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CB" w:rsidRDefault="00461B76" w:rsidP="007D6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33F2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951ECB">
        <w:rPr>
          <w:rFonts w:ascii="Times New Roman" w:hAnsi="Times New Roman" w:cs="Times New Roman"/>
          <w:b/>
          <w:sz w:val="24"/>
          <w:szCs w:val="24"/>
        </w:rPr>
        <w:t xml:space="preserve">ходе </w:t>
      </w:r>
      <w:r w:rsidRPr="007833F2">
        <w:rPr>
          <w:rFonts w:ascii="Times New Roman" w:hAnsi="Times New Roman" w:cs="Times New Roman"/>
          <w:b/>
          <w:sz w:val="24"/>
          <w:szCs w:val="24"/>
        </w:rPr>
        <w:t xml:space="preserve">реализации Стратегии социально-экономического развития </w:t>
      </w:r>
    </w:p>
    <w:p w:rsidR="001B1A02" w:rsidRPr="007833F2" w:rsidRDefault="00951ECB" w:rsidP="00951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952912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r w:rsidR="00461B76" w:rsidRPr="007833F2">
        <w:rPr>
          <w:rFonts w:ascii="Times New Roman" w:hAnsi="Times New Roman" w:cs="Times New Roman"/>
          <w:b/>
          <w:sz w:val="24"/>
          <w:szCs w:val="24"/>
        </w:rPr>
        <w:t>Казани до 2030 года за 2017 год</w:t>
      </w:r>
    </w:p>
    <w:p w:rsidR="007D6167" w:rsidRDefault="007D6167" w:rsidP="007D6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2972"/>
        <w:gridCol w:w="3827"/>
        <w:gridCol w:w="8505"/>
      </w:tblGrid>
      <w:tr w:rsidR="007D6167" w:rsidRPr="00F73DD3" w:rsidTr="00A34A8F">
        <w:trPr>
          <w:trHeight w:val="1020"/>
          <w:tblHeader/>
        </w:trPr>
        <w:tc>
          <w:tcPr>
            <w:tcW w:w="2972" w:type="dxa"/>
            <w:vAlign w:val="center"/>
          </w:tcPr>
          <w:p w:rsidR="007D6167" w:rsidRPr="00F73DD3" w:rsidRDefault="007D6167" w:rsidP="0000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действий Стратегии/ проекты</w:t>
            </w:r>
          </w:p>
        </w:tc>
        <w:tc>
          <w:tcPr>
            <w:tcW w:w="3827" w:type="dxa"/>
            <w:vAlign w:val="center"/>
          </w:tcPr>
          <w:p w:rsidR="007D6167" w:rsidRPr="00F73DD3" w:rsidRDefault="007D6167" w:rsidP="0000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8505" w:type="dxa"/>
            <w:vAlign w:val="center"/>
          </w:tcPr>
          <w:p w:rsidR="007D6167" w:rsidRPr="00F73DD3" w:rsidRDefault="007D6167" w:rsidP="0000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Отчет о выполнении мероприятий</w:t>
            </w:r>
          </w:p>
        </w:tc>
      </w:tr>
      <w:tr w:rsidR="007D6167" w:rsidRPr="00F73DD3" w:rsidTr="005E3F33">
        <w:trPr>
          <w:trHeight w:val="102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Человеческий капитал-2030: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расширенного воспроизводства населения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 Мотивация горожан к инновациям, саморазвитию и высокой квалификации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1.1.1.  Повышение качества школьного и внешкольного детского образования.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371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1.1.1.1. Создание новых дошкольных мест, в том числе:</w:t>
            </w:r>
          </w:p>
        </w:tc>
        <w:tc>
          <w:tcPr>
            <w:tcW w:w="8505" w:type="dxa"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17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B1710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 капитальный ремонт детских садов и развитие сети частных образовательных организаций в рамках </w:t>
            </w:r>
            <w:proofErr w:type="spellStart"/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-частного партнерства. </w:t>
            </w:r>
          </w:p>
        </w:tc>
        <w:tc>
          <w:tcPr>
            <w:tcW w:w="8505" w:type="dxa"/>
          </w:tcPr>
          <w:p w:rsidR="00AE5E28" w:rsidRDefault="004C729B" w:rsidP="00AE5E2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5626F">
              <w:rPr>
                <w:rFonts w:ascii="Times New Roman" w:hAnsi="Times New Roman" w:cs="Times New Roman"/>
                <w:sz w:val="24"/>
                <w:szCs w:val="24"/>
              </w:rPr>
              <w:t>2017 году</w:t>
            </w: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федерально</w:t>
            </w:r>
            <w:r w:rsidR="0075626F">
              <w:rPr>
                <w:rFonts w:ascii="Times New Roman" w:hAnsi="Times New Roman" w:cs="Times New Roman"/>
                <w:sz w:val="24"/>
                <w:szCs w:val="24"/>
              </w:rPr>
              <w:t>й целевой программы «Жилище» велось</w:t>
            </w: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3 детских садов: в ЖК «Весна» на 340 мест, по </w:t>
            </w:r>
            <w:proofErr w:type="spellStart"/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ул.Н.Ершова</w:t>
            </w:r>
            <w:proofErr w:type="spellEnd"/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на 340 мест и в ЖК «Станция Юбилейная» на 220 мест. </w:t>
            </w:r>
          </w:p>
          <w:p w:rsidR="007D6167" w:rsidRPr="00F73DD3" w:rsidRDefault="004C729B" w:rsidP="00AE5E2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Также в 2017 году проведен капитальный ремонт в 9 детских садах</w:t>
            </w:r>
            <w:r w:rsidR="00AE5E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551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71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1.1.1.2. Развитие инфра</w:t>
            </w:r>
            <w:r w:rsidR="00717C91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туры общего и дополнительного образования</w:t>
            </w:r>
          </w:p>
        </w:tc>
        <w:tc>
          <w:tcPr>
            <w:tcW w:w="8505" w:type="dxa"/>
          </w:tcPr>
          <w:p w:rsidR="007D6167" w:rsidRPr="00F73DD3" w:rsidRDefault="003502E7" w:rsidP="005259B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E7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в 12 школах проведены работы капитального характера, в рамках которого были выполнены: ремонт кровли, ремонт входной группы, замена системы отопления, </w:t>
            </w:r>
            <w:r w:rsidR="005259B1">
              <w:rPr>
                <w:rFonts w:ascii="Times New Roman" w:hAnsi="Times New Roman" w:cs="Times New Roman"/>
                <w:sz w:val="24"/>
                <w:szCs w:val="24"/>
              </w:rPr>
              <w:t>водопровода и канализации</w:t>
            </w:r>
            <w:r w:rsidRPr="003502E7">
              <w:rPr>
                <w:rFonts w:ascii="Times New Roman" w:hAnsi="Times New Roman" w:cs="Times New Roman"/>
                <w:sz w:val="24"/>
                <w:szCs w:val="24"/>
              </w:rPr>
              <w:t>, ремонт фасада, замена внутренних дверей, замена оконных блоков, ремонт санузлов.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96873" w:rsidRPr="00C9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873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C96873" w:rsidRPr="00C96873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микрорайонах </w:t>
            </w:r>
            <w:proofErr w:type="spellStart"/>
            <w:r w:rsidR="00C96873" w:rsidRPr="00C9687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C96873" w:rsidRPr="00C96873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построено 2 школы с общей мощностью на 2448 места. </w:t>
            </w:r>
            <w:r w:rsidR="00C96873" w:rsidRPr="00C96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(Школа №180 по адресу </w:t>
            </w:r>
            <w:proofErr w:type="spellStart"/>
            <w:r w:rsidR="00C96873" w:rsidRPr="00C96873">
              <w:rPr>
                <w:rFonts w:ascii="Times New Roman" w:hAnsi="Times New Roman" w:cs="Times New Roman"/>
                <w:sz w:val="24"/>
                <w:szCs w:val="24"/>
              </w:rPr>
              <w:t>пр.Победы</w:t>
            </w:r>
            <w:proofErr w:type="spellEnd"/>
            <w:r w:rsidR="00C96873" w:rsidRPr="00C96873">
              <w:rPr>
                <w:rFonts w:ascii="Times New Roman" w:hAnsi="Times New Roman" w:cs="Times New Roman"/>
                <w:sz w:val="24"/>
                <w:szCs w:val="24"/>
              </w:rPr>
              <w:t xml:space="preserve">, д.212в и Школа №181 по </w:t>
            </w:r>
            <w:proofErr w:type="spellStart"/>
            <w:r w:rsidR="00C96873" w:rsidRPr="00C96873">
              <w:rPr>
                <w:rFonts w:ascii="Times New Roman" w:hAnsi="Times New Roman" w:cs="Times New Roman"/>
                <w:sz w:val="24"/>
                <w:szCs w:val="24"/>
              </w:rPr>
              <w:t>ул.Тулпар</w:t>
            </w:r>
            <w:proofErr w:type="spellEnd"/>
            <w:r w:rsidR="00C96873" w:rsidRPr="00C96873">
              <w:rPr>
                <w:rFonts w:ascii="Times New Roman" w:hAnsi="Times New Roman" w:cs="Times New Roman"/>
                <w:sz w:val="24"/>
                <w:szCs w:val="24"/>
              </w:rPr>
              <w:t xml:space="preserve">, д.2. в Советском районе). </w:t>
            </w:r>
          </w:p>
        </w:tc>
      </w:tr>
      <w:tr w:rsidR="007D6167" w:rsidRPr="00F73DD3" w:rsidTr="009550CE">
        <w:trPr>
          <w:trHeight w:val="52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B1710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1.1.1.3. Внедрение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методов и программ в образовательный процесс с учетом поликультурного пространства Республики Татарстан и современных технологий</w:t>
            </w:r>
          </w:p>
        </w:tc>
        <w:tc>
          <w:tcPr>
            <w:tcW w:w="8505" w:type="dxa"/>
          </w:tcPr>
          <w:p w:rsidR="004E66FA" w:rsidRPr="004E66FA" w:rsidRDefault="004E66FA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образования Исполнительного комитета </w:t>
            </w:r>
            <w:proofErr w:type="spellStart"/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ведется целенаправленная работа</w:t>
            </w: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в учебно-воспитательный процесс инновационных методов и программ с учетом поликультурного пространства.</w:t>
            </w:r>
          </w:p>
          <w:p w:rsidR="004E66FA" w:rsidRDefault="004E66FA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Примером взаимодействия методической службы и учителя стали пособия, изданные на 2 государственных языках, с 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 уроков внеклассного чтения</w:t>
            </w: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со 2 по 11 класс по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зведениям современных татарских</w:t>
            </w: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и русских писателей – “Научим детей любить книгу” и практико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ориентированный курс “Методический конструктор </w:t>
            </w:r>
            <w:proofErr w:type="spellStart"/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культуроведческих</w:t>
            </w:r>
            <w:proofErr w:type="spellEnd"/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учащихся” по программным темам 5-9 классов.</w:t>
            </w:r>
          </w:p>
          <w:p w:rsidR="00C96873" w:rsidRDefault="004E66FA" w:rsidP="00C9687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Опыт лучших учителей по изменению содержания образования презентован в рамках смотра творческих лабораторий учителя.</w:t>
            </w:r>
          </w:p>
          <w:p w:rsidR="003502E7" w:rsidRDefault="003502E7" w:rsidP="00C9687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2E7">
              <w:rPr>
                <w:rFonts w:ascii="Times New Roman" w:hAnsi="Times New Roman" w:cs="Times New Roman"/>
                <w:sz w:val="24"/>
                <w:szCs w:val="24"/>
              </w:rPr>
              <w:t xml:space="preserve">дет апробация технологий обучения татарскому языку на основе “модели речи” и   авторской методики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</w:t>
            </w:r>
            <w:r w:rsidRPr="003502E7">
              <w:rPr>
                <w:rFonts w:ascii="Times New Roman" w:hAnsi="Times New Roman" w:cs="Times New Roman"/>
                <w:sz w:val="24"/>
                <w:szCs w:val="24"/>
              </w:rPr>
              <w:t>Мещеряковой</w:t>
            </w:r>
            <w:proofErr w:type="spellEnd"/>
            <w:r w:rsidRPr="003502E7">
              <w:rPr>
                <w:rFonts w:ascii="Times New Roman" w:hAnsi="Times New Roman" w:cs="Times New Roman"/>
                <w:sz w:val="24"/>
                <w:szCs w:val="24"/>
              </w:rPr>
              <w:t>. В 9 школах прошла апробация нового УМК “</w:t>
            </w:r>
            <w:proofErr w:type="spellStart"/>
            <w:r w:rsidRPr="003502E7">
              <w:rPr>
                <w:rFonts w:ascii="Times New Roman" w:hAnsi="Times New Roman" w:cs="Times New Roman"/>
                <w:sz w:val="24"/>
                <w:szCs w:val="24"/>
              </w:rPr>
              <w:t>Сәлам</w:t>
            </w:r>
            <w:proofErr w:type="spellEnd"/>
            <w:r w:rsidRPr="003502E7">
              <w:rPr>
                <w:rFonts w:ascii="Times New Roman" w:hAnsi="Times New Roman" w:cs="Times New Roman"/>
                <w:sz w:val="24"/>
                <w:szCs w:val="24"/>
              </w:rPr>
              <w:t xml:space="preserve">” в русскоязычных группах.   Методы преподавания татарского языка на основе интенсивных технологий иностранных языков, по билингвизму и </w:t>
            </w:r>
            <w:proofErr w:type="spellStart"/>
            <w:r w:rsidRPr="003502E7">
              <w:rPr>
                <w:rFonts w:ascii="Times New Roman" w:hAnsi="Times New Roman" w:cs="Times New Roman"/>
                <w:sz w:val="24"/>
                <w:szCs w:val="24"/>
              </w:rPr>
              <w:t>полилингвизму</w:t>
            </w:r>
            <w:proofErr w:type="spellEnd"/>
            <w:r w:rsidRPr="003502E7">
              <w:rPr>
                <w:rFonts w:ascii="Times New Roman" w:hAnsi="Times New Roman" w:cs="Times New Roman"/>
                <w:sz w:val="24"/>
                <w:szCs w:val="24"/>
              </w:rPr>
              <w:t xml:space="preserve"> обобщены и широко внедряются в образовательный процесс.</w:t>
            </w:r>
          </w:p>
          <w:p w:rsidR="004E66FA" w:rsidRPr="004E66FA" w:rsidRDefault="004E66FA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</w:t>
            </w: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«Преобразование преподавания в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ХI веке» педагоги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обучены технологиям сотрудничества, коммуникативным технологиям, а также технологиям критического и креативного мышления. </w:t>
            </w:r>
          </w:p>
          <w:p w:rsidR="002411DC" w:rsidRDefault="004E66FA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палитра</w:t>
            </w: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учителя представляется современными формами работы с учителями. Прежде всего – это </w:t>
            </w:r>
            <w:proofErr w:type="spellStart"/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объединения педагогов: </w:t>
            </w:r>
          </w:p>
          <w:p w:rsidR="004E66FA" w:rsidRPr="004E66FA" w:rsidRDefault="004E66FA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- Школа молодого учителя</w:t>
            </w:r>
            <w:r w:rsidR="00310F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66FA" w:rsidRPr="004E66FA" w:rsidRDefault="004E66FA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- Виртуальное интегриров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анное методическое объединение </w:t>
            </w: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учителей русского, татарского и английского языков</w:t>
            </w:r>
            <w:r w:rsidR="00310F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66FA" w:rsidRPr="004E66FA" w:rsidRDefault="004E66FA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</w:t>
            </w:r>
            <w:r w:rsidR="00310F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66FA" w:rsidRPr="004E66FA" w:rsidRDefault="004E66FA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>Временные творческие объединения учителей и методистов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разработке рабочих</w:t>
            </w:r>
            <w:r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методических пособий и бюллетеней)</w:t>
            </w:r>
            <w:r w:rsidR="00310F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6167" w:rsidRPr="00F73DD3" w:rsidRDefault="002411DC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E66FA" w:rsidRPr="004E66FA">
              <w:rPr>
                <w:rFonts w:ascii="Times New Roman" w:hAnsi="Times New Roman" w:cs="Times New Roman"/>
                <w:sz w:val="24"/>
                <w:szCs w:val="24"/>
              </w:rPr>
              <w:t>Стажерские площадки учителей-победите</w:t>
            </w:r>
            <w:r w:rsidR="004E66FA">
              <w:rPr>
                <w:rFonts w:ascii="Times New Roman" w:hAnsi="Times New Roman" w:cs="Times New Roman"/>
                <w:sz w:val="24"/>
                <w:szCs w:val="24"/>
              </w:rPr>
              <w:t>лей ПНПО и мастер-классы</w:t>
            </w:r>
            <w:r w:rsidR="004E66FA" w:rsidRPr="004E66FA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профессиональных конкурсов.</w:t>
            </w:r>
          </w:p>
        </w:tc>
      </w:tr>
      <w:tr w:rsidR="007D6167" w:rsidRPr="00F73DD3" w:rsidTr="005E3F33">
        <w:trPr>
          <w:trHeight w:val="68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1.1.1.4. Создание условий для получения школьниками качественного образования</w:t>
            </w:r>
          </w:p>
        </w:tc>
        <w:tc>
          <w:tcPr>
            <w:tcW w:w="8505" w:type="dxa"/>
          </w:tcPr>
          <w:p w:rsidR="003502E7" w:rsidRPr="00F73DD3" w:rsidRDefault="00355AA5" w:rsidP="003502E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AA5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в 12 школах </w:t>
            </w:r>
            <w:proofErr w:type="spellStart"/>
            <w:r w:rsidR="00C9687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C9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A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работы капитального характера: ремонт кровли, ремонт входной группы, замена системы отопления, </w:t>
            </w:r>
            <w:proofErr w:type="spellStart"/>
            <w:r w:rsidRPr="00355AA5">
              <w:rPr>
                <w:rFonts w:ascii="Times New Roman" w:hAnsi="Times New Roman" w:cs="Times New Roman"/>
                <w:sz w:val="24"/>
                <w:szCs w:val="24"/>
              </w:rPr>
              <w:t>ВиК</w:t>
            </w:r>
            <w:proofErr w:type="spellEnd"/>
            <w:r w:rsidRPr="00355AA5">
              <w:rPr>
                <w:rFonts w:ascii="Times New Roman" w:hAnsi="Times New Roman" w:cs="Times New Roman"/>
                <w:sz w:val="24"/>
                <w:szCs w:val="24"/>
              </w:rPr>
              <w:t>, ремонт фасада, замена внутренних дверей, замена оконных блоков, ремонт санузлов.</w:t>
            </w:r>
            <w:r w:rsidR="003502E7">
              <w:t xml:space="preserve"> </w:t>
            </w:r>
            <w:r w:rsidR="003502E7" w:rsidRPr="003502E7">
              <w:rPr>
                <w:rFonts w:ascii="Times New Roman" w:hAnsi="Times New Roman" w:cs="Times New Roman"/>
                <w:sz w:val="24"/>
                <w:szCs w:val="24"/>
              </w:rPr>
              <w:t xml:space="preserve">В новых микрорайонах </w:t>
            </w:r>
            <w:proofErr w:type="spellStart"/>
            <w:r w:rsidR="003502E7" w:rsidRPr="003502E7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3502E7" w:rsidRPr="003502E7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построено 2 школы с общей мощностью на 2448 места. (Школа №180 по адресу </w:t>
            </w:r>
            <w:proofErr w:type="spellStart"/>
            <w:r w:rsidR="003502E7" w:rsidRPr="003502E7">
              <w:rPr>
                <w:rFonts w:ascii="Times New Roman" w:hAnsi="Times New Roman" w:cs="Times New Roman"/>
                <w:sz w:val="24"/>
                <w:szCs w:val="24"/>
              </w:rPr>
              <w:t>пр.Победы</w:t>
            </w:r>
            <w:proofErr w:type="spellEnd"/>
            <w:r w:rsidR="003502E7" w:rsidRPr="003502E7">
              <w:rPr>
                <w:rFonts w:ascii="Times New Roman" w:hAnsi="Times New Roman" w:cs="Times New Roman"/>
                <w:sz w:val="24"/>
                <w:szCs w:val="24"/>
              </w:rPr>
              <w:t xml:space="preserve">, д.212в и Школа №181 по </w:t>
            </w:r>
            <w:proofErr w:type="spellStart"/>
            <w:r w:rsidR="003502E7" w:rsidRPr="003502E7">
              <w:rPr>
                <w:rFonts w:ascii="Times New Roman" w:hAnsi="Times New Roman" w:cs="Times New Roman"/>
                <w:sz w:val="24"/>
                <w:szCs w:val="24"/>
              </w:rPr>
              <w:t>ул.Тулпар</w:t>
            </w:r>
            <w:proofErr w:type="spellEnd"/>
            <w:r w:rsidR="003502E7" w:rsidRPr="003502E7">
              <w:rPr>
                <w:rFonts w:ascii="Times New Roman" w:hAnsi="Times New Roman" w:cs="Times New Roman"/>
                <w:sz w:val="24"/>
                <w:szCs w:val="24"/>
              </w:rPr>
              <w:t>, д.2. в Советском районе).</w:t>
            </w:r>
          </w:p>
        </w:tc>
      </w:tr>
      <w:tr w:rsidR="007D6167" w:rsidRPr="00F73DD3" w:rsidTr="005E3F33">
        <w:trPr>
          <w:trHeight w:val="70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1.1.1.5. Повышение доступности образования для детей с ограниченными возможностями здоровья</w:t>
            </w:r>
          </w:p>
        </w:tc>
        <w:tc>
          <w:tcPr>
            <w:tcW w:w="8505" w:type="dxa"/>
          </w:tcPr>
          <w:p w:rsidR="007D6167" w:rsidRPr="00F73DD3" w:rsidRDefault="003502E7" w:rsidP="00710A0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E7">
              <w:rPr>
                <w:rFonts w:ascii="Times New Roman" w:hAnsi="Times New Roman" w:cs="Times New Roman"/>
                <w:sz w:val="24"/>
                <w:szCs w:val="24"/>
              </w:rPr>
              <w:t>В рамках госпрограммы «Доступная среда» 64 учреждения адаптировано для обучения детей с ограниченными возможностями здоровья, в том числе 1 школа</w:t>
            </w:r>
            <w:r w:rsidR="00710A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02E7">
              <w:rPr>
                <w:rFonts w:ascii="Times New Roman" w:hAnsi="Times New Roman" w:cs="Times New Roman"/>
                <w:sz w:val="24"/>
                <w:szCs w:val="24"/>
              </w:rPr>
              <w:t>2 детских сада и 1 учреждение дополнительного образования в этом году.</w:t>
            </w:r>
          </w:p>
        </w:tc>
      </w:tr>
      <w:tr w:rsidR="007D6167" w:rsidRPr="00F73DD3" w:rsidTr="005E3F33">
        <w:trPr>
          <w:trHeight w:val="974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1.1.1.6. Вовлечение большего числа учащихся детских школ искусств Казани в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фестивально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-конкурсное движение </w:t>
            </w:r>
          </w:p>
        </w:tc>
        <w:tc>
          <w:tcPr>
            <w:tcW w:w="8505" w:type="dxa"/>
          </w:tcPr>
          <w:p w:rsidR="003757B7" w:rsidRPr="003757B7" w:rsidRDefault="003757B7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7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егодно талантливые учащиеся дет</w:t>
            </w:r>
            <w:r w:rsidRPr="003757B7">
              <w:rPr>
                <w:rFonts w:ascii="Times New Roman" w:hAnsi="Times New Roman" w:cs="Times New Roman"/>
                <w:sz w:val="24"/>
                <w:szCs w:val="24"/>
              </w:rPr>
              <w:t>ских школ искусств принимают самое 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участие в фестивалях, концер</w:t>
            </w:r>
            <w:r w:rsidRPr="003757B7">
              <w:rPr>
                <w:rFonts w:ascii="Times New Roman" w:hAnsi="Times New Roman" w:cs="Times New Roman"/>
                <w:sz w:val="24"/>
                <w:szCs w:val="24"/>
              </w:rPr>
              <w:t>тах и конкурсах различного уровня.</w:t>
            </w:r>
          </w:p>
          <w:p w:rsidR="007D6167" w:rsidRPr="00F73DD3" w:rsidRDefault="003757B7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7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6/2017 учебном году охват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фести</w:t>
            </w:r>
            <w:r w:rsidRPr="003757B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-конкурсным движением соста</w:t>
            </w:r>
            <w:r w:rsidRPr="003757B7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57,12% от общего числа обучаю</w:t>
            </w:r>
            <w:r w:rsidRPr="003757B7">
              <w:rPr>
                <w:rFonts w:ascii="Times New Roman" w:hAnsi="Times New Roman" w:cs="Times New Roman"/>
                <w:sz w:val="24"/>
                <w:szCs w:val="24"/>
              </w:rPr>
              <w:t xml:space="preserve">щихся в ДШИ Управления культуры Исполнительного комитета </w:t>
            </w:r>
            <w:proofErr w:type="spellStart"/>
            <w:r w:rsidRPr="003757B7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757B7">
              <w:rPr>
                <w:rFonts w:ascii="Times New Roman" w:hAnsi="Times New Roman" w:cs="Times New Roman"/>
                <w:sz w:val="24"/>
                <w:szCs w:val="24"/>
              </w:rPr>
              <w:t xml:space="preserve"> (4812 человек).</w:t>
            </w:r>
          </w:p>
        </w:tc>
      </w:tr>
      <w:tr w:rsidR="007D6167" w:rsidRPr="00F73DD3" w:rsidTr="005E3F33">
        <w:trPr>
          <w:trHeight w:val="70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B1710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1.1.1.7. Привлечение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</w:t>
            </w:r>
            <w:proofErr w:type="spellStart"/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в учреждениях молодежной политики </w:t>
            </w:r>
          </w:p>
        </w:tc>
        <w:tc>
          <w:tcPr>
            <w:tcW w:w="8505" w:type="dxa"/>
          </w:tcPr>
          <w:p w:rsidR="009140E8" w:rsidRPr="009140E8" w:rsidRDefault="009140E8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0E8">
              <w:rPr>
                <w:rFonts w:ascii="Times New Roman" w:hAnsi="Times New Roman" w:cs="Times New Roman"/>
                <w:sz w:val="24"/>
                <w:szCs w:val="24"/>
              </w:rPr>
              <w:t>В учреждения</w:t>
            </w:r>
            <w:r w:rsidR="00C96873">
              <w:rPr>
                <w:rFonts w:ascii="Times New Roman" w:hAnsi="Times New Roman" w:cs="Times New Roman"/>
                <w:sz w:val="24"/>
                <w:szCs w:val="24"/>
              </w:rPr>
              <w:t>х молодежной политики</w:t>
            </w:r>
            <w:r w:rsidRPr="0091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0AB0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C70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0E8">
              <w:rPr>
                <w:rFonts w:ascii="Times New Roman" w:hAnsi="Times New Roman" w:cs="Times New Roman"/>
                <w:sz w:val="24"/>
                <w:szCs w:val="24"/>
              </w:rPr>
              <w:t>проводят</w:t>
            </w:r>
            <w:r w:rsidR="00C9687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9140E8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различной направленности для детей и подрост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914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40E8" w:rsidRPr="009140E8" w:rsidRDefault="00C96873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МБУ «Подросток»,</w:t>
            </w:r>
            <w:r w:rsidR="009140E8" w:rsidRPr="009140E8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занимается более 14 тысяч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6167" w:rsidRPr="00F73DD3" w:rsidRDefault="009140E8" w:rsidP="00752AD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0E8">
              <w:rPr>
                <w:rFonts w:ascii="Times New Roman" w:hAnsi="Times New Roman" w:cs="Times New Roman"/>
                <w:sz w:val="24"/>
                <w:szCs w:val="24"/>
              </w:rPr>
              <w:t>- МБУ</w:t>
            </w:r>
            <w:r w:rsidR="00C96873">
              <w:rPr>
                <w:rFonts w:ascii="Times New Roman" w:hAnsi="Times New Roman" w:cs="Times New Roman"/>
                <w:sz w:val="24"/>
                <w:szCs w:val="24"/>
              </w:rPr>
              <w:t xml:space="preserve"> «КМЦ </w:t>
            </w:r>
            <w:proofErr w:type="spellStart"/>
            <w:r w:rsidR="00C96873">
              <w:rPr>
                <w:rFonts w:ascii="Times New Roman" w:hAnsi="Times New Roman" w:cs="Times New Roman"/>
                <w:sz w:val="24"/>
                <w:szCs w:val="24"/>
              </w:rPr>
              <w:t>им.А.Гайдара</w:t>
            </w:r>
            <w:proofErr w:type="spellEnd"/>
            <w:r w:rsidR="00C96873">
              <w:rPr>
                <w:rFonts w:ascii="Times New Roman" w:hAnsi="Times New Roman" w:cs="Times New Roman"/>
                <w:sz w:val="24"/>
                <w:szCs w:val="24"/>
              </w:rPr>
              <w:t>», занимается</w:t>
            </w:r>
            <w:r w:rsidRPr="009140E8">
              <w:rPr>
                <w:rFonts w:ascii="Times New Roman" w:hAnsi="Times New Roman" w:cs="Times New Roman"/>
                <w:sz w:val="24"/>
                <w:szCs w:val="24"/>
              </w:rPr>
              <w:t xml:space="preserve"> более 1000 человек</w:t>
            </w:r>
            <w:r w:rsidR="00C96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571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1.1.1.8. Вов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>лечение большего числа учащихся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школ Казани к занятиям физкультурой и спортом</w:t>
            </w:r>
          </w:p>
        </w:tc>
        <w:tc>
          <w:tcPr>
            <w:tcW w:w="8505" w:type="dxa"/>
          </w:tcPr>
          <w:p w:rsidR="007D6167" w:rsidRPr="00F73DD3" w:rsidRDefault="00C96873" w:rsidP="00C9687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1E6D59" w:rsidRPr="001E6D59">
              <w:rPr>
                <w:rFonts w:ascii="Times New Roman" w:hAnsi="Times New Roman" w:cs="Times New Roman"/>
                <w:sz w:val="24"/>
                <w:szCs w:val="24"/>
              </w:rPr>
              <w:t>проводится Спартакиада учащихся общеобразовательных учрежде</w:t>
            </w:r>
            <w:r w:rsidR="001E6D59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proofErr w:type="spellStart"/>
            <w:r w:rsidR="001E6D59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1E6D59">
              <w:rPr>
                <w:rFonts w:ascii="Times New Roman" w:hAnsi="Times New Roman" w:cs="Times New Roman"/>
                <w:sz w:val="24"/>
                <w:szCs w:val="24"/>
              </w:rPr>
              <w:t xml:space="preserve"> по 10 видам спорта.</w:t>
            </w:r>
          </w:p>
        </w:tc>
      </w:tr>
      <w:tr w:rsidR="007D6167" w:rsidRPr="00F73DD3" w:rsidTr="005E3F33">
        <w:trPr>
          <w:trHeight w:val="103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1.1.2. Привлечение и формирование в системе общего образования лучших педагогических кадров.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421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1.1.2.1. Обеспечение притока   педагогических кадров и их професси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>онального развития, в том числе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"Формирование положительного имиджа педагога-дошкольника столицы Республики Татарстан"</w:t>
            </w:r>
          </w:p>
        </w:tc>
        <w:tc>
          <w:tcPr>
            <w:tcW w:w="8505" w:type="dxa"/>
          </w:tcPr>
          <w:p w:rsidR="00710A0F" w:rsidRPr="00710A0F" w:rsidRDefault="00710A0F" w:rsidP="00710A0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работа по формированию нового мышления педагога-дошкольника, способного эффективно работать в условиях реализации 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образования.</w:t>
            </w:r>
          </w:p>
          <w:p w:rsidR="00710A0F" w:rsidRPr="00710A0F" w:rsidRDefault="00710A0F" w:rsidP="00710A0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выработки и трансляции лучшего опыта реализации 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работа методических центров на базе 39 детских садов. </w:t>
            </w:r>
          </w:p>
          <w:p w:rsidR="00710A0F" w:rsidRPr="00710A0F" w:rsidRDefault="00710A0F" w:rsidP="00710A0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он</w:t>
            </w:r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лайн работает 51 консультационный пункт для руководителей дошкольных образовательных учреждений </w:t>
            </w:r>
            <w:proofErr w:type="spellStart"/>
            <w:r w:rsidRPr="00710A0F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710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A0F" w:rsidRPr="00710A0F" w:rsidRDefault="00710A0F" w:rsidP="00710A0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0F">
              <w:rPr>
                <w:rFonts w:ascii="Times New Roman" w:hAnsi="Times New Roman" w:cs="Times New Roman"/>
                <w:sz w:val="24"/>
                <w:szCs w:val="24"/>
              </w:rPr>
              <w:t>В 12 ДОУ реализуется программа "Ступени профессии", ориентированная на повышение уровня профессиональной компетентности кадров.</w:t>
            </w:r>
          </w:p>
          <w:p w:rsidR="00710A0F" w:rsidRPr="00710A0F" w:rsidRDefault="00710A0F" w:rsidP="00710A0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стартовала работа целевой группы «Международные практики в работе ДОУ». Педагоги 14 ведущих детских садов </w:t>
            </w:r>
            <w:proofErr w:type="spellStart"/>
            <w:r w:rsidRPr="00710A0F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 обучены Сингапурским образовательным технологиям.</w:t>
            </w:r>
          </w:p>
          <w:p w:rsidR="00710A0F" w:rsidRPr="00710A0F" w:rsidRDefault="00710A0F" w:rsidP="00710A0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Ведется планомерная работа по повышению компетенций старших воспитателей и руководителей города в вопросе организации развивающей предметно-пространственной среды (РППС) в соответствии с требованиями Федерального Стандарта.  Руководители и педагоги 20 учреждений познакомились с моделями развивающей предметно-пространственной среды ведущих дошкольных учреждений Санкт-Петербурга и города </w:t>
            </w:r>
            <w:proofErr w:type="spellStart"/>
            <w:r w:rsidRPr="00710A0F">
              <w:rPr>
                <w:rFonts w:ascii="Times New Roman" w:hAnsi="Times New Roman" w:cs="Times New Roman"/>
                <w:sz w:val="24"/>
                <w:szCs w:val="24"/>
              </w:rPr>
              <w:t>Лаппеенранта</w:t>
            </w:r>
            <w:proofErr w:type="spellEnd"/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 (Финляндии). </w:t>
            </w:r>
          </w:p>
          <w:p w:rsidR="00710A0F" w:rsidRPr="00F73DD3" w:rsidRDefault="00710A0F" w:rsidP="00EF46C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r w:rsidR="00EF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стали </w:t>
            </w:r>
            <w:r w:rsidR="00EF46CE">
              <w:rPr>
                <w:rFonts w:ascii="Times New Roman" w:hAnsi="Times New Roman" w:cs="Times New Roman"/>
                <w:sz w:val="24"/>
                <w:szCs w:val="24"/>
              </w:rPr>
              <w:t>победителями Республиканского конкурса</w:t>
            </w:r>
            <w:r w:rsidRPr="00710A0F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года»</w:t>
            </w:r>
            <w:r w:rsidR="00EF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1.1.2.2. Внедрение эффективного контракта в общем образовании</w:t>
            </w:r>
          </w:p>
        </w:tc>
        <w:tc>
          <w:tcPr>
            <w:tcW w:w="8505" w:type="dxa"/>
          </w:tcPr>
          <w:p w:rsidR="00D86C36" w:rsidRPr="00D86C36" w:rsidRDefault="00D86C36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>В рамках выполнения Указа Президента Росси</w:t>
            </w:r>
            <w:r w:rsidR="00DC3BD0">
              <w:rPr>
                <w:rFonts w:ascii="Times New Roman" w:hAnsi="Times New Roman" w:cs="Times New Roman"/>
                <w:sz w:val="24"/>
                <w:szCs w:val="24"/>
              </w:rPr>
              <w:t>йской Федерации от 07.05.2012 №</w:t>
            </w: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>597 в 2017 году продолжена поэтапная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по повышению </w:t>
            </w: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заработной платы педагогических работников и доведения ее до уровня средней по экономике. </w:t>
            </w:r>
          </w:p>
          <w:p w:rsidR="00D86C36" w:rsidRPr="00D86C36" w:rsidRDefault="00D86C36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>Уточненный плановый размер прогнозируемой средней заработной платы в Республике Татарс</w:t>
            </w:r>
            <w:r w:rsidR="00C96873">
              <w:rPr>
                <w:rFonts w:ascii="Times New Roman" w:hAnsi="Times New Roman" w:cs="Times New Roman"/>
                <w:sz w:val="24"/>
                <w:szCs w:val="24"/>
              </w:rPr>
              <w:t>тан за 2017 год составил 29439</w:t>
            </w: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C9687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C36" w:rsidRPr="00D86C36" w:rsidRDefault="00D86C36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>Кроме того, с 01.07.2017 на 4% увеличен минимальный размер оплаты труда, который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 7800 руб. Заработная плата</w:t>
            </w: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учреждений </w:t>
            </w:r>
            <w:r w:rsidRPr="00D86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за 2017 год выплачивалась в соответствии с действующими условиями оплаты труда в размере не ниже минимального размера оплат труда.</w:t>
            </w:r>
          </w:p>
          <w:p w:rsidR="007D6167" w:rsidRPr="00F73DD3" w:rsidRDefault="00D86C36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проведенной работы </w:t>
            </w: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</w:t>
            </w:r>
            <w:r w:rsidR="002411DC">
              <w:rPr>
                <w:rFonts w:ascii="Times New Roman" w:hAnsi="Times New Roman" w:cs="Times New Roman"/>
                <w:sz w:val="24"/>
                <w:szCs w:val="24"/>
              </w:rPr>
              <w:t xml:space="preserve">плата за 2017 год </w:t>
            </w: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>по отр</w:t>
            </w:r>
            <w:r w:rsidR="00D7028D">
              <w:rPr>
                <w:rFonts w:ascii="Times New Roman" w:hAnsi="Times New Roman" w:cs="Times New Roman"/>
                <w:sz w:val="24"/>
                <w:szCs w:val="24"/>
              </w:rPr>
              <w:t>асли «Образование» составила 24</w:t>
            </w: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>021 руб</w:t>
            </w:r>
            <w:r w:rsidR="00C9687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D86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22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 Создание центров переподготовки и профессиональной специализации горожан для перспективных секторов «умной» экономики города с целью формирования системы образования «через всю жизнь».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89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1.1.3.1. Организация профессионального обучения и дополнительного профессионального образования безработных граждан.</w:t>
            </w:r>
          </w:p>
        </w:tc>
        <w:tc>
          <w:tcPr>
            <w:tcW w:w="8505" w:type="dxa"/>
          </w:tcPr>
          <w:p w:rsidR="007D6167" w:rsidRPr="00F73DD3" w:rsidRDefault="006A2C44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4A17" w:rsidRPr="00934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A17">
              <w:rPr>
                <w:rFonts w:ascii="Times New Roman" w:hAnsi="Times New Roman" w:cs="Times New Roman"/>
                <w:sz w:val="24"/>
                <w:szCs w:val="24"/>
              </w:rPr>
              <w:t>для получения</w:t>
            </w:r>
            <w:r w:rsidR="00934A17" w:rsidRPr="00934A1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 w:rsidR="00934A1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34A17" w:rsidRPr="00934A17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</w:t>
            </w:r>
            <w:r w:rsidR="00934A1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34A17" w:rsidRPr="00934A1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 w:rsidR="00934A1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34A17" w:rsidRPr="00934A1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934A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34A17" w:rsidRPr="00934A17">
              <w:rPr>
                <w:rFonts w:ascii="Times New Roman" w:hAnsi="Times New Roman" w:cs="Times New Roman"/>
                <w:sz w:val="24"/>
                <w:szCs w:val="24"/>
              </w:rPr>
              <w:t xml:space="preserve"> было направлено 2205 безработных граждан.</w:t>
            </w:r>
          </w:p>
        </w:tc>
      </w:tr>
      <w:tr w:rsidR="007D6167" w:rsidRPr="00F73DD3" w:rsidTr="00731C6A">
        <w:trPr>
          <w:trHeight w:val="67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1.1.3.2. Организация опережающего профессионального обучения и дополнительного профессионального образования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8505" w:type="dxa"/>
          </w:tcPr>
          <w:p w:rsidR="00934A17" w:rsidRPr="00934A17" w:rsidRDefault="006A2C44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4A17" w:rsidRPr="00934A17">
              <w:rPr>
                <w:rFonts w:ascii="Times New Roman" w:hAnsi="Times New Roman" w:cs="Times New Roman"/>
                <w:sz w:val="24"/>
                <w:szCs w:val="24"/>
              </w:rPr>
              <w:t>о опережающему профессиональному обучению и дополнительному профессиональному образованию работников организаций, осуществляющих реструктуризацию и модернизацию деятельности в соответствии с инвестиционными проек</w:t>
            </w:r>
            <w:r w:rsidR="00934A17">
              <w:rPr>
                <w:rFonts w:ascii="Times New Roman" w:hAnsi="Times New Roman" w:cs="Times New Roman"/>
                <w:sz w:val="24"/>
                <w:szCs w:val="24"/>
              </w:rPr>
              <w:t>тами были заключены договора со</w:t>
            </w:r>
            <w:r w:rsidR="00934A17" w:rsidRPr="00934A17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следующими организациями:</w:t>
            </w:r>
          </w:p>
          <w:p w:rsidR="00934A17" w:rsidRPr="00934A17" w:rsidRDefault="00934A17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- МСЧ ФГАОУ ВО «КФУ» - 307 чел.;</w:t>
            </w:r>
          </w:p>
          <w:p w:rsidR="00934A17" w:rsidRPr="00934A17" w:rsidRDefault="00934A17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- ОАО «</w:t>
            </w:r>
            <w:proofErr w:type="spellStart"/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Химград</w:t>
            </w:r>
            <w:proofErr w:type="spellEnd"/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» - 1 чел.;</w:t>
            </w:r>
          </w:p>
          <w:p w:rsidR="00934A17" w:rsidRPr="00934A17" w:rsidRDefault="00934A17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- ОАО «УК Идея Капитал» - 6 чел.;</w:t>
            </w:r>
          </w:p>
          <w:p w:rsidR="00934A17" w:rsidRPr="00934A17" w:rsidRDefault="00934A17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- ПАО «Казанский вертолетный завод» - 30 чел.;</w:t>
            </w:r>
          </w:p>
          <w:p w:rsidR="00934A17" w:rsidRPr="00934A17" w:rsidRDefault="00934A17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ОАО «Казанский завод синтетического каучука» - 40 чел.;</w:t>
            </w:r>
          </w:p>
          <w:p w:rsidR="00934A17" w:rsidRPr="00934A17" w:rsidRDefault="00934A17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ФКП «Казанский завод точного машиностроения» - 5 чел.;</w:t>
            </w:r>
          </w:p>
          <w:p w:rsidR="00934A17" w:rsidRPr="00934A17" w:rsidRDefault="00934A17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- ГАУЗ «МКДЦ» - 700 чел.;</w:t>
            </w:r>
          </w:p>
          <w:p w:rsidR="00934A17" w:rsidRPr="00934A17" w:rsidRDefault="00934A17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- ГАУЗ «РКБ МЗ РТ» - 48 чел.;</w:t>
            </w:r>
          </w:p>
          <w:p w:rsidR="00934A17" w:rsidRPr="00934A17" w:rsidRDefault="00934A17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НПП «</w:t>
            </w:r>
            <w:proofErr w:type="spellStart"/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Тасма</w:t>
            </w:r>
            <w:proofErr w:type="spellEnd"/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» - 15 чел.;</w:t>
            </w:r>
          </w:p>
          <w:p w:rsidR="007D6167" w:rsidRPr="00F73DD3" w:rsidRDefault="00934A17" w:rsidP="0017627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- НП «Союз оценщиков РТ» - 60 чел.</w:t>
            </w:r>
          </w:p>
        </w:tc>
      </w:tr>
      <w:tr w:rsidR="007D6167" w:rsidRPr="00F73DD3" w:rsidTr="005E3F33">
        <w:trPr>
          <w:trHeight w:val="153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1.1.3.3. 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8505" w:type="dxa"/>
          </w:tcPr>
          <w:p w:rsidR="007D6167" w:rsidRPr="00F73DD3" w:rsidRDefault="00934A17" w:rsidP="0093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2C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а профессиональное обучение и дополнительное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направлено 384</w:t>
            </w: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 xml:space="preserve">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4A17">
              <w:rPr>
                <w:rFonts w:ascii="Times New Roman" w:hAnsi="Times New Roman" w:cs="Times New Roman"/>
                <w:sz w:val="24"/>
                <w:szCs w:val="24"/>
              </w:rPr>
              <w:t>, находящихся в отпуске по уходу за ребенком до достижения им возраста трех лет, планирующих возвращение к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85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1.1.3.4. Профессиональная подготовка участников молодежных и студенческих трудовых отрядов по профессиям рабочих</w:t>
            </w:r>
          </w:p>
        </w:tc>
        <w:tc>
          <w:tcPr>
            <w:tcW w:w="8505" w:type="dxa"/>
          </w:tcPr>
          <w:p w:rsidR="007D6167" w:rsidRPr="00F73DD3" w:rsidRDefault="006A2C44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34A17" w:rsidRPr="00934A17">
              <w:rPr>
                <w:rFonts w:ascii="Times New Roman" w:hAnsi="Times New Roman" w:cs="Times New Roman"/>
                <w:sz w:val="24"/>
                <w:szCs w:val="24"/>
              </w:rPr>
              <w:t>ля профессиональной подготовки участников молодежных и студенческих трудовых отрядов по профессиям рабочих был направлен 191 человек.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1.1.3.5. Организация профессионального обучения и дополнительного профессионального образования незанятых инвалидов </w:t>
            </w:r>
          </w:p>
        </w:tc>
        <w:tc>
          <w:tcPr>
            <w:tcW w:w="8505" w:type="dxa"/>
          </w:tcPr>
          <w:p w:rsidR="007D6167" w:rsidRPr="00F73DD3" w:rsidRDefault="00F83C71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>В 2017 году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дилось профессиональное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дополнительное профессиональное образование безработных граждан в количестве 2205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 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>женщин, находящихся в отпуске по уходу за ребенком до достижения им возраста трех лет, планирующих возвращение к трудовой деятельности, 118 незанятых граждан, которым в соответствии с законодательством Российской Федерации назначена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раховая пенсия по старости и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категорий пенсионеров,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стремя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>ся возобновить трудовую деятельность.</w:t>
            </w:r>
          </w:p>
        </w:tc>
      </w:tr>
      <w:tr w:rsidR="007D6167" w:rsidRPr="00F73DD3" w:rsidTr="005E3F33">
        <w:trPr>
          <w:trHeight w:val="163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1.1.4. Включение муниципальных школ в программы развития районов города в качестве социально-образовательных центров микрорайонов.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69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B1710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1.1.4.1. Реализация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поддержка просветительских проектов, в том числе обществ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енных, направленных на развитие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с детьми и молодежью</w:t>
            </w:r>
          </w:p>
        </w:tc>
        <w:tc>
          <w:tcPr>
            <w:tcW w:w="8505" w:type="dxa"/>
          </w:tcPr>
          <w:p w:rsidR="0056282E" w:rsidRPr="0056282E" w:rsidRDefault="006A2C44" w:rsidP="005628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6282E" w:rsidRPr="0056282E">
              <w:rPr>
                <w:rFonts w:ascii="Times New Roman" w:hAnsi="Times New Roman" w:cs="Times New Roman"/>
                <w:sz w:val="24"/>
                <w:szCs w:val="24"/>
              </w:rPr>
              <w:t xml:space="preserve">азработаны и внедрены следующие проекты воспитания юного гражданина </w:t>
            </w:r>
            <w:proofErr w:type="spellStart"/>
            <w:r w:rsidR="0056282E" w:rsidRPr="0056282E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56282E" w:rsidRPr="005628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282E" w:rsidRPr="0056282E" w:rsidRDefault="0056282E" w:rsidP="005628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>- «Казань-город открытых сердец» - духовно-нравственное воспитание;</w:t>
            </w:r>
          </w:p>
          <w:p w:rsidR="0056282E" w:rsidRPr="0056282E" w:rsidRDefault="0056282E" w:rsidP="005628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>-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азань-город здорового детства» -</w:t>
            </w: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здоровья;</w:t>
            </w:r>
          </w:p>
          <w:p w:rsidR="0056282E" w:rsidRPr="0056282E" w:rsidRDefault="0056282E" w:rsidP="005628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 xml:space="preserve">- «Казань-город экологической безопасности»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воспитание;</w:t>
            </w:r>
          </w:p>
          <w:p w:rsidR="0056282E" w:rsidRPr="0056282E" w:rsidRDefault="0056282E" w:rsidP="005628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>- «Казань-город юных граждан»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воспитание;</w:t>
            </w:r>
          </w:p>
          <w:p w:rsidR="0056282E" w:rsidRPr="0056282E" w:rsidRDefault="0056282E" w:rsidP="005628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 xml:space="preserve">- «Казань-город единства!» - социокультурное и </w:t>
            </w:r>
            <w:proofErr w:type="spellStart"/>
            <w:r w:rsidRPr="0056282E">
              <w:rPr>
                <w:rFonts w:ascii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56282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воспитание.</w:t>
            </w:r>
          </w:p>
          <w:p w:rsidR="0056282E" w:rsidRPr="0056282E" w:rsidRDefault="006A2C44" w:rsidP="005628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282E" w:rsidRPr="0056282E">
              <w:rPr>
                <w:rFonts w:ascii="Times New Roman" w:hAnsi="Times New Roman" w:cs="Times New Roman"/>
                <w:sz w:val="24"/>
                <w:szCs w:val="24"/>
              </w:rPr>
              <w:t>роводится фестиваль школ «Большая перемена», фестиваль творческих коллективов учреждений дополнительного образования «Наследники Великой Победы», «Созвездие-</w:t>
            </w:r>
            <w:proofErr w:type="spellStart"/>
            <w:r w:rsidR="0056282E" w:rsidRPr="0056282E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56282E" w:rsidRPr="0056282E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</w:p>
          <w:p w:rsidR="0056282E" w:rsidRDefault="0056282E" w:rsidP="0057159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>Казань является спортив</w:t>
            </w:r>
            <w:r w:rsidR="006A2C44">
              <w:rPr>
                <w:rFonts w:ascii="Times New Roman" w:hAnsi="Times New Roman" w:cs="Times New Roman"/>
                <w:sz w:val="24"/>
                <w:szCs w:val="24"/>
              </w:rPr>
              <w:t>ной столицей России. А</w:t>
            </w: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>ктивно реализ</w:t>
            </w:r>
            <w:r w:rsidR="006A2C44">
              <w:rPr>
                <w:rFonts w:ascii="Times New Roman" w:hAnsi="Times New Roman" w:cs="Times New Roman"/>
                <w:sz w:val="24"/>
                <w:szCs w:val="24"/>
              </w:rPr>
              <w:t>уются</w:t>
            </w: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6A2C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 xml:space="preserve"> «Пятилетка здоровья», «Президентские состязания», «Президентские спортивные игры», «Бадминтон в школу», «Зеленый рекорд» и «Цветущая Казань».</w:t>
            </w:r>
          </w:p>
          <w:p w:rsidR="00565905" w:rsidRPr="00565905" w:rsidRDefault="00565905" w:rsidP="0056590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0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Авиастроительного и Ново-Савиновского районов </w:t>
            </w:r>
            <w:proofErr w:type="spellStart"/>
            <w:r w:rsidRPr="0056590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6590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</w:t>
            </w:r>
            <w:r w:rsidR="006A2C44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 </w:t>
            </w:r>
            <w:r w:rsidRPr="00565905">
              <w:rPr>
                <w:rFonts w:ascii="Times New Roman" w:hAnsi="Times New Roman" w:cs="Times New Roman"/>
                <w:sz w:val="24"/>
                <w:szCs w:val="24"/>
              </w:rPr>
              <w:t xml:space="preserve">56 детских и молодежных общественных организаций. </w:t>
            </w:r>
          </w:p>
          <w:p w:rsidR="0056282E" w:rsidRDefault="0056282E" w:rsidP="0057159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56282E"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 w:rsidRPr="0056282E">
              <w:rPr>
                <w:rFonts w:ascii="Times New Roman" w:hAnsi="Times New Roman" w:cs="Times New Roman"/>
                <w:sz w:val="24"/>
                <w:szCs w:val="24"/>
              </w:rPr>
              <w:t xml:space="preserve"> и Приволжского районов </w:t>
            </w:r>
            <w:proofErr w:type="spellStart"/>
            <w:r w:rsidR="006A2C4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6A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82E">
              <w:rPr>
                <w:rFonts w:ascii="Times New Roman" w:hAnsi="Times New Roman" w:cs="Times New Roman"/>
                <w:sz w:val="24"/>
                <w:szCs w:val="24"/>
              </w:rPr>
              <w:t>работает 38 детских и молодежных общественных организаций в рамках деятельности которых организуются и проводятся различные просветительские проекты (олимпиады на знание языков, викторины ко дню России, мероприятия военно-патриотической направленности и многие другие)</w:t>
            </w:r>
          </w:p>
          <w:p w:rsidR="002339CC" w:rsidRPr="002339CC" w:rsidRDefault="006A2C44" w:rsidP="002339C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23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59D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и Московского районов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</w:t>
            </w:r>
            <w:r w:rsidR="002339CC" w:rsidRPr="002339CC">
              <w:rPr>
                <w:rFonts w:ascii="Times New Roman" w:hAnsi="Times New Roman" w:cs="Times New Roman"/>
                <w:sz w:val="24"/>
                <w:szCs w:val="24"/>
              </w:rPr>
              <w:t xml:space="preserve">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r w:rsidR="002339CC" w:rsidRPr="002339C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мастерства, «День первокурсника», «Весенняя капель», «Наше время-</w:t>
            </w:r>
            <w:proofErr w:type="spellStart"/>
            <w:r w:rsidR="002339CC" w:rsidRPr="002339CC">
              <w:rPr>
                <w:rFonts w:ascii="Times New Roman" w:hAnsi="Times New Roman" w:cs="Times New Roman"/>
                <w:sz w:val="24"/>
                <w:szCs w:val="24"/>
              </w:rPr>
              <w:t>Безнен</w:t>
            </w:r>
            <w:proofErr w:type="spellEnd"/>
            <w:r w:rsidR="002339CC" w:rsidRPr="0023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39CC" w:rsidRPr="002339CC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="002339CC" w:rsidRPr="002339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2630B" w:rsidRPr="00F73DD3" w:rsidRDefault="00902FEC" w:rsidP="006A2C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E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Советского района </w:t>
            </w:r>
            <w:proofErr w:type="spellStart"/>
            <w:r w:rsidR="00234FA2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23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FEC">
              <w:rPr>
                <w:rFonts w:ascii="Times New Roman" w:hAnsi="Times New Roman" w:cs="Times New Roman"/>
                <w:sz w:val="24"/>
                <w:szCs w:val="24"/>
              </w:rPr>
              <w:t>существует актив школ, ВУЗов и СПО «Молодежная Дума Советского района». Члены данной организации разрабатывают и реализуют различные просветительские проекты, молодежь района принимает активное участие в Неделях добра.</w:t>
            </w:r>
          </w:p>
        </w:tc>
      </w:tr>
      <w:tr w:rsidR="007D6167" w:rsidRPr="00F73DD3" w:rsidTr="005E3F33">
        <w:trPr>
          <w:trHeight w:val="73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 Развитие системы дополнительного образования.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9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1.1.5.1. Развитие объединений дополнительного образования технической направленности, в том числе: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55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проекта «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» (JS) (чемпионат рабочих профессий среди школьников от 10 до 18 лет в рамках «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</w:tc>
        <w:tc>
          <w:tcPr>
            <w:tcW w:w="8505" w:type="dxa"/>
          </w:tcPr>
          <w:p w:rsidR="00137F2B" w:rsidRDefault="00FF78C0" w:rsidP="0035272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78C0">
              <w:rPr>
                <w:rFonts w:ascii="Times New Roman" w:hAnsi="Times New Roman" w:cs="Times New Roman"/>
                <w:sz w:val="24"/>
                <w:szCs w:val="24"/>
              </w:rPr>
              <w:t xml:space="preserve"> школах города </w:t>
            </w:r>
            <w:r w:rsidR="00137F2B">
              <w:rPr>
                <w:rFonts w:ascii="Times New Roman" w:hAnsi="Times New Roman" w:cs="Times New Roman"/>
                <w:sz w:val="24"/>
                <w:szCs w:val="24"/>
              </w:rPr>
              <w:t xml:space="preserve">Казани </w:t>
            </w:r>
            <w:r w:rsidRPr="00FF78C0">
              <w:rPr>
                <w:rFonts w:ascii="Times New Roman" w:hAnsi="Times New Roman" w:cs="Times New Roman"/>
                <w:sz w:val="24"/>
                <w:szCs w:val="24"/>
              </w:rPr>
              <w:t>проводятся различные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профессионально-</w:t>
            </w:r>
            <w:r w:rsidR="00352729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ориентационной деятельности. </w:t>
            </w:r>
          </w:p>
          <w:p w:rsidR="00FF78C0" w:rsidRPr="00FF78C0" w:rsidRDefault="00FF78C0" w:rsidP="0035272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C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города привлекаются в качестве зрителей во время проведения соревнований Регионального чемпионата «Молодые профессионалы» по стандартам </w:t>
            </w:r>
            <w:proofErr w:type="spellStart"/>
            <w:r w:rsidRPr="00FF78C0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Pr="00FF7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8C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FF78C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в целях мотивирования участия в данных соревнованиях в будущем.</w:t>
            </w:r>
          </w:p>
          <w:p w:rsidR="00FF78C0" w:rsidRPr="00FF78C0" w:rsidRDefault="00FF78C0" w:rsidP="0035272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C0">
              <w:rPr>
                <w:rFonts w:ascii="Times New Roman" w:hAnsi="Times New Roman" w:cs="Times New Roman"/>
                <w:sz w:val="24"/>
                <w:szCs w:val="24"/>
              </w:rPr>
              <w:t>В учреждениях дополнительного образования детей функционируют 334 объединения технического творчества и спортивно-технической направленности, в которых занимаются более 4700 детей.  Развитие технического творчества осуществляется также на базах образовательных учреждений в рамках кружковой деятельности, с использованием оборудования, полученного по проекту обеспечения школьных кабинетов технологии. В 105 школьных объединениях техническим творчеством занимаются 3126 человек.</w:t>
            </w:r>
          </w:p>
          <w:p w:rsidR="007D6167" w:rsidRPr="00F73DD3" w:rsidRDefault="00FF78C0" w:rsidP="0035272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C0">
              <w:rPr>
                <w:rFonts w:ascii="Times New Roman" w:hAnsi="Times New Roman" w:cs="Times New Roman"/>
                <w:sz w:val="24"/>
                <w:szCs w:val="24"/>
              </w:rPr>
              <w:t xml:space="preserve">Базовыми площадками по развитию научно-технического творчества определены 13 образовательных организаций города, реализующих </w:t>
            </w:r>
            <w:proofErr w:type="spellStart"/>
            <w:r w:rsidRPr="00FF78C0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FF78C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поддержку. 34 образовательные организации получили гранты на развитие технического творчества.</w:t>
            </w:r>
          </w:p>
        </w:tc>
      </w:tr>
      <w:tr w:rsidR="007D6167" w:rsidRPr="00F73DD3" w:rsidTr="005E3F33">
        <w:trPr>
          <w:trHeight w:val="70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1.1.5.2. Создание условий для получения 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детьми качественного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 </w:t>
            </w:r>
          </w:p>
        </w:tc>
        <w:tc>
          <w:tcPr>
            <w:tcW w:w="8505" w:type="dxa"/>
          </w:tcPr>
          <w:p w:rsidR="00A2630B" w:rsidRPr="00A2630B" w:rsidRDefault="00A2630B" w:rsidP="00A2630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3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7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30B">
              <w:rPr>
                <w:rFonts w:ascii="Times New Roman" w:hAnsi="Times New Roman" w:cs="Times New Roman"/>
                <w:sz w:val="24"/>
                <w:szCs w:val="24"/>
              </w:rPr>
              <w:t>системе образования</w:t>
            </w:r>
            <w:r w:rsidR="00161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30B">
              <w:rPr>
                <w:rFonts w:ascii="Times New Roman" w:hAnsi="Times New Roman" w:cs="Times New Roman"/>
                <w:sz w:val="24"/>
                <w:szCs w:val="24"/>
              </w:rPr>
              <w:t>функционирует 49 учреждений</w:t>
            </w:r>
            <w:r w:rsidR="00137F2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A2630B"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занимаются 71267 школьников </w:t>
            </w:r>
            <w:proofErr w:type="spellStart"/>
            <w:r w:rsidRPr="00A2630B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A26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30B" w:rsidRPr="00A2630B" w:rsidRDefault="00A2630B" w:rsidP="00A2630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30B">
              <w:rPr>
                <w:rFonts w:ascii="Times New Roman" w:hAnsi="Times New Roman" w:cs="Times New Roman"/>
                <w:sz w:val="24"/>
                <w:szCs w:val="24"/>
              </w:rPr>
              <w:t>Более 5 тысяч творческих объединений реализуют программы по 10 общепринятым направлениям. В системе дополнительного образования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ействуют программы для разных </w:t>
            </w:r>
            <w:r w:rsidRPr="00A2630B">
              <w:rPr>
                <w:rFonts w:ascii="Times New Roman" w:hAnsi="Times New Roman" w:cs="Times New Roman"/>
                <w:sz w:val="24"/>
                <w:szCs w:val="24"/>
              </w:rPr>
              <w:t>групп детей: одаренных, детей с проблемами развития, детей «группы риска». Для них создаются современные образовательные практики и инновационные модели.</w:t>
            </w:r>
          </w:p>
          <w:p w:rsidR="007D6167" w:rsidRPr="00F73DD3" w:rsidRDefault="00A2630B" w:rsidP="00A2630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настоящее время идет поиск разнообразных форм по созданию условий социализации детей инвалидов, в том числе, детей с ограниченными возможностями здоровья. На базе ряда учреждений города для них созданы клубы по интересам.</w:t>
            </w:r>
          </w:p>
        </w:tc>
      </w:tr>
      <w:tr w:rsidR="007D6167" w:rsidRPr="00F73DD3" w:rsidTr="005E3F33">
        <w:trPr>
          <w:trHeight w:val="70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1.1.5.3. Сохранение, поддержка и развитие детских массовых коллективов</w:t>
            </w:r>
          </w:p>
        </w:tc>
        <w:tc>
          <w:tcPr>
            <w:tcW w:w="8505" w:type="dxa"/>
          </w:tcPr>
          <w:p w:rsidR="00960FB6" w:rsidRPr="00960FB6" w:rsidRDefault="00960FB6" w:rsidP="00960FB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B6">
              <w:rPr>
                <w:rFonts w:ascii="Times New Roman" w:hAnsi="Times New Roman" w:cs="Times New Roman"/>
                <w:sz w:val="24"/>
                <w:szCs w:val="24"/>
              </w:rPr>
              <w:t>На базе муниципальных бюджетных учреждений дополн</w:t>
            </w:r>
            <w:r w:rsidR="00E031A1"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образования </w:t>
            </w:r>
            <w:proofErr w:type="spellStart"/>
            <w:r w:rsidR="00E031A1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960FB6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сформировано 6 сводных коллективов: сводный оркестр гитаристов, молодежный симфонический оркестр, сводный духовой оркестр, детский сводный хор, городской симфоджаз оркестр, фольклорный ансамбль учащихся.</w:t>
            </w:r>
          </w:p>
          <w:p w:rsidR="00960FB6" w:rsidRPr="00960FB6" w:rsidRDefault="00960FB6" w:rsidP="00960FB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B6">
              <w:rPr>
                <w:rFonts w:ascii="Times New Roman" w:hAnsi="Times New Roman" w:cs="Times New Roman"/>
                <w:sz w:val="24"/>
                <w:szCs w:val="24"/>
              </w:rPr>
              <w:t>В течении всего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данных коллективов </w:t>
            </w:r>
            <w:r w:rsidRPr="00960FB6">
              <w:rPr>
                <w:rFonts w:ascii="Times New Roman" w:hAnsi="Times New Roman" w:cs="Times New Roman"/>
                <w:sz w:val="24"/>
                <w:szCs w:val="24"/>
              </w:rPr>
              <w:t>демонстрировали высокий профессиональный уровень концертного исполнительства как сольно, так и в составе сводного коллектива.</w:t>
            </w:r>
          </w:p>
          <w:p w:rsidR="007D6167" w:rsidRPr="00F73DD3" w:rsidRDefault="00960FB6" w:rsidP="00960FB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B6">
              <w:rPr>
                <w:rFonts w:ascii="Times New Roman" w:hAnsi="Times New Roman" w:cs="Times New Roman"/>
                <w:sz w:val="24"/>
                <w:szCs w:val="24"/>
              </w:rPr>
              <w:t>Данные коллективы являются активными участниками общегородских мероприятий.</w:t>
            </w:r>
          </w:p>
        </w:tc>
      </w:tr>
      <w:tr w:rsidR="007D6167" w:rsidRPr="00F73DD3" w:rsidTr="005E3F33">
        <w:trPr>
          <w:trHeight w:val="64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1.1.5.4. Увеличение сети подростковых клубов в том числе: 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7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размещение учреждений молодежной политики на первых этажах жилых домов новостроек</w:t>
            </w:r>
          </w:p>
        </w:tc>
        <w:tc>
          <w:tcPr>
            <w:tcW w:w="8505" w:type="dxa"/>
          </w:tcPr>
          <w:p w:rsidR="007D6167" w:rsidRPr="00F73DD3" w:rsidRDefault="0099524D" w:rsidP="00E031A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4D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 w:rsidR="00E031A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99524D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E031A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9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24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99524D">
              <w:rPr>
                <w:rFonts w:ascii="Times New Roman" w:hAnsi="Times New Roman" w:cs="Times New Roman"/>
                <w:sz w:val="24"/>
                <w:szCs w:val="24"/>
              </w:rPr>
              <w:t xml:space="preserve"> ведет</w:t>
            </w:r>
            <w:r w:rsidR="00E031A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99524D">
              <w:rPr>
                <w:rFonts w:ascii="Times New Roman" w:hAnsi="Times New Roman" w:cs="Times New Roman"/>
                <w:sz w:val="24"/>
                <w:szCs w:val="24"/>
              </w:rPr>
              <w:t xml:space="preserve"> активн</w:t>
            </w:r>
            <w:r w:rsidR="00E031A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9524D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E031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24D">
              <w:rPr>
                <w:rFonts w:ascii="Times New Roman" w:hAnsi="Times New Roman" w:cs="Times New Roman"/>
                <w:sz w:val="24"/>
                <w:szCs w:val="24"/>
              </w:rPr>
              <w:t xml:space="preserve"> по открытию учреждений молодежной политики на первых этажах </w:t>
            </w:r>
            <w:r w:rsidR="00E031A1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99524D">
              <w:rPr>
                <w:rFonts w:ascii="Times New Roman" w:hAnsi="Times New Roman" w:cs="Times New Roman"/>
                <w:sz w:val="24"/>
                <w:szCs w:val="24"/>
              </w:rPr>
              <w:t>новых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илых массив</w:t>
            </w:r>
            <w:r w:rsidR="00E031A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Так, в 2017 году</w:t>
            </w:r>
            <w:r w:rsidRPr="0099524D">
              <w:rPr>
                <w:rFonts w:ascii="Times New Roman" w:hAnsi="Times New Roman" w:cs="Times New Roman"/>
                <w:sz w:val="24"/>
                <w:szCs w:val="24"/>
              </w:rPr>
              <w:t xml:space="preserve"> открыт подростковый клуб «Витамин» в ЖК «Залесный сити». 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передача неиспользуемых муниципальных помещений с последующим капитальным ремонтом</w:t>
            </w:r>
          </w:p>
        </w:tc>
        <w:tc>
          <w:tcPr>
            <w:tcW w:w="8505" w:type="dxa"/>
          </w:tcPr>
          <w:p w:rsidR="00A852A5" w:rsidRPr="00A852A5" w:rsidRDefault="00E031A1" w:rsidP="00A852A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52A5"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 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52A5"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земельных и имущественных 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A852A5" w:rsidRPr="00A852A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A852A5"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 были переданы в оперативное управление МБУ «Подросток» </w:t>
            </w:r>
            <w:r w:rsidR="0017627A">
              <w:rPr>
                <w:rFonts w:ascii="Times New Roman" w:hAnsi="Times New Roman" w:cs="Times New Roman"/>
                <w:sz w:val="24"/>
                <w:szCs w:val="24"/>
              </w:rPr>
              <w:t>следующие помещения</w:t>
            </w:r>
            <w:r w:rsidR="00A852A5" w:rsidRPr="00A852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52A5" w:rsidRPr="00A852A5" w:rsidRDefault="00A852A5" w:rsidP="00A852A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-здание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расположенное по </w:t>
            </w:r>
            <w:proofErr w:type="spellStart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ул.Звездная</w:t>
            </w:r>
            <w:proofErr w:type="spellEnd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д.15, общей площадью 71,10 </w:t>
            </w:r>
            <w:proofErr w:type="spellStart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, акт приема-передачи от 16.06.17;</w:t>
            </w:r>
          </w:p>
          <w:p w:rsidR="00A852A5" w:rsidRPr="00A852A5" w:rsidRDefault="00A852A5" w:rsidP="00A852A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-здание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расположенное по </w:t>
            </w:r>
            <w:proofErr w:type="spellStart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ул.Звездная</w:t>
            </w:r>
            <w:proofErr w:type="spellEnd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д.15, общей площадью 46,10 </w:t>
            </w:r>
            <w:proofErr w:type="spellStart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, акт приема-передачи от 16.06.17;</w:t>
            </w:r>
          </w:p>
          <w:p w:rsidR="00A852A5" w:rsidRPr="00A852A5" w:rsidRDefault="00A852A5" w:rsidP="00A852A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-здание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расположенное по </w:t>
            </w:r>
            <w:proofErr w:type="spellStart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ул.Звездная</w:t>
            </w:r>
            <w:proofErr w:type="spellEnd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д.15, общей площадью 584,40 </w:t>
            </w:r>
            <w:proofErr w:type="spellStart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, акт приема-передачи от 16.06.17;</w:t>
            </w:r>
          </w:p>
          <w:p w:rsidR="00A852A5" w:rsidRPr="00A852A5" w:rsidRDefault="00A852A5" w:rsidP="00A852A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-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расположенное по ул. </w:t>
            </w:r>
            <w:proofErr w:type="spellStart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proofErr w:type="spellEnd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 xml:space="preserve"> Гали, д.10, общей площадью 792,10 </w:t>
            </w:r>
            <w:proofErr w:type="spellStart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852A5">
              <w:rPr>
                <w:rFonts w:ascii="Times New Roman" w:hAnsi="Times New Roman" w:cs="Times New Roman"/>
                <w:sz w:val="24"/>
                <w:szCs w:val="24"/>
              </w:rPr>
              <w:t>, акт приема-передачи от 30.09.17;</w:t>
            </w:r>
          </w:p>
          <w:p w:rsidR="007D6167" w:rsidRPr="00F73DD3" w:rsidRDefault="00A852A5" w:rsidP="00A852A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нежилое помещение по ул. Кленовая 3-я, д.23А, общей площадью 687,40, акт приема-передачи от 18.07.17.</w:t>
            </w:r>
          </w:p>
        </w:tc>
      </w:tr>
      <w:tr w:rsidR="007D6167" w:rsidRPr="00F73DD3" w:rsidTr="005E3F33">
        <w:trPr>
          <w:trHeight w:val="169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новых учреждений в жилых массивах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8505" w:type="dxa"/>
          </w:tcPr>
          <w:p w:rsidR="00565905" w:rsidRPr="00565905" w:rsidRDefault="008C1C5A" w:rsidP="0056590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5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905" w:rsidRPr="00565905">
              <w:rPr>
                <w:rFonts w:ascii="Times New Roman" w:hAnsi="Times New Roman" w:cs="Times New Roman"/>
                <w:sz w:val="24"/>
                <w:szCs w:val="24"/>
              </w:rPr>
              <w:t xml:space="preserve">Авиастроительном районе </w:t>
            </w:r>
            <w:proofErr w:type="spellStart"/>
            <w:r w:rsidR="00565905" w:rsidRPr="0056590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565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905" w:rsidRPr="00565905">
              <w:rPr>
                <w:rFonts w:ascii="Times New Roman" w:hAnsi="Times New Roman" w:cs="Times New Roman"/>
                <w:sz w:val="24"/>
                <w:szCs w:val="24"/>
              </w:rPr>
              <w:t>проведен капитальный ремонт двух досуговых учреждений по ме</w:t>
            </w:r>
            <w:r w:rsidR="00E031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5905" w:rsidRPr="00565905">
              <w:rPr>
                <w:rFonts w:ascii="Times New Roman" w:hAnsi="Times New Roman" w:cs="Times New Roman"/>
                <w:sz w:val="24"/>
                <w:szCs w:val="24"/>
              </w:rPr>
              <w:t>ту жительства: «Арена» (</w:t>
            </w:r>
            <w:proofErr w:type="spellStart"/>
            <w:r w:rsidR="00565905" w:rsidRPr="00565905">
              <w:rPr>
                <w:rFonts w:ascii="Times New Roman" w:hAnsi="Times New Roman" w:cs="Times New Roman"/>
                <w:sz w:val="24"/>
                <w:szCs w:val="24"/>
              </w:rPr>
              <w:t>ул.Симонова</w:t>
            </w:r>
            <w:proofErr w:type="spellEnd"/>
            <w:r w:rsidR="00565905" w:rsidRPr="00565905">
              <w:rPr>
                <w:rFonts w:ascii="Times New Roman" w:hAnsi="Times New Roman" w:cs="Times New Roman"/>
                <w:sz w:val="24"/>
                <w:szCs w:val="24"/>
              </w:rPr>
              <w:t>, д.6), «Ритм» (</w:t>
            </w:r>
            <w:proofErr w:type="spellStart"/>
            <w:r w:rsidR="00565905" w:rsidRPr="00565905">
              <w:rPr>
                <w:rFonts w:ascii="Times New Roman" w:hAnsi="Times New Roman" w:cs="Times New Roman"/>
                <w:sz w:val="24"/>
                <w:szCs w:val="24"/>
              </w:rPr>
              <w:t>ул.Кутуз</w:t>
            </w:r>
            <w:r w:rsidR="00E031A1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E031A1">
              <w:rPr>
                <w:rFonts w:ascii="Times New Roman" w:hAnsi="Times New Roman" w:cs="Times New Roman"/>
                <w:sz w:val="24"/>
                <w:szCs w:val="24"/>
              </w:rPr>
              <w:t>, д.10а)</w:t>
            </w:r>
            <w:r w:rsidR="00565905" w:rsidRPr="0056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EA2" w:rsidRPr="006C0EA2" w:rsidRDefault="00E031A1" w:rsidP="006C0EA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0EA2" w:rsidRPr="006C0EA2"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</w:t>
            </w:r>
            <w:proofErr w:type="spellStart"/>
            <w:r w:rsidR="006C0EA2" w:rsidRPr="006C0EA2"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 w:rsidR="006C0EA2" w:rsidRPr="006C0EA2">
              <w:rPr>
                <w:rFonts w:ascii="Times New Roman" w:hAnsi="Times New Roman" w:cs="Times New Roman"/>
                <w:sz w:val="24"/>
                <w:szCs w:val="24"/>
              </w:rPr>
              <w:t xml:space="preserve"> и Приволжского районов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EA2" w:rsidRPr="006C0EA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 отремонтирован подростковый клуб «Родник», расположенный по адресу </w:t>
            </w:r>
            <w:proofErr w:type="spellStart"/>
            <w:r w:rsidR="006C0EA2" w:rsidRPr="006C0EA2"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 w:rsidR="006C0EA2" w:rsidRPr="006C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0EA2" w:rsidRPr="006C0EA2">
              <w:rPr>
                <w:rFonts w:ascii="Times New Roman" w:hAnsi="Times New Roman" w:cs="Times New Roman"/>
                <w:sz w:val="24"/>
                <w:szCs w:val="24"/>
              </w:rPr>
              <w:t>Завойского</w:t>
            </w:r>
            <w:proofErr w:type="spellEnd"/>
            <w:r w:rsidR="006C0EA2" w:rsidRPr="006C0EA2">
              <w:rPr>
                <w:rFonts w:ascii="Times New Roman" w:hAnsi="Times New Roman" w:cs="Times New Roman"/>
                <w:sz w:val="24"/>
                <w:szCs w:val="24"/>
              </w:rPr>
              <w:t xml:space="preserve">, д. 14. </w:t>
            </w:r>
          </w:p>
          <w:p w:rsidR="003A57F7" w:rsidRPr="00BD3B47" w:rsidRDefault="00BD3B47" w:rsidP="00BD3B4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4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подростковых клубов проис</w:t>
            </w:r>
            <w:r w:rsidRPr="00BD3B47">
              <w:rPr>
                <w:rFonts w:ascii="Times New Roman" w:hAnsi="Times New Roman" w:cs="Times New Roman"/>
                <w:sz w:val="24"/>
                <w:szCs w:val="24"/>
              </w:rPr>
              <w:t>ходит как за счет оптимизации действующих, т</w:t>
            </w:r>
            <w:r w:rsidR="008C1C5A">
              <w:rPr>
                <w:rFonts w:ascii="Times New Roman" w:hAnsi="Times New Roman" w:cs="Times New Roman"/>
                <w:sz w:val="24"/>
                <w:szCs w:val="24"/>
              </w:rPr>
              <w:t>ак и посредством открытия новых. Н</w:t>
            </w:r>
            <w:r w:rsidRPr="00BD3B47">
              <w:rPr>
                <w:rFonts w:ascii="Times New Roman" w:hAnsi="Times New Roman" w:cs="Times New Roman"/>
                <w:sz w:val="24"/>
                <w:szCs w:val="24"/>
              </w:rPr>
              <w:t>апример, по</w:t>
            </w:r>
            <w:r w:rsidR="003A57F7">
              <w:rPr>
                <w:rFonts w:ascii="Times New Roman" w:hAnsi="Times New Roman" w:cs="Times New Roman"/>
                <w:sz w:val="24"/>
                <w:szCs w:val="24"/>
              </w:rPr>
              <w:t xml:space="preserve">дростковый клуб «Залесный сити». </w:t>
            </w:r>
          </w:p>
          <w:p w:rsidR="00B5308F" w:rsidRPr="00F73DD3" w:rsidRDefault="00E2646E" w:rsidP="00E2646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0EA2"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Советского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FEC" w:rsidRPr="00902FEC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 отремонтирован подростковый клуб «Авангард», расположенный по адресу </w:t>
            </w:r>
            <w:proofErr w:type="spellStart"/>
            <w:r w:rsidR="002258F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02FEC" w:rsidRPr="00902FEC">
              <w:rPr>
                <w:rFonts w:ascii="Times New Roman" w:hAnsi="Times New Roman" w:cs="Times New Roman"/>
                <w:sz w:val="24"/>
                <w:szCs w:val="24"/>
              </w:rPr>
              <w:t>Ломжинская</w:t>
            </w:r>
            <w:proofErr w:type="spellEnd"/>
            <w:r w:rsidR="002258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8F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02FEC" w:rsidRPr="00902FE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</w:tr>
      <w:tr w:rsidR="007D6167" w:rsidRPr="00F73DD3" w:rsidTr="005E3F33">
        <w:trPr>
          <w:trHeight w:val="97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1.1.5.5. Организация обучения детей по программам дополнительного образования физкультурной направленности, в том числе: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совершенствование существующих учреждений дополнительного образования спортивной направленности</w:t>
            </w:r>
          </w:p>
        </w:tc>
        <w:tc>
          <w:tcPr>
            <w:tcW w:w="8505" w:type="dxa"/>
          </w:tcPr>
          <w:p w:rsidR="007D6167" w:rsidRPr="00F73DD3" w:rsidRDefault="00FA663F" w:rsidP="00E2646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2646E">
              <w:rPr>
                <w:rFonts w:ascii="Times New Roman" w:hAnsi="Times New Roman" w:cs="Times New Roman"/>
                <w:sz w:val="24"/>
                <w:szCs w:val="24"/>
              </w:rPr>
              <w:t>Казани функционирует</w:t>
            </w:r>
            <w:r w:rsidRPr="00FA663F">
              <w:rPr>
                <w:rFonts w:ascii="Times New Roman" w:hAnsi="Times New Roman" w:cs="Times New Roman"/>
                <w:sz w:val="24"/>
                <w:szCs w:val="24"/>
              </w:rPr>
              <w:t xml:space="preserve"> 31 муниципальн</w:t>
            </w:r>
            <w:r w:rsidR="00E2646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A663F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</w:t>
            </w:r>
            <w:r w:rsidR="00E2646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A663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 w:rsidR="00E2646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A663F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E26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663F">
              <w:rPr>
                <w:rFonts w:ascii="Times New Roman" w:hAnsi="Times New Roman" w:cs="Times New Roman"/>
                <w:sz w:val="24"/>
                <w:szCs w:val="24"/>
              </w:rPr>
              <w:t>, организованы занятия 17143 детей и подростков по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 дополнительного образования</w:t>
            </w:r>
            <w:r w:rsidRPr="00FA663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физкультурной направленности по 39 видам спорта. </w:t>
            </w:r>
          </w:p>
        </w:tc>
      </w:tr>
      <w:tr w:rsidR="007D6167" w:rsidRPr="00F73DD3" w:rsidTr="005E3F33">
        <w:trPr>
          <w:trHeight w:val="70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вовлечение детей и подростков в регулярные занятия физической культурой и спортом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2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1.2. Казань - территория здоровья, физической культуры и спорта, современных передовых стандартов качества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и активного долголетия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1.2.1. Развитие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среды как основы формирования города – территории здоровья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2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1.2.1.1. Развитие инклюзивного образования для детей с ограниченными возможностями</w:t>
            </w:r>
          </w:p>
        </w:tc>
        <w:tc>
          <w:tcPr>
            <w:tcW w:w="8505" w:type="dxa"/>
          </w:tcPr>
          <w:p w:rsidR="00EF46CE" w:rsidRPr="00EF46CE" w:rsidRDefault="00EF46CE" w:rsidP="00EF46C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8C1C5A">
              <w:rPr>
                <w:rFonts w:ascii="Times New Roman" w:hAnsi="Times New Roman" w:cs="Times New Roman"/>
                <w:sz w:val="24"/>
                <w:szCs w:val="24"/>
              </w:rPr>
              <w:t xml:space="preserve">Казани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учатся 152 ребенка с ограниченными возможностями здоровья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и 883 инвалида.  Индивидуально на дому обучаются - 558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>из них с применением дистанционных образовательных технологий. В дошкольных образовательных организациях воспитываются 9001 ребенок с ограниченными возможностями здоровья и 783 ребенка-инвалида.</w:t>
            </w:r>
          </w:p>
          <w:p w:rsidR="007D6167" w:rsidRPr="00F73DD3" w:rsidRDefault="00EF46CE" w:rsidP="00752AD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определены 34 базовые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организации, обеспечивающие внедрение 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 обучающихся с ограниченными возможностями здоровья и 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умственной отсталостью.</w:t>
            </w:r>
          </w:p>
        </w:tc>
      </w:tr>
      <w:tr w:rsidR="007D6167" w:rsidRPr="00F73DD3" w:rsidTr="005E3F33">
        <w:trPr>
          <w:trHeight w:val="84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1.2.1.2. Повышение качества предоставляемых населению города физкультурно-спортивных оздоровительных услуг</w:t>
            </w:r>
          </w:p>
        </w:tc>
        <w:tc>
          <w:tcPr>
            <w:tcW w:w="8505" w:type="dxa"/>
          </w:tcPr>
          <w:p w:rsidR="00711779" w:rsidRPr="00711779" w:rsidRDefault="00711779" w:rsidP="007117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26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End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="00E26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спортивных сооружений </w:t>
            </w:r>
            <w:proofErr w:type="spellStart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2036</w:t>
            </w:r>
            <w:r w:rsidR="00E26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711779" w:rsidRPr="00711779" w:rsidRDefault="00711779" w:rsidP="007117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функционируют 31 муниципальная ДЮСШ с общим охватом занимающихся 17</w:t>
            </w:r>
            <w:r w:rsidR="000E326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 чел. по </w:t>
            </w:r>
            <w:r w:rsidR="000E32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спорта. Учебно-тренировочные занятия всех ДЮСШ организованы на современных спортивных объектах города, а 20 – полностью размещены на них.</w:t>
            </w:r>
          </w:p>
          <w:p w:rsidR="00711779" w:rsidRPr="00711779" w:rsidRDefault="00711779" w:rsidP="007117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С целью привлечения большего количества детей к занятиям физической культурой и спортом ежегодно в августе-сентябре во всех ДЮСШ организованы Дни открытых дверей. В 2017 году более 10000 казанцев получили полную информацию о деятельности ДЮСШ, познакомились с видами спорта и тренерами.</w:t>
            </w:r>
          </w:p>
          <w:p w:rsidR="00711779" w:rsidRPr="00711779" w:rsidRDefault="00711779" w:rsidP="007117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время летнего сезона 2017 года 7812 учащихся ДЮСШ были обеспечены путевками в детские оздоровительные лагеря, в том числе 2028 – отдохнули в лагерях «Молодая гвардия» и «Экран». </w:t>
            </w:r>
          </w:p>
          <w:p w:rsidR="00711779" w:rsidRPr="00711779" w:rsidRDefault="00711779" w:rsidP="007117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Проведено 240 спортивно-массовых мероприятий по 54 видам спорта, в том числе 91 чемпионат и первенств</w:t>
            </w:r>
            <w:r w:rsidR="007760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, 54 турнир</w:t>
            </w:r>
            <w:r w:rsidR="007760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спортивно-массовых мероприятий, 6 Спартакиад. Общее количество участников в спортивно-массовых мероприятиях </w:t>
            </w:r>
            <w:r w:rsidR="00776052">
              <w:rPr>
                <w:rFonts w:ascii="Times New Roman" w:hAnsi="Times New Roman" w:cs="Times New Roman"/>
                <w:sz w:val="24"/>
                <w:szCs w:val="24"/>
              </w:rPr>
              <w:t>превысило</w:t>
            </w: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 190 000 чел. </w:t>
            </w:r>
          </w:p>
          <w:p w:rsidR="00711779" w:rsidRPr="00711779" w:rsidRDefault="00711779" w:rsidP="007117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Все турниры, чемпионаты и первенства города проводятся на современных спортивных объектах квалифицированной судейской коллегией и с профессиональным электронным оборудованием.</w:t>
            </w:r>
          </w:p>
          <w:p w:rsidR="00711779" w:rsidRPr="00711779" w:rsidRDefault="00711779" w:rsidP="007117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Уже два года в </w:t>
            </w:r>
            <w:proofErr w:type="spellStart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проект Всероссийского физкультурно-спортивного комплекса «Готов к труду и обороне», способствующий увеличению количества горожан систематически занимающихся физической культурой и спортом. Проект реализуется на 4 центрах тестирования: на базах спортивных комплексов «Трудовые резервы» и «</w:t>
            </w:r>
            <w:proofErr w:type="spellStart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Тасма</w:t>
            </w:r>
            <w:proofErr w:type="spellEnd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», на базе Поволжской Академии физкультуры, спорта и туризма и на Центральном стадионе. А также на 37 местах тестирования, расположенных на территориях общеобразовательных школ. </w:t>
            </w:r>
          </w:p>
          <w:p w:rsidR="00711779" w:rsidRPr="00711779" w:rsidRDefault="008C1C5A" w:rsidP="007117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1779"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20 мероприятий </w:t>
            </w:r>
            <w:r w:rsidR="0017627A">
              <w:rPr>
                <w:rFonts w:ascii="Times New Roman" w:hAnsi="Times New Roman" w:cs="Times New Roman"/>
                <w:sz w:val="24"/>
                <w:szCs w:val="24"/>
              </w:rPr>
              <w:t xml:space="preserve">с общим охватом 74062 </w:t>
            </w:r>
            <w:r w:rsidR="00711779" w:rsidRPr="0071177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17627A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="00711779"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6167" w:rsidRPr="00F73DD3" w:rsidRDefault="00711779" w:rsidP="008C1C5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779">
              <w:rPr>
                <w:rFonts w:ascii="Times New Roman" w:hAnsi="Times New Roman" w:cs="Times New Roman"/>
                <w:sz w:val="24"/>
                <w:szCs w:val="24"/>
              </w:rPr>
              <w:t xml:space="preserve">На 01.01.2018 число регулярно занимающихся физкультурой и спортом казанцев составило 475848 человек, то есть 42,0% от общего количества жителей </w:t>
            </w:r>
            <w:proofErr w:type="spellStart"/>
            <w:r w:rsidRPr="00711779">
              <w:rPr>
                <w:rFonts w:ascii="Times New Roman" w:hAnsi="Times New Roman" w:cs="Times New Roman"/>
                <w:sz w:val="24"/>
                <w:szCs w:val="24"/>
              </w:rPr>
              <w:t>г.К</w:t>
            </w:r>
            <w:r w:rsidR="008C1C5A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="008C1C5A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3 до 79 лет.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1.2.1.3. Вовлечение детей и подростков в регулярные занятия физической культурой</w:t>
            </w:r>
          </w:p>
        </w:tc>
        <w:tc>
          <w:tcPr>
            <w:tcW w:w="8505" w:type="dxa"/>
          </w:tcPr>
          <w:p w:rsidR="007D6167" w:rsidRPr="00F73DD3" w:rsidRDefault="00E02BEE" w:rsidP="007117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привлечения большего количества детей к занятиям физической культурой и спортом ежегодно в августе-сентябре во всех спортивных школах были проведены Дни открытых дверей. В 2017 году более 10000 казанцев получили полную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о деятельности</w:t>
            </w: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детско-юношеских спортивных школ города, познакомились с видами спорта и тренерами.</w:t>
            </w:r>
          </w:p>
        </w:tc>
      </w:tr>
      <w:tr w:rsidR="007D6167" w:rsidRPr="00F73DD3" w:rsidTr="005E3F33">
        <w:trPr>
          <w:trHeight w:val="59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1.2.1.4. Развитие массовой физической культуры в г. Казани</w:t>
            </w:r>
          </w:p>
        </w:tc>
        <w:tc>
          <w:tcPr>
            <w:tcW w:w="8505" w:type="dxa"/>
          </w:tcPr>
          <w:p w:rsidR="007D6167" w:rsidRPr="00F73DD3" w:rsidRDefault="00E2646E" w:rsidP="00E2646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было</w:t>
            </w:r>
            <w:r w:rsidR="001E6D59" w:rsidRPr="001E6D5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240 спортивно-массовых мероприятий по 54 видам спорта, в том числе 91 чемпионат и первенств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6D59" w:rsidRPr="001E6D59">
              <w:rPr>
                <w:rFonts w:ascii="Times New Roman" w:hAnsi="Times New Roman" w:cs="Times New Roman"/>
                <w:sz w:val="24"/>
                <w:szCs w:val="24"/>
              </w:rPr>
              <w:t>, 54 турнир</w:t>
            </w:r>
            <w:r w:rsidR="001E6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6D59" w:rsidRPr="001E6D59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спортивно-массовых мероприяти</w:t>
            </w:r>
            <w:r w:rsidR="001E6D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E6D59" w:rsidRPr="001E6D59">
              <w:rPr>
                <w:rFonts w:ascii="Times New Roman" w:hAnsi="Times New Roman" w:cs="Times New Roman"/>
                <w:sz w:val="24"/>
                <w:szCs w:val="24"/>
              </w:rPr>
              <w:t xml:space="preserve">, 6 Спартакиад. Общее количество участников </w:t>
            </w:r>
            <w:r w:rsidR="001E6D59">
              <w:rPr>
                <w:rFonts w:ascii="Times New Roman" w:hAnsi="Times New Roman" w:cs="Times New Roman"/>
                <w:sz w:val="24"/>
                <w:szCs w:val="24"/>
              </w:rPr>
              <w:t>превысило 116 000 человек</w:t>
            </w:r>
          </w:p>
        </w:tc>
      </w:tr>
      <w:tr w:rsidR="007D6167" w:rsidRPr="00F73DD3" w:rsidTr="005E3F33">
        <w:trPr>
          <w:trHeight w:val="56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1.2.1.5. Популяризация физической культуры и спорта среди различных групп населения</w:t>
            </w:r>
          </w:p>
        </w:tc>
        <w:tc>
          <w:tcPr>
            <w:tcW w:w="8505" w:type="dxa"/>
          </w:tcPr>
          <w:p w:rsidR="007D6167" w:rsidRPr="00F73DD3" w:rsidRDefault="00E2646E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жителей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  <w:r w:rsidR="00FB560D"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мероприятия для разных категорий населения: первенства и праздники с участием граждан до 18 лет, чемпионаты с участием граждан от 18 лет, турниры и спортивно-массовые мероприятия</w:t>
            </w:r>
            <w:r w:rsidR="00FB56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560D"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которых принимают все слои населения, мероприятия для людей с ограниченными возможностями и мероп</w:t>
            </w:r>
            <w:r w:rsidR="00FB560D">
              <w:rPr>
                <w:rFonts w:ascii="Times New Roman" w:hAnsi="Times New Roman" w:cs="Times New Roman"/>
                <w:sz w:val="24"/>
                <w:szCs w:val="24"/>
              </w:rPr>
              <w:t>риятия для пожилых людей</w:t>
            </w:r>
          </w:p>
        </w:tc>
      </w:tr>
      <w:tr w:rsidR="007D6167" w:rsidRPr="00F73DD3" w:rsidTr="005E3F33">
        <w:trPr>
          <w:trHeight w:val="571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1.2.1.6.  Укреплени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е материально-технической базы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</w:p>
        </w:tc>
        <w:tc>
          <w:tcPr>
            <w:tcW w:w="8505" w:type="dxa"/>
          </w:tcPr>
          <w:p w:rsidR="007D6167" w:rsidRPr="00F73DD3" w:rsidRDefault="00E02BEE" w:rsidP="007117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все подведомственные ДЮСШ </w:t>
            </w:r>
            <w:proofErr w:type="spellStart"/>
            <w:r w:rsidR="008C1C5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8C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>размещены и проводят учебно-тренировочные занятия на современной спортивной базе.</w:t>
            </w:r>
          </w:p>
        </w:tc>
      </w:tr>
      <w:tr w:rsidR="007D6167" w:rsidRPr="00F73DD3" w:rsidTr="005E3F33">
        <w:trPr>
          <w:trHeight w:val="226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1.2.2. Войти в число лидеров Ассоциации европейских городов - участников проекта Всемирной организации здравоохранения «Здоровые города» по улучшению состояния здоровья и качества жизни населения.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210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565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1.2.2.2. Комплексный подход к созданию спортивной инфраструктуры с учетом существующей социальной инфраструктуры (спортивные площадки, вело- пешеходные дорожки, крытые малобюджетные спортивные сооружения для круглогодичного использования, в том числе бассейны и спортивные залы)</w:t>
            </w:r>
          </w:p>
        </w:tc>
        <w:tc>
          <w:tcPr>
            <w:tcW w:w="8505" w:type="dxa"/>
          </w:tcPr>
          <w:p w:rsidR="007D6167" w:rsidRDefault="005658AA" w:rsidP="00E2646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2646E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proofErr w:type="gramEnd"/>
            <w:r w:rsidR="00E2646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2646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спортивных сооружений</w:t>
            </w:r>
            <w:r w:rsidR="0025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A49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254A4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2036 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>ед., из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орых 614 плоскостных сооружений 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>(баскетбольные, волейбольные площадки, мини-футбольные 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хоккейные коробки и др.), 380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залов, 56 плавательны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 xml:space="preserve"> бассейн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574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 xml:space="preserve"> нестандартны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 xml:space="preserve"> и приспособленны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910" w:rsidRPr="005658AA">
              <w:rPr>
                <w:rFonts w:ascii="Times New Roman" w:hAnsi="Times New Roman" w:cs="Times New Roman"/>
                <w:sz w:val="24"/>
                <w:szCs w:val="24"/>
              </w:rPr>
              <w:t>помещени</w:t>
            </w:r>
            <w:r w:rsidR="00DC1910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  <w:r w:rsidRPr="00565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E57" w:rsidRDefault="00E36E57" w:rsidP="00E2646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36E57">
              <w:rPr>
                <w:rFonts w:ascii="Times New Roman" w:hAnsi="Times New Roman" w:cs="Times New Roman"/>
                <w:sz w:val="24"/>
                <w:szCs w:val="24"/>
              </w:rPr>
              <w:t xml:space="preserve">исло регулярно занимающихся физкультурой и спортом казанцев составило 475848 человек, то есть 42,0% от общего количества жителей </w:t>
            </w:r>
            <w:proofErr w:type="spellStart"/>
            <w:r w:rsidRPr="00E36E57">
              <w:rPr>
                <w:rFonts w:ascii="Times New Roman" w:hAnsi="Times New Roman" w:cs="Times New Roman"/>
                <w:sz w:val="24"/>
                <w:szCs w:val="24"/>
              </w:rPr>
              <w:t>г.К</w:t>
            </w:r>
            <w:r w:rsidR="008C1C5A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="008C1C5A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3 до 79 лет.</w:t>
            </w:r>
          </w:p>
          <w:p w:rsidR="00EF46CE" w:rsidRPr="00F73DD3" w:rsidRDefault="00EF46CE" w:rsidP="00EF46C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29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 Продвижение инноваций на основе информационных технологий и электронных ресурсов в здравоохранительной практике.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88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1.2.3.1. Внедрение информационных площадок и программных приложений для повышения доступности услуг здравоохранения</w:t>
            </w:r>
          </w:p>
        </w:tc>
        <w:tc>
          <w:tcPr>
            <w:tcW w:w="8505" w:type="dxa"/>
          </w:tcPr>
          <w:p w:rsidR="007D6167" w:rsidRPr="00F73DD3" w:rsidRDefault="006842A5" w:rsidP="00E36E5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За 2017 год посредством электронных площадок для получения услуг здр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авоохранения </w:t>
            </w:r>
            <w:r w:rsidR="00354F4E">
              <w:rPr>
                <w:rFonts w:ascii="Times New Roman" w:hAnsi="Times New Roman" w:cs="Times New Roman"/>
                <w:sz w:val="24"/>
                <w:szCs w:val="24"/>
              </w:rPr>
              <w:t>было 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2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="0041511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354F4E">
              <w:rPr>
                <w:rFonts w:ascii="Times New Roman" w:hAnsi="Times New Roman" w:cs="Times New Roman"/>
                <w:sz w:val="24"/>
                <w:szCs w:val="24"/>
              </w:rPr>
              <w:t xml:space="preserve"> записей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через Портал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- 1324402, 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с использованием терминалов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576071,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1727, 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с использованием мобильного приложения 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205464, 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мобильного приложения </w:t>
            </w:r>
            <w:proofErr w:type="spellStart"/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- 336</w:t>
            </w:r>
            <w:r w:rsidR="00E36E57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</w:tr>
      <w:tr w:rsidR="007D6167" w:rsidRPr="00F73DD3" w:rsidTr="005E3F33">
        <w:trPr>
          <w:trHeight w:val="112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1.2.3.2. Оказание медицинск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>ой помощь в шаговой доступности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благодаря развитию сети общеврачебных практик с минимальным набором диагностических процедур</w:t>
            </w:r>
          </w:p>
        </w:tc>
        <w:tc>
          <w:tcPr>
            <w:tcW w:w="8505" w:type="dxa"/>
          </w:tcPr>
          <w:p w:rsidR="006842A5" w:rsidRPr="006842A5" w:rsidRDefault="006842A5" w:rsidP="00E663A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В 2017 году был предпринят</w:t>
            </w:r>
            <w:r w:rsidR="00354F4E">
              <w:rPr>
                <w:rFonts w:ascii="Times New Roman" w:hAnsi="Times New Roman" w:cs="Times New Roman"/>
                <w:sz w:val="24"/>
                <w:szCs w:val="24"/>
              </w:rPr>
              <w:t xml:space="preserve"> ряд шагов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по модернизации городского здравоохранения: капит</w:t>
            </w:r>
            <w:r w:rsidR="00E663A8">
              <w:rPr>
                <w:rFonts w:ascii="Times New Roman" w:hAnsi="Times New Roman" w:cs="Times New Roman"/>
                <w:sz w:val="24"/>
                <w:szCs w:val="24"/>
              </w:rPr>
              <w:t>альный ремонт зданий поликлиник,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медицинских орга</w:t>
            </w:r>
            <w:r w:rsidR="00E663A8">
              <w:rPr>
                <w:rFonts w:ascii="Times New Roman" w:hAnsi="Times New Roman" w:cs="Times New Roman"/>
                <w:sz w:val="24"/>
                <w:szCs w:val="24"/>
              </w:rPr>
              <w:t>низаций оборудованием и мебелью,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больнично-поликлинических комплексов и кру</w:t>
            </w:r>
            <w:r w:rsidR="00E663A8">
              <w:rPr>
                <w:rFonts w:ascii="Times New Roman" w:hAnsi="Times New Roman" w:cs="Times New Roman"/>
                <w:sz w:val="24"/>
                <w:szCs w:val="24"/>
              </w:rPr>
              <w:t>пных поликлинических учреждений,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проекта «Дружелюбная поликлиника – Татарстанск</w:t>
            </w:r>
            <w:r w:rsidR="00E663A8">
              <w:rPr>
                <w:rFonts w:ascii="Times New Roman" w:hAnsi="Times New Roman" w:cs="Times New Roman"/>
                <w:sz w:val="24"/>
                <w:szCs w:val="24"/>
              </w:rPr>
              <w:t xml:space="preserve">ий стандарт». </w:t>
            </w:r>
            <w:r w:rsidR="00E36E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родолж</w:t>
            </w:r>
            <w:r w:rsidR="00E663A8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E663A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трехуровневой модели оказания медицинской помощи населению, переход на </w:t>
            </w:r>
            <w:proofErr w:type="spellStart"/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подушевое</w:t>
            </w:r>
            <w:proofErr w:type="spellEnd"/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участковой сети, централизация лабораторий и других вспомогательных служб. </w:t>
            </w:r>
          </w:p>
          <w:p w:rsidR="007D6167" w:rsidRPr="00F73DD3" w:rsidRDefault="006842A5" w:rsidP="00E36E5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целях обеспечения шаговой доступности медицинской помощи </w:t>
            </w:r>
            <w:r w:rsidR="00354F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новых микрорайон</w:t>
            </w:r>
            <w:r w:rsidR="00354F4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в ЖК «Салават Купере» откры</w:t>
            </w:r>
            <w:r w:rsidR="00E36E57">
              <w:rPr>
                <w:rFonts w:ascii="Times New Roman" w:hAnsi="Times New Roman" w:cs="Times New Roman"/>
                <w:sz w:val="24"/>
                <w:szCs w:val="24"/>
              </w:rPr>
              <w:t>лась первая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очеред</w:t>
            </w:r>
            <w:r w:rsidR="00E36E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E57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поликлиники ООО «МО «Спасение». </w:t>
            </w:r>
            <w:r w:rsidR="00354F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42A5">
              <w:rPr>
                <w:rFonts w:ascii="Times New Roman" w:hAnsi="Times New Roman" w:cs="Times New Roman"/>
                <w:sz w:val="24"/>
                <w:szCs w:val="24"/>
              </w:rPr>
              <w:t>авершается строительство офиса врача о</w:t>
            </w:r>
            <w:r w:rsidR="00E36E57">
              <w:rPr>
                <w:rFonts w:ascii="Times New Roman" w:hAnsi="Times New Roman" w:cs="Times New Roman"/>
                <w:sz w:val="24"/>
                <w:szCs w:val="24"/>
              </w:rPr>
              <w:t xml:space="preserve">бщей практики в </w:t>
            </w:r>
            <w:proofErr w:type="spellStart"/>
            <w:r w:rsidR="00E36E57">
              <w:rPr>
                <w:rFonts w:ascii="Times New Roman" w:hAnsi="Times New Roman" w:cs="Times New Roman"/>
                <w:sz w:val="24"/>
                <w:szCs w:val="24"/>
              </w:rPr>
              <w:t>пос.Вознесение</w:t>
            </w:r>
            <w:proofErr w:type="spellEnd"/>
            <w:r w:rsidR="00E36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13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1.2.4. Создание условий и инфраструктуры для развития физической культуры и массового спорта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144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1.2.4.1. Развитие массовой физической культуры и спорта, укрепление здоровья населения, продвижение спортивного имиджа Казани</w:t>
            </w:r>
          </w:p>
        </w:tc>
        <w:tc>
          <w:tcPr>
            <w:tcW w:w="8505" w:type="dxa"/>
          </w:tcPr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развития</w:t>
            </w: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физической культуры и спорта, укреплени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были проведены следующие н</w:t>
            </w: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аиболее крупные мероприятия 2017 года: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- Всероссийская массовая лыжная гонка «Лыжня России»;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- Всероссийский день бега «Кросс Нации»;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муниципальный этап турнира «Золотая шайба» 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30E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униципальный этап турнира «Кожаный мяч»;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- Всероссийские соревнования по уличному баскетболу «Оранжевый мяч»;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- Казанский легкоатлетический марафон;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- «Казанский полумарафон»;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- традиционная первомайская легкоатлетическая эстафета; 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- Казанский лыжный марафон;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бадминтону на Кубок Мэра </w:t>
            </w:r>
            <w:proofErr w:type="spellStart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560D" w:rsidRPr="00FB560D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- детские велосипедные соревнования.</w:t>
            </w:r>
          </w:p>
          <w:p w:rsidR="007D6167" w:rsidRPr="00F73DD3" w:rsidRDefault="00FB560D" w:rsidP="00FB560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 в </w:t>
            </w:r>
            <w:proofErr w:type="spellStart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 массово проходят: городской этап Всероссийских соревнований юных хоккеистов клуба «Золотая шайба» имени </w:t>
            </w:r>
            <w:proofErr w:type="spellStart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А.В.Тарасова</w:t>
            </w:r>
            <w:proofErr w:type="spellEnd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, а также городской этап Всероссийских соревнований юных футболистов «Кожаный мяч», в которых принимают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5 000 детей и подростков</w:t>
            </w:r>
          </w:p>
        </w:tc>
      </w:tr>
      <w:tr w:rsidR="007D6167" w:rsidRPr="00F73DD3" w:rsidTr="00E36E57">
        <w:trPr>
          <w:trHeight w:val="55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1.2.4.2. Создание доступных условий для занятий физической культурой и спортом различных категорий населения по месту жительства, учебы, трудовой деятельности, в том числе для лиц с ограниченными возможностями</w:t>
            </w:r>
          </w:p>
        </w:tc>
        <w:tc>
          <w:tcPr>
            <w:tcW w:w="8505" w:type="dxa"/>
          </w:tcPr>
          <w:p w:rsidR="00E7761C" w:rsidRPr="00E7761C" w:rsidRDefault="00E7761C" w:rsidP="00947EA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61C">
              <w:rPr>
                <w:rFonts w:ascii="Times New Roman" w:hAnsi="Times New Roman" w:cs="Times New Roman"/>
                <w:sz w:val="24"/>
                <w:szCs w:val="24"/>
              </w:rPr>
              <w:t xml:space="preserve">В Казани проводится работа по обеспечению доступности спортивных объектов для маломобильных групп населения. </w:t>
            </w:r>
          </w:p>
          <w:p w:rsidR="007D6167" w:rsidRPr="00F73DD3" w:rsidRDefault="00E7761C" w:rsidP="00947EA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61C">
              <w:rPr>
                <w:rFonts w:ascii="Times New Roman" w:hAnsi="Times New Roman" w:cs="Times New Roman"/>
                <w:sz w:val="24"/>
                <w:szCs w:val="24"/>
              </w:rPr>
              <w:t>На сегодня 11 муниципальных спортивных объектов адаптированы для лиц с ограниченными возможностями, в том числе 10 из них в рамках реализации республиканской программы «Доступная среда».</w:t>
            </w:r>
          </w:p>
        </w:tc>
      </w:tr>
      <w:tr w:rsidR="007D6167" w:rsidRPr="00F73DD3" w:rsidTr="005E3F33">
        <w:trPr>
          <w:trHeight w:val="93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1.2.4.3. Строительство современных спортивно-оздоровительных комплексов, специализированных спортивных сооружений.</w:t>
            </w:r>
          </w:p>
        </w:tc>
        <w:tc>
          <w:tcPr>
            <w:tcW w:w="8505" w:type="dxa"/>
          </w:tcPr>
          <w:p w:rsidR="008406FE" w:rsidRDefault="008406FE" w:rsidP="008406F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FE">
              <w:rPr>
                <w:rFonts w:ascii="Times New Roman" w:hAnsi="Times New Roman" w:cs="Times New Roman"/>
                <w:sz w:val="24"/>
                <w:szCs w:val="24"/>
              </w:rPr>
              <w:t>В 2017 году была продолжена реализация республиканской программы по строительству универсальных спортивных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830" w:rsidRPr="00806830" w:rsidRDefault="008406FE" w:rsidP="008406F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830" w:rsidRPr="00806830">
              <w:rPr>
                <w:rFonts w:ascii="Times New Roman" w:hAnsi="Times New Roman" w:cs="Times New Roman"/>
                <w:sz w:val="24"/>
                <w:szCs w:val="24"/>
              </w:rPr>
              <w:t>ыполнены работы по устройству спортивных площадок</w:t>
            </w:r>
            <w:r w:rsidR="0080683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адресам</w:t>
            </w:r>
            <w:r w:rsidR="00806830" w:rsidRPr="008068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- ул. Ленинградская, д.26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- ул. Максимова, д.76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Фатыха</w:t>
            </w:r>
            <w:proofErr w:type="spellEnd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Амирхана</w:t>
            </w:r>
            <w:proofErr w:type="spellEnd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, д.111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Ташаяк</w:t>
            </w:r>
            <w:proofErr w:type="spellEnd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, д.2а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ул. Николая Ершова, д.7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- ул. Роторная, д.7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Гарифа</w:t>
            </w:r>
            <w:proofErr w:type="spellEnd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 xml:space="preserve"> Ахунова, д.10а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- ул. Футбольная, д.1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- ул. Степана Халтурина, д.3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- ул. Клары Цеткин, парк «Сад рыбака»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- ул. Чкалова, д.8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 xml:space="preserve">- пр. Альберта </w:t>
            </w:r>
            <w:proofErr w:type="spellStart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Камалеева</w:t>
            </w:r>
            <w:proofErr w:type="spellEnd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, д.22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- ул. Дружбы, д.1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Даурская</w:t>
            </w:r>
            <w:proofErr w:type="spellEnd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, д.166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Даурская</w:t>
            </w:r>
            <w:proofErr w:type="spellEnd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, д.27а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- ул. Восьмого марта, д.10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 xml:space="preserve">-ул. </w:t>
            </w:r>
            <w:proofErr w:type="spellStart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Ломжинская</w:t>
            </w:r>
            <w:proofErr w:type="spellEnd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  <w:p w:rsidR="00806830" w:rsidRPr="00806830" w:rsidRDefault="00806830" w:rsidP="0080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0">
              <w:rPr>
                <w:rFonts w:ascii="Times New Roman" w:hAnsi="Times New Roman" w:cs="Times New Roman"/>
                <w:sz w:val="24"/>
                <w:szCs w:val="24"/>
              </w:rPr>
              <w:t xml:space="preserve">-ул. </w:t>
            </w:r>
            <w:proofErr w:type="spellStart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Гудованцева</w:t>
            </w:r>
            <w:proofErr w:type="spellEnd"/>
            <w:r w:rsidRPr="00806830">
              <w:rPr>
                <w:rFonts w:ascii="Times New Roman" w:hAnsi="Times New Roman" w:cs="Times New Roman"/>
                <w:sz w:val="24"/>
                <w:szCs w:val="24"/>
              </w:rPr>
              <w:t>, д.26</w:t>
            </w:r>
          </w:p>
          <w:p w:rsidR="007D6167" w:rsidRPr="00F73DD3" w:rsidRDefault="008406FE" w:rsidP="008406F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F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Построены плавательный бассейн «Ракета» по </w:t>
            </w:r>
            <w:proofErr w:type="spellStart"/>
            <w:r w:rsidRPr="008406FE">
              <w:rPr>
                <w:rFonts w:ascii="Times New Roman" w:hAnsi="Times New Roman" w:cs="Times New Roman"/>
                <w:sz w:val="24"/>
                <w:szCs w:val="24"/>
              </w:rPr>
              <w:t>ул.Тополевая</w:t>
            </w:r>
            <w:proofErr w:type="spellEnd"/>
            <w:r w:rsidRPr="008406FE">
              <w:rPr>
                <w:rFonts w:ascii="Times New Roman" w:hAnsi="Times New Roman" w:cs="Times New Roman"/>
                <w:sz w:val="24"/>
                <w:szCs w:val="24"/>
              </w:rPr>
              <w:t>, 2а, футбольное поле для ДЮСШ «</w:t>
            </w:r>
            <w:proofErr w:type="spellStart"/>
            <w:r w:rsidRPr="008406FE">
              <w:rPr>
                <w:rFonts w:ascii="Times New Roman" w:hAnsi="Times New Roman" w:cs="Times New Roman"/>
                <w:sz w:val="24"/>
                <w:szCs w:val="24"/>
              </w:rPr>
              <w:t>Савиново</w:t>
            </w:r>
            <w:proofErr w:type="spellEnd"/>
            <w:r w:rsidRPr="008406FE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proofErr w:type="spellStart"/>
            <w:r w:rsidRPr="008406FE">
              <w:rPr>
                <w:rFonts w:ascii="Times New Roman" w:hAnsi="Times New Roman" w:cs="Times New Roman"/>
                <w:sz w:val="24"/>
                <w:szCs w:val="24"/>
              </w:rPr>
              <w:t>ул.Гаврилова</w:t>
            </w:r>
            <w:proofErr w:type="spellEnd"/>
            <w:r w:rsidRPr="008406FE">
              <w:rPr>
                <w:rFonts w:ascii="Times New Roman" w:hAnsi="Times New Roman" w:cs="Times New Roman"/>
                <w:sz w:val="24"/>
                <w:szCs w:val="24"/>
              </w:rPr>
              <w:t>, 48Б, введены в эксплуатацию спортивные площадки, спортивные залы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лавательные бассейны</w:t>
            </w:r>
            <w:r w:rsidRPr="008406FE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школах №180 и 181.</w:t>
            </w:r>
          </w:p>
        </w:tc>
      </w:tr>
      <w:tr w:rsidR="007D6167" w:rsidRPr="00F73DD3" w:rsidTr="00234FA2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B1710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1.2.4.4. Оснащение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придомовых территорий 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>спортивным инвентарем для активного отдыха населения </w:t>
            </w:r>
          </w:p>
        </w:tc>
        <w:tc>
          <w:tcPr>
            <w:tcW w:w="8505" w:type="dxa"/>
          </w:tcPr>
          <w:p w:rsidR="002B2F50" w:rsidRPr="002B2F50" w:rsidRDefault="00E36E57" w:rsidP="002B2F5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B2F50" w:rsidRPr="002B2F50">
              <w:rPr>
                <w:rFonts w:ascii="Times New Roman" w:hAnsi="Times New Roman" w:cs="Times New Roman"/>
                <w:sz w:val="24"/>
                <w:szCs w:val="24"/>
              </w:rPr>
              <w:t>правляющими компаниями Авиастроительного и Ново-Савиновского районов благоустраиваются 10-12 дворовых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r w:rsidR="002B2F50"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2F50" w:rsidRPr="002B2F50" w:rsidRDefault="002B2F50" w:rsidP="002B2F5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ООО «УК Уютный дом» благоустроено 10 дворов на сумму 23 </w:t>
            </w:r>
            <w:proofErr w:type="spellStart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. Неотъемлемой </w:t>
            </w:r>
            <w:r w:rsidR="00EE103B" w:rsidRPr="002B2F50">
              <w:rPr>
                <w:rFonts w:ascii="Times New Roman" w:hAnsi="Times New Roman" w:cs="Times New Roman"/>
                <w:sz w:val="24"/>
                <w:szCs w:val="24"/>
              </w:rPr>
              <w:t>частью благоустройства</w:t>
            </w:r>
            <w:r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</w:t>
            </w:r>
            <w:r w:rsidR="00EE10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="00EE10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работы по установке спортивного оборудования (футбольно-волейбольные поля с прорезиненным покрытием, тренажеры и т.п.). </w:t>
            </w:r>
          </w:p>
          <w:p w:rsidR="002B2F50" w:rsidRPr="002B2F50" w:rsidRDefault="002B2F50" w:rsidP="002B2F5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</w:t>
            </w:r>
            <w:r w:rsidR="00E36E57">
              <w:rPr>
                <w:rFonts w:ascii="Times New Roman" w:hAnsi="Times New Roman" w:cs="Times New Roman"/>
                <w:sz w:val="24"/>
                <w:szCs w:val="24"/>
              </w:rPr>
              <w:t>программы с</w:t>
            </w:r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троительств</w:t>
            </w:r>
            <w:r w:rsidR="00E36E57">
              <w:rPr>
                <w:rFonts w:ascii="Times New Roman" w:hAnsi="Times New Roman" w:cs="Times New Roman"/>
                <w:sz w:val="24"/>
                <w:szCs w:val="24"/>
              </w:rPr>
              <w:t>а универсальных спортивных площадок</w:t>
            </w:r>
            <w:r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районов были построены следующие спортивные площадки:</w:t>
            </w:r>
          </w:p>
          <w:p w:rsidR="002B2F50" w:rsidRPr="002B2F50" w:rsidRDefault="002B2F50" w:rsidP="002B2F5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- на территории школы №119 (</w:t>
            </w:r>
            <w:proofErr w:type="spellStart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ул.Максимова</w:t>
            </w:r>
            <w:proofErr w:type="spellEnd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, 76), </w:t>
            </w:r>
            <w:proofErr w:type="spellStart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баскетбольно</w:t>
            </w:r>
            <w:proofErr w:type="spellEnd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-волейбольная площадка;</w:t>
            </w:r>
          </w:p>
          <w:p w:rsidR="002B2F50" w:rsidRPr="002B2F50" w:rsidRDefault="002B2F50" w:rsidP="002B2F5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- на территории КДЮСШ «Мотор» (</w:t>
            </w:r>
            <w:proofErr w:type="spellStart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, 26), тренажерная площадка;</w:t>
            </w:r>
          </w:p>
          <w:p w:rsidR="002B2F50" w:rsidRPr="002B2F50" w:rsidRDefault="002B2F50" w:rsidP="002B2F5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 территории школы №170 (ул. </w:t>
            </w:r>
            <w:proofErr w:type="spellStart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Амирхана</w:t>
            </w:r>
            <w:proofErr w:type="spellEnd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, 111), </w:t>
            </w:r>
            <w:proofErr w:type="spellStart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баскетбольно</w:t>
            </w:r>
            <w:proofErr w:type="spellEnd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-волейбольная площадка;</w:t>
            </w:r>
          </w:p>
          <w:p w:rsidR="002B2F50" w:rsidRPr="00D41109" w:rsidRDefault="002B2F50" w:rsidP="002B2F5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50">
              <w:rPr>
                <w:rFonts w:ascii="Times New Roman" w:hAnsi="Times New Roman" w:cs="Times New Roman"/>
                <w:sz w:val="24"/>
                <w:szCs w:val="24"/>
              </w:rPr>
              <w:t xml:space="preserve">- на территории центра временного содержания несовершеннолетних (ул.Адоратского,22), </w:t>
            </w:r>
            <w:proofErr w:type="spellStart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баскетбольно</w:t>
            </w:r>
            <w:proofErr w:type="spellEnd"/>
            <w:r w:rsidRPr="002B2F50">
              <w:rPr>
                <w:rFonts w:ascii="Times New Roman" w:hAnsi="Times New Roman" w:cs="Times New Roman"/>
                <w:sz w:val="24"/>
                <w:szCs w:val="24"/>
              </w:rPr>
              <w:t>-волейбольная площадка.</w:t>
            </w:r>
          </w:p>
          <w:p w:rsidR="00D41109" w:rsidRDefault="00D41109" w:rsidP="00E36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36E57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Pr="00D41109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и Московского районов </w:t>
            </w:r>
            <w:proofErr w:type="spellStart"/>
            <w:r w:rsidRPr="00D41109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D4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E57">
              <w:rPr>
                <w:rFonts w:ascii="Times New Roman" w:hAnsi="Times New Roman" w:cs="Times New Roman"/>
                <w:sz w:val="24"/>
                <w:szCs w:val="24"/>
              </w:rPr>
              <w:t xml:space="preserve">были </w:t>
            </w:r>
            <w:r w:rsidRPr="00D4110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построены детская и спортивная площадки, вблизи подросткового клуба «Энергетик», на придомовой территории домов №45, 47 по </w:t>
            </w:r>
            <w:proofErr w:type="spellStart"/>
            <w:r w:rsidRPr="00D41109">
              <w:rPr>
                <w:rFonts w:ascii="Times New Roman" w:hAnsi="Times New Roman" w:cs="Times New Roman"/>
                <w:sz w:val="24"/>
                <w:szCs w:val="24"/>
              </w:rPr>
              <w:t>ул.Гудованцева</w:t>
            </w:r>
            <w:proofErr w:type="spellEnd"/>
            <w:r w:rsidRPr="00D41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29B" w:rsidRPr="004C729B" w:rsidRDefault="00E36E57" w:rsidP="00D4110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3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Советском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построены 3 площадки: </w:t>
            </w:r>
            <w:proofErr w:type="spellStart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>ул.А.Камалеева</w:t>
            </w:r>
            <w:proofErr w:type="spellEnd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3BD0">
              <w:rPr>
                <w:rFonts w:ascii="Times New Roman" w:hAnsi="Times New Roman" w:cs="Times New Roman"/>
                <w:sz w:val="24"/>
                <w:szCs w:val="24"/>
              </w:rPr>
              <w:t>22, ул.Дружбы,1, ул.8 Марта, 10.</w:t>
            </w:r>
          </w:p>
          <w:p w:rsidR="004C729B" w:rsidRDefault="004C729B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Федеральной целевой программы «Развитие физической культуры и спорта в Российской Федерации на 2016-2020 годы» в жилом комплексе </w:t>
            </w:r>
            <w:proofErr w:type="spellStart"/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Дербышки</w:t>
            </w:r>
            <w:proofErr w:type="spellEnd"/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завершено строительство</w:t>
            </w:r>
            <w:r w:rsidR="00D24199">
              <w:rPr>
                <w:rFonts w:ascii="Times New Roman" w:hAnsi="Times New Roman" w:cs="Times New Roman"/>
                <w:sz w:val="24"/>
                <w:szCs w:val="24"/>
              </w:rPr>
              <w:t xml:space="preserve"> крытого плавательного бассейна.</w:t>
            </w:r>
          </w:p>
          <w:p w:rsidR="00AE273B" w:rsidRPr="00F73DD3" w:rsidRDefault="00E36E57" w:rsidP="00FA01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4199">
              <w:rPr>
                <w:rFonts w:ascii="Times New Roman" w:hAnsi="Times New Roman" w:cs="Times New Roman"/>
                <w:sz w:val="24"/>
                <w:szCs w:val="24"/>
              </w:rPr>
              <w:t xml:space="preserve">остроены </w:t>
            </w:r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>мини-футбольно</w:t>
            </w:r>
            <w:r w:rsidR="00D241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199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>ул.Ломжинская</w:t>
            </w:r>
            <w:proofErr w:type="spellEnd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, 15, </w:t>
            </w:r>
            <w:r w:rsidR="00D2419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уличные тренажеры и построено </w:t>
            </w:r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>мини-футбольно</w:t>
            </w:r>
            <w:r w:rsidR="00D241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D2419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>ул.Даурская</w:t>
            </w:r>
            <w:proofErr w:type="spellEnd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>, 27а.</w:t>
            </w:r>
          </w:p>
        </w:tc>
      </w:tr>
      <w:tr w:rsidR="007D6167" w:rsidRPr="00F73DD3" w:rsidTr="005E3F33">
        <w:trPr>
          <w:trHeight w:val="69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1.2.4.5. Подготовка спортивного резерва и поддержка спорта высших достижений</w:t>
            </w:r>
          </w:p>
        </w:tc>
        <w:tc>
          <w:tcPr>
            <w:tcW w:w="8505" w:type="dxa"/>
          </w:tcPr>
          <w:p w:rsidR="00E02BEE" w:rsidRPr="00E02BEE" w:rsidRDefault="00E02BEE" w:rsidP="00E02BE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 xml:space="preserve">На 2017/18 учебный год количество учащихся ДЮСШ </w:t>
            </w:r>
            <w:proofErr w:type="spellStart"/>
            <w:r w:rsidR="00FA016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FA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>в группах составило:</w:t>
            </w:r>
          </w:p>
          <w:p w:rsidR="00E02BEE" w:rsidRPr="00E02BEE" w:rsidRDefault="00AA3B40" w:rsidP="00E02BE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E02BEE" w:rsidRPr="00E02BEE">
              <w:rPr>
                <w:rFonts w:ascii="Times New Roman" w:hAnsi="Times New Roman" w:cs="Times New Roman"/>
                <w:sz w:val="24"/>
                <w:szCs w:val="24"/>
              </w:rPr>
              <w:t>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2BEE" w:rsidRPr="00E02BE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 - 218 чел.;</w:t>
            </w:r>
          </w:p>
          <w:p w:rsidR="00E02BEE" w:rsidRPr="00E02BEE" w:rsidRDefault="00E02BEE" w:rsidP="00E02BE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B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>ысшего спортивного мастерства - 20 чел.</w:t>
            </w:r>
          </w:p>
          <w:p w:rsidR="00E02BEE" w:rsidRPr="00E02BEE" w:rsidRDefault="00E02BEE" w:rsidP="00E02BE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 xml:space="preserve"> За 2017 год учащиеся муниципальных ДЮСШ вошли в составы сборных команд:</w:t>
            </w:r>
          </w:p>
          <w:p w:rsidR="00E02BEE" w:rsidRPr="00E02BEE" w:rsidRDefault="00E02BEE" w:rsidP="00E02BE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Российской Федерации</w:t>
            </w:r>
            <w:r w:rsidR="00FA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 чел.;</w:t>
            </w:r>
          </w:p>
          <w:p w:rsidR="00E02BEE" w:rsidRPr="00E02BEE" w:rsidRDefault="00E02BEE" w:rsidP="00E02BE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="00FA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>741чел.</w:t>
            </w:r>
          </w:p>
          <w:p w:rsidR="007D6167" w:rsidRPr="00F73DD3" w:rsidRDefault="00E02BEE" w:rsidP="005E3F3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постановлению </w:t>
            </w: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>Кабинета Министров Республики</w:t>
            </w:r>
            <w:r w:rsidR="005E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от 19.01.2010 №17 спортсменам, занявшим призовые места во всероссийских и международных соревнованиях по видам </w:t>
            </w:r>
            <w:r w:rsidR="00EE103B" w:rsidRPr="00E02BEE">
              <w:rPr>
                <w:rFonts w:ascii="Times New Roman" w:hAnsi="Times New Roman" w:cs="Times New Roman"/>
                <w:sz w:val="24"/>
                <w:szCs w:val="24"/>
              </w:rPr>
              <w:t>спорта,</w:t>
            </w:r>
            <w:r w:rsidRPr="00E02BEE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выплачиваются ежемесячные стипендии и разовые премиальные вознаграждения.</w:t>
            </w:r>
          </w:p>
        </w:tc>
      </w:tr>
      <w:tr w:rsidR="007D6167" w:rsidRPr="00F73DD3" w:rsidTr="005E3F33">
        <w:trPr>
          <w:trHeight w:val="84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1.2.4.6. Содействие в подготовке специалистов физкультуры и спорта высшей квалификации.</w:t>
            </w:r>
          </w:p>
        </w:tc>
        <w:tc>
          <w:tcPr>
            <w:tcW w:w="8505" w:type="dxa"/>
          </w:tcPr>
          <w:p w:rsidR="007D6167" w:rsidRPr="00F73DD3" w:rsidRDefault="00FA0165" w:rsidP="00AA3B4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была</w:t>
            </w:r>
            <w:r w:rsidR="0001623D" w:rsidRPr="0001623D">
              <w:rPr>
                <w:rFonts w:ascii="Times New Roman" w:hAnsi="Times New Roman" w:cs="Times New Roman"/>
                <w:sz w:val="24"/>
                <w:szCs w:val="24"/>
              </w:rPr>
              <w:t xml:space="preserve"> подана заявка в Министерство по делам молодежи и спорт</w:t>
            </w:r>
            <w:r w:rsidR="00AA3B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623D" w:rsidRPr="0001623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</w:t>
            </w:r>
            <w:r w:rsidR="0001623D">
              <w:rPr>
                <w:rFonts w:ascii="Times New Roman" w:hAnsi="Times New Roman" w:cs="Times New Roman"/>
                <w:sz w:val="24"/>
                <w:szCs w:val="24"/>
              </w:rPr>
              <w:t>на курсы повышения квалификации</w:t>
            </w:r>
            <w:r w:rsidR="0001623D" w:rsidRPr="0001623D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профессиональной переподготовки для специалистов подведомственных ДЮСШ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01623D" w:rsidRPr="0001623D">
              <w:rPr>
                <w:rFonts w:ascii="Times New Roman" w:hAnsi="Times New Roman" w:cs="Times New Roman"/>
                <w:sz w:val="24"/>
                <w:szCs w:val="24"/>
              </w:rPr>
              <w:t xml:space="preserve"> на 2018 год.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1.2.4.7. Организация системной пропаганды физической активности и здорового образа жизни.</w:t>
            </w:r>
          </w:p>
        </w:tc>
        <w:tc>
          <w:tcPr>
            <w:tcW w:w="8505" w:type="dxa"/>
          </w:tcPr>
          <w:p w:rsidR="007D6167" w:rsidRPr="00F73DD3" w:rsidRDefault="00523B2F" w:rsidP="00FA01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B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спортивных мероприятий размещается на официальном портале Мэрии </w:t>
            </w:r>
            <w:proofErr w:type="spellStart"/>
            <w:r w:rsidRPr="00523B2F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23B2F"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странице Комитета физической культуры и спорта </w:t>
            </w:r>
            <w:r w:rsidR="00FA0165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FA01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23B2F"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  <w:proofErr w:type="spellEnd"/>
            <w:r w:rsidRPr="00523B2F">
              <w:rPr>
                <w:rFonts w:ascii="Times New Roman" w:hAnsi="Times New Roman" w:cs="Times New Roman"/>
                <w:sz w:val="24"/>
                <w:szCs w:val="24"/>
              </w:rPr>
              <w:t>, а также на сайтах районных администраций.</w:t>
            </w:r>
            <w:r w:rsidR="00FA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B2F">
              <w:rPr>
                <w:rFonts w:ascii="Times New Roman" w:hAnsi="Times New Roman" w:cs="Times New Roman"/>
                <w:sz w:val="24"/>
                <w:szCs w:val="24"/>
              </w:rPr>
              <w:t>В газетах «Республика Татарстан», «Казанские Ведомости», «Вечерняя Казань» печатаются статьи о проведенных соревнованиях,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командах мастеров «ФК «Рубин</w:t>
            </w:r>
            <w:r w:rsidRPr="00523B2F">
              <w:rPr>
                <w:rFonts w:ascii="Times New Roman" w:hAnsi="Times New Roman" w:cs="Times New Roman"/>
                <w:sz w:val="24"/>
                <w:szCs w:val="24"/>
              </w:rPr>
              <w:t xml:space="preserve">», «ХК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 Барс», «ВК «</w:t>
            </w:r>
            <w:r w:rsidRPr="00523B2F">
              <w:rPr>
                <w:rFonts w:ascii="Times New Roman" w:hAnsi="Times New Roman" w:cs="Times New Roman"/>
                <w:sz w:val="24"/>
                <w:szCs w:val="24"/>
              </w:rPr>
              <w:t>Зенит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«БК «</w:t>
            </w:r>
            <w:r w:rsidRPr="00523B2F">
              <w:rPr>
                <w:rFonts w:ascii="Times New Roman" w:hAnsi="Times New Roman" w:cs="Times New Roman"/>
                <w:sz w:val="24"/>
                <w:szCs w:val="24"/>
              </w:rPr>
              <w:t>УНИКС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«ВП «</w:t>
            </w:r>
            <w:r w:rsidRPr="00523B2F">
              <w:rPr>
                <w:rFonts w:ascii="Times New Roman" w:hAnsi="Times New Roman" w:cs="Times New Roman"/>
                <w:sz w:val="24"/>
                <w:szCs w:val="24"/>
              </w:rPr>
              <w:t>Синтез»</w:t>
            </w:r>
          </w:p>
        </w:tc>
      </w:tr>
      <w:tr w:rsidR="007D6167" w:rsidRPr="00F73DD3" w:rsidTr="005E3F33">
        <w:trPr>
          <w:trHeight w:val="163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1.3. Казань – город с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проактивной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социально-демографической муниципальной политикой в деле формирования и привлечения качественного человеческого капитала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08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1.3.1. Создание условий для продления активного долголетия жителей Казани.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2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1.3.1.1. Реализация проектов, направленных на здоровый образ жизни</w:t>
            </w:r>
          </w:p>
        </w:tc>
        <w:tc>
          <w:tcPr>
            <w:tcW w:w="8505" w:type="dxa"/>
          </w:tcPr>
          <w:p w:rsidR="007D6167" w:rsidRPr="00F73DD3" w:rsidRDefault="00FA0165" w:rsidP="00FA01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была</w:t>
            </w:r>
            <w:r w:rsidR="00DC3BF5" w:rsidRPr="00DC3BF5">
              <w:rPr>
                <w:rFonts w:ascii="Times New Roman" w:hAnsi="Times New Roman" w:cs="Times New Roman"/>
                <w:sz w:val="24"/>
                <w:szCs w:val="24"/>
              </w:rPr>
              <w:t xml:space="preserve"> 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DC3BF5" w:rsidRPr="00DC3BF5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реализации программы партии</w:t>
            </w:r>
            <w:r w:rsidR="00DC3BF5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 - «Моя Казань»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позволило значительно увеличить количество занимающихся спортом среди различных групп населения.</w:t>
            </w:r>
          </w:p>
        </w:tc>
      </w:tr>
      <w:tr w:rsidR="007D6167" w:rsidRPr="00F73DD3" w:rsidTr="005E3F33">
        <w:trPr>
          <w:trHeight w:val="56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1.3.1.2. Привлечение людей старшего поколения к общественно полезной деятельности </w:t>
            </w:r>
          </w:p>
        </w:tc>
        <w:tc>
          <w:tcPr>
            <w:tcW w:w="8505" w:type="dxa"/>
          </w:tcPr>
          <w:p w:rsidR="00F83C71" w:rsidRPr="00F83C71" w:rsidRDefault="00F83C71" w:rsidP="00AA3B4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Служба занятости населения </w:t>
            </w:r>
            <w:proofErr w:type="spellStart"/>
            <w:r w:rsidRPr="00F83C71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 государственную услугу содействия в поиске подходящей работы всем гражданам, обратившимся в целях поиска </w:t>
            </w:r>
            <w:r w:rsidR="0033290C">
              <w:rPr>
                <w:rFonts w:ascii="Times New Roman" w:hAnsi="Times New Roman" w:cs="Times New Roman"/>
                <w:sz w:val="24"/>
                <w:szCs w:val="24"/>
              </w:rPr>
              <w:t>подходящей работы, в том числе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90C">
              <w:rPr>
                <w:rFonts w:ascii="Times New Roman" w:hAnsi="Times New Roman" w:cs="Times New Roman"/>
                <w:sz w:val="24"/>
                <w:szCs w:val="24"/>
              </w:rPr>
              <w:t>людям старшего поколения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6167" w:rsidRPr="00F73DD3" w:rsidRDefault="00F83C71" w:rsidP="00AA3B4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>В 2017 году за предоставлением государственной услуги по содействию в поиске подходящей работы обратилось 748 граждан пожилого возраста, из них трудоустроено 339 чел.</w:t>
            </w:r>
          </w:p>
        </w:tc>
      </w:tr>
      <w:tr w:rsidR="007D6167" w:rsidRPr="00F73DD3" w:rsidTr="005E3F33">
        <w:trPr>
          <w:trHeight w:val="196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B60C34" w:rsidP="00B6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1.3.1.3.О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>рганизация </w:t>
            </w:r>
            <w:proofErr w:type="spellStart"/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proofErr w:type="spellEnd"/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дополнительног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>о профессионального образования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незанятых граждан, которым в соответствии с законодательством Российской Федерации назначена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страховая пенсия по старости и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иных категорий пенсионеров, которые стремятся возобновить трудовую деятельность </w:t>
            </w:r>
          </w:p>
        </w:tc>
        <w:tc>
          <w:tcPr>
            <w:tcW w:w="8505" w:type="dxa"/>
          </w:tcPr>
          <w:p w:rsidR="007D6167" w:rsidRPr="00F73DD3" w:rsidRDefault="00F83C71" w:rsidP="0033290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>В 2017 году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на профессиональное обучение и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профессиональное образование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118 незанятых граждан, которым</w:t>
            </w:r>
            <w:r w:rsidR="003329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законодательством Российской Федерации назначена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страховая пенсия по старости</w:t>
            </w:r>
            <w:r w:rsidR="003329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стремящие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>ся возобновить трудовую деятельность.</w:t>
            </w:r>
          </w:p>
        </w:tc>
      </w:tr>
      <w:tr w:rsidR="007D6167" w:rsidRPr="00F73DD3" w:rsidTr="005E3F33">
        <w:trPr>
          <w:trHeight w:val="691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1.3.1.4. Разработка программ стимулирования физической активности лиц пожилого возраста</w:t>
            </w:r>
          </w:p>
        </w:tc>
        <w:tc>
          <w:tcPr>
            <w:tcW w:w="8505" w:type="dxa"/>
          </w:tcPr>
          <w:p w:rsidR="00DC3BF5" w:rsidRPr="00DC3BF5" w:rsidRDefault="00DC3BF5" w:rsidP="00DC3BF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F5">
              <w:rPr>
                <w:rFonts w:ascii="Times New Roman" w:hAnsi="Times New Roman" w:cs="Times New Roman"/>
                <w:sz w:val="24"/>
                <w:szCs w:val="24"/>
              </w:rPr>
              <w:t>Одной из форм организации физкультурно-оздоровительной и спортивно-массовой работы является реализация Программы «Моя Казань», что позволяет значительно увеличить количество занимающихся спортом среди различных групп населения.</w:t>
            </w:r>
          </w:p>
          <w:p w:rsidR="00DC3BF5" w:rsidRPr="00DC3BF5" w:rsidRDefault="00DC3BF5" w:rsidP="00DC3BF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F5">
              <w:rPr>
                <w:rFonts w:ascii="Times New Roman" w:hAnsi="Times New Roman" w:cs="Times New Roman"/>
                <w:sz w:val="24"/>
                <w:szCs w:val="24"/>
              </w:rPr>
              <w:t>На муниципальных объектах предоставляется льготное время для посещения инвалидами и лицами старшего поколения в рамках продолжения реализации программы местного отделения партии «Единая Россия» «Пятилетка здоровья».</w:t>
            </w:r>
          </w:p>
          <w:p w:rsidR="007D6167" w:rsidRPr="00F73DD3" w:rsidRDefault="00DC3BF5" w:rsidP="00DC3BF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F5">
              <w:rPr>
                <w:rFonts w:ascii="Times New Roman" w:hAnsi="Times New Roman" w:cs="Times New Roman"/>
                <w:sz w:val="24"/>
                <w:szCs w:val="24"/>
              </w:rPr>
              <w:t>На спортивных объектах в Декаду пожилых людей и в Декаду инвалидов совместно с отделами соцзащиты и пенсионным фондом проводятся соревнования по бильярду, шахматам, шашкам, мини-футболу, по итогам которых победители и призеры активно участвуют в городских соревнованиях.</w:t>
            </w:r>
          </w:p>
        </w:tc>
      </w:tr>
      <w:tr w:rsidR="007D6167" w:rsidRPr="00F73DD3" w:rsidTr="00FA0165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1.3.1.5. Вовлечение жителей Каза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>ни в активный культурный досуг,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рамках проекта "Жизнелюб"</w:t>
            </w:r>
          </w:p>
        </w:tc>
        <w:tc>
          <w:tcPr>
            <w:tcW w:w="8505" w:type="dxa"/>
          </w:tcPr>
          <w:p w:rsidR="008831AD" w:rsidRPr="008831AD" w:rsidRDefault="008831AD" w:rsidP="008831A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AD">
              <w:rPr>
                <w:rFonts w:ascii="Times New Roman" w:hAnsi="Times New Roman" w:cs="Times New Roman"/>
                <w:sz w:val="24"/>
                <w:szCs w:val="24"/>
              </w:rPr>
              <w:t>Управлением культуры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831AD">
              <w:rPr>
                <w:rFonts w:ascii="Times New Roman" w:hAnsi="Times New Roman" w:cs="Times New Roman"/>
                <w:sz w:val="24"/>
                <w:szCs w:val="24"/>
              </w:rPr>
              <w:t xml:space="preserve"> в домах культуры, библиотеках и общественных пространствах города проводятся бесплатные занятия для жителей </w:t>
            </w:r>
            <w:proofErr w:type="spellStart"/>
            <w:r w:rsidRPr="008831A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831AD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пенсионного и </w:t>
            </w:r>
            <w:proofErr w:type="spellStart"/>
            <w:r w:rsidRPr="008831AD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8831AD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возраста. На сегодняшний день проект реализуется по 10-ти направлениям (домоводство, садоводство, театр, танцы, вокал, изобразительное искусство, занятия по здоровому образу жизни, лекторий, фотоискусство и мобильный ликбез), наиболее востребованными из которых являются танцы, здоровый образ жизни и мобильный ликбез.</w:t>
            </w:r>
          </w:p>
          <w:p w:rsidR="007D6167" w:rsidRPr="00F73DD3" w:rsidRDefault="008831AD" w:rsidP="008831A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2017 год занятия посетили более 40000 раз. Постоянными участниками клуба «Жизнелюб» являются 5000 пожилых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31AD">
              <w:rPr>
                <w:rFonts w:ascii="Times New Roman" w:hAnsi="Times New Roman" w:cs="Times New Roman"/>
                <w:sz w:val="24"/>
                <w:szCs w:val="24"/>
              </w:rPr>
              <w:t>азанцев.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1.3.1.6. Создание условий для организации досуга и обеспечение жителей услугами культурно-досуговых учреждений</w:t>
            </w:r>
          </w:p>
        </w:tc>
        <w:tc>
          <w:tcPr>
            <w:tcW w:w="8505" w:type="dxa"/>
          </w:tcPr>
          <w:p w:rsidR="009F232F" w:rsidRPr="009F232F" w:rsidRDefault="00FA0165" w:rsidP="009F232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232F" w:rsidRPr="009F232F">
              <w:rPr>
                <w:rFonts w:ascii="Times New Roman" w:hAnsi="Times New Roman" w:cs="Times New Roman"/>
                <w:sz w:val="24"/>
                <w:szCs w:val="24"/>
              </w:rPr>
              <w:t xml:space="preserve"> 15 учреждениях культурно-досугового типа функционирует 379 клубных формирования с охватом участников 9736 человек. Из них: для детей до 14 лет - 203 формирования с охватом 5518 человек и 65 формирований для молодежи от 15 до 24 лет с охватом 1729 человек.</w:t>
            </w:r>
          </w:p>
          <w:p w:rsidR="009F232F" w:rsidRPr="009F232F" w:rsidRDefault="009F232F" w:rsidP="009F232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32F">
              <w:rPr>
                <w:rFonts w:ascii="Times New Roman" w:hAnsi="Times New Roman" w:cs="Times New Roman"/>
                <w:sz w:val="24"/>
                <w:szCs w:val="24"/>
              </w:rPr>
              <w:t>В 2017 году культурно-досуговыми учреждениями проведено 2696 мероприятий (из них для детей и молодежи 1671 мероприятие).</w:t>
            </w:r>
          </w:p>
          <w:p w:rsidR="007D6167" w:rsidRPr="00F73DD3" w:rsidRDefault="009F232F" w:rsidP="009F232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  <w:r w:rsidRPr="009F232F">
              <w:rPr>
                <w:rFonts w:ascii="Times New Roman" w:hAnsi="Times New Roman" w:cs="Times New Roman"/>
                <w:sz w:val="24"/>
                <w:szCs w:val="24"/>
              </w:rPr>
              <w:t>000 пожилых людей на постоянной основе бесплатно занимаются творческой деятельностью во дворцах и домах культуры. Занятия проходят в рамках социального проекта «Жизнелюб», стартовавшего в декабре 2016 года. На сегодняшний день проект реализуется по 10-ти направлениям (домоводство, садоводство, театр, танцы, вокал, изобразительное искус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9F232F">
              <w:rPr>
                <w:rFonts w:ascii="Times New Roman" w:hAnsi="Times New Roman" w:cs="Times New Roman"/>
                <w:sz w:val="24"/>
                <w:szCs w:val="24"/>
              </w:rPr>
              <w:t>, занятия по здоровому образу жизни, лекторий, фотоискусство и мобильный ликбез), наиболее востребованными из которых являются танцы, вокал, садоводство, здоровый образ жизни и мобильный ликбез. За 2017 год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нятия клуба «Жизнелюб» пожилые к</w:t>
            </w:r>
            <w:r w:rsidRPr="009F23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занцы посетили более 40000 раз или чуть более 3</w:t>
            </w:r>
            <w:r w:rsidRPr="009F232F">
              <w:rPr>
                <w:rFonts w:ascii="Times New Roman" w:hAnsi="Times New Roman" w:cs="Times New Roman"/>
                <w:sz w:val="24"/>
                <w:szCs w:val="24"/>
              </w:rPr>
              <w:t>000 раз в месяц.</w:t>
            </w:r>
          </w:p>
        </w:tc>
      </w:tr>
      <w:tr w:rsidR="007D6167" w:rsidRPr="00F73DD3" w:rsidTr="005E3F33">
        <w:trPr>
          <w:trHeight w:val="132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1.3.2. Развитие социальных программ поддержки востребованных экономикой города специалистов и их семей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1.3.2.1. Совершенствование профессионального уровня педагогических работников, повышение их заинтересованности в качестве своего труда</w:t>
            </w:r>
          </w:p>
        </w:tc>
        <w:tc>
          <w:tcPr>
            <w:tcW w:w="8505" w:type="dxa"/>
          </w:tcPr>
          <w:p w:rsidR="00254A49" w:rsidRPr="00254A49" w:rsidRDefault="00254A49" w:rsidP="00254A4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Существенная часть педагогических работников ДОУ и общеобразовательных школ Казани - люди с высокими квалификационными категориями. Качественный состав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49">
              <w:rPr>
                <w:rFonts w:ascii="Times New Roman" w:hAnsi="Times New Roman" w:cs="Times New Roman"/>
                <w:sz w:val="24"/>
                <w:szCs w:val="24"/>
              </w:rPr>
              <w:t>г.Ка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</w:t>
            </w:r>
            <w:proofErr w:type="spellEnd"/>
            <w:r w:rsidRPr="00254A49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65,8%. </w:t>
            </w:r>
          </w:p>
          <w:p w:rsidR="00254A49" w:rsidRPr="00254A49" w:rsidRDefault="00254A49" w:rsidP="00254A4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>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>профессионального уровня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</w:t>
            </w: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семинара-тренинга «Методика оценки уровня квалификации педагогических работников на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подхода». </w:t>
            </w: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 xml:space="preserve">Издан методический сборник для руководителей </w:t>
            </w:r>
            <w:r w:rsidR="00416C42" w:rsidRPr="0041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</w:t>
            </w: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 xml:space="preserve">, кураторов педагогической аттестации «Управление педагогической аттестацией. </w:t>
            </w:r>
          </w:p>
          <w:p w:rsidR="007D6167" w:rsidRPr="00F73DD3" w:rsidRDefault="00254A49" w:rsidP="00752AD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 xml:space="preserve">Прошли повышение квалификации в том числе по 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752AD3" w:rsidRPr="00752AD3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 xml:space="preserve"> 5434 (32,6%) педагог</w:t>
            </w:r>
            <w:r w:rsidR="0075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136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Казань – город межконфессионального и межэтнического дружелюбия и добрососедства.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36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1.4.1. Обеспечение положительной оценки жителями Казани состояния межэтнических и межконфессиональных отношений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87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1.4.1.1. Создание благоприятной атмосферы для поддержания межнационального и межконфессионального согласия </w:t>
            </w:r>
          </w:p>
        </w:tc>
        <w:tc>
          <w:tcPr>
            <w:tcW w:w="8505" w:type="dxa"/>
          </w:tcPr>
          <w:p w:rsidR="00D67F3F" w:rsidRPr="00D67F3F" w:rsidRDefault="00D67F3F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3F">
              <w:rPr>
                <w:rFonts w:ascii="Times New Roman" w:hAnsi="Times New Roman" w:cs="Times New Roman"/>
                <w:sz w:val="24"/>
                <w:szCs w:val="24"/>
              </w:rPr>
              <w:t xml:space="preserve">С целью создания благоприятной атмосферы для поддержания межнационального и межконфессионального согласия </w:t>
            </w:r>
            <w:r w:rsidR="00FA0165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 комитетом </w:t>
            </w:r>
            <w:proofErr w:type="spellStart"/>
            <w:r w:rsidR="00FA016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FA0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0165" w:rsidRPr="00FA016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Ассамблеей народов Татарстана, Домом Дружбы народов Татарстана, Казанской Епархией РПЦ, Духовным управлением мусульман Республики Татарстан, широкой общественностью </w:t>
            </w:r>
            <w:r w:rsidRPr="00D67F3F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 w:rsidR="00FA01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7F3F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FA0165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D67F3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FA01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7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167" w:rsidRPr="00F73DD3" w:rsidRDefault="00B61F9B" w:rsidP="00E70C5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Казани д</w:t>
            </w:r>
            <w:r w:rsidR="00D67F3F" w:rsidRPr="00D67F3F">
              <w:rPr>
                <w:rFonts w:ascii="Times New Roman" w:hAnsi="Times New Roman" w:cs="Times New Roman"/>
                <w:sz w:val="24"/>
                <w:szCs w:val="24"/>
              </w:rPr>
              <w:t>ействует Координационный совет по межнациональным и межконфессиональным отношениям. В течение 2017 года прошло два заседания Координа</w:t>
            </w:r>
            <w:r w:rsidR="00E70C52">
              <w:rPr>
                <w:rFonts w:ascii="Times New Roman" w:hAnsi="Times New Roman" w:cs="Times New Roman"/>
                <w:sz w:val="24"/>
                <w:szCs w:val="24"/>
              </w:rPr>
              <w:t>ционного совета, на которых</w:t>
            </w:r>
            <w:r w:rsidR="00D67F3F" w:rsidRPr="00D67F3F">
              <w:rPr>
                <w:rFonts w:ascii="Times New Roman" w:hAnsi="Times New Roman" w:cs="Times New Roman"/>
                <w:sz w:val="24"/>
                <w:szCs w:val="24"/>
              </w:rPr>
              <w:t xml:space="preserve"> были рассмотрены вопросы реализации Концепции государственной национальной политики в Республике Татарстан в разрезе </w:t>
            </w:r>
            <w:proofErr w:type="spellStart"/>
            <w:r w:rsidR="00D67F3F" w:rsidRPr="00D67F3F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D67F3F" w:rsidRPr="00D67F3F">
              <w:rPr>
                <w:rFonts w:ascii="Times New Roman" w:hAnsi="Times New Roman" w:cs="Times New Roman"/>
                <w:sz w:val="24"/>
                <w:szCs w:val="24"/>
              </w:rPr>
              <w:t xml:space="preserve"> и III Съезда народов Татарстана. </w:t>
            </w:r>
          </w:p>
        </w:tc>
      </w:tr>
      <w:tr w:rsidR="007D6167" w:rsidRPr="00F73DD3" w:rsidTr="005E3F33">
        <w:trPr>
          <w:trHeight w:val="129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1.4.2. Создание условий для удовлетворения базовых этнокультурных потребностей народов, проживающих в Казани. 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88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1.4.2.1. Развитие этнокультурных потребностей народов, проживающих в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7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>х, республиканских национальных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праздников народов, проживающих в Республике Татарстан </w:t>
            </w:r>
          </w:p>
        </w:tc>
        <w:tc>
          <w:tcPr>
            <w:tcW w:w="8505" w:type="dxa"/>
          </w:tcPr>
          <w:p w:rsidR="002E333F" w:rsidRPr="002E333F" w:rsidRDefault="002E333F" w:rsidP="002E333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 оказыва</w:t>
            </w:r>
            <w:r w:rsidR="008C1C5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организации и проведении ежегодных </w:t>
            </w:r>
            <w:r w:rsidR="00E70C52" w:rsidRPr="00E70C52">
              <w:rPr>
                <w:rFonts w:ascii="Times New Roman" w:hAnsi="Times New Roman" w:cs="Times New Roman"/>
                <w:sz w:val="24"/>
                <w:szCs w:val="24"/>
              </w:rPr>
              <w:t>всероссийских, республиканских национальных праздников народов, проживающих в Республике Татарстан</w:t>
            </w:r>
            <w:r w:rsidR="008C1C5A">
              <w:rPr>
                <w:rFonts w:ascii="Times New Roman" w:hAnsi="Times New Roman" w:cs="Times New Roman"/>
                <w:sz w:val="24"/>
                <w:szCs w:val="24"/>
              </w:rPr>
              <w:t xml:space="preserve">. Традиционно проводятся такие праздники, как «Широкая Масленица», </w:t>
            </w:r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праздник ве</w:t>
            </w:r>
            <w:r w:rsidR="000C32D1">
              <w:rPr>
                <w:rFonts w:ascii="Times New Roman" w:hAnsi="Times New Roman" w:cs="Times New Roman"/>
                <w:sz w:val="24"/>
                <w:szCs w:val="24"/>
              </w:rPr>
              <w:t xml:space="preserve">сеннего равноденствия – </w:t>
            </w:r>
            <w:proofErr w:type="spellStart"/>
            <w:r w:rsidR="000C32D1"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 w:rsidR="000C32D1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0C32D1" w:rsidRPr="000C32D1">
              <w:rPr>
                <w:rFonts w:ascii="Times New Roman" w:hAnsi="Times New Roman" w:cs="Times New Roman"/>
                <w:sz w:val="24"/>
                <w:szCs w:val="24"/>
              </w:rPr>
              <w:t>ациональный татарский праздник «Сабантуй»</w:t>
            </w:r>
            <w:r w:rsidR="000C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33F" w:rsidRPr="002E333F" w:rsidRDefault="002E333F" w:rsidP="002E333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IV Республиканский фестиваль мордовской культуры «</w:t>
            </w:r>
            <w:proofErr w:type="spellStart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Валда</w:t>
            </w:r>
            <w:proofErr w:type="spellEnd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шинясь</w:t>
            </w:r>
            <w:proofErr w:type="spellEnd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» прошел в </w:t>
            </w:r>
            <w:proofErr w:type="spellStart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с.Кильдюшево</w:t>
            </w:r>
            <w:proofErr w:type="spellEnd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C5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  <w:r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32D1" w:rsidRPr="002E333F" w:rsidRDefault="000C32D1" w:rsidP="002E333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1">
              <w:rPr>
                <w:rFonts w:ascii="Times New Roman" w:hAnsi="Times New Roman" w:cs="Times New Roman"/>
                <w:sz w:val="24"/>
                <w:szCs w:val="24"/>
              </w:rPr>
              <w:t xml:space="preserve">В ЦПКиО </w:t>
            </w:r>
            <w:proofErr w:type="spellStart"/>
            <w:r w:rsidRPr="000C32D1">
              <w:rPr>
                <w:rFonts w:ascii="Times New Roman" w:hAnsi="Times New Roman" w:cs="Times New Roman"/>
                <w:sz w:val="24"/>
                <w:szCs w:val="24"/>
              </w:rPr>
              <w:t>им.Горького</w:t>
            </w:r>
            <w:proofErr w:type="spellEnd"/>
            <w:r w:rsidRPr="000C32D1">
              <w:rPr>
                <w:rFonts w:ascii="Times New Roman" w:hAnsi="Times New Roman" w:cs="Times New Roman"/>
                <w:sz w:val="24"/>
                <w:szCs w:val="24"/>
              </w:rPr>
              <w:t xml:space="preserve"> был организован культурно-спортивный праздник народов, проживающих в Республике Татарстан. Состоялся парад национальностей «Парад дружбы народов России 2017», а на главной сцене прошел концерт «Многонациональная Россия» с выступлениями танцевальных и вокальных национальных коллективов.</w:t>
            </w:r>
          </w:p>
          <w:p w:rsidR="007D6167" w:rsidRPr="00F73DD3" w:rsidRDefault="006D6F94" w:rsidP="000C32D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состоялся </w:t>
            </w:r>
            <w:r w:rsidR="002E333F" w:rsidRPr="002E333F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татарского фольклора «</w:t>
            </w:r>
            <w:proofErr w:type="spellStart"/>
            <w:r w:rsidR="002E333F" w:rsidRPr="002E333F">
              <w:rPr>
                <w:rFonts w:ascii="Times New Roman" w:hAnsi="Times New Roman" w:cs="Times New Roman"/>
                <w:sz w:val="24"/>
                <w:szCs w:val="24"/>
              </w:rPr>
              <w:t>Түгәрәк</w:t>
            </w:r>
            <w:proofErr w:type="spellEnd"/>
            <w:r w:rsidR="002E333F"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333F" w:rsidRPr="002E333F">
              <w:rPr>
                <w:rFonts w:ascii="Times New Roman" w:hAnsi="Times New Roman" w:cs="Times New Roman"/>
                <w:sz w:val="24"/>
                <w:szCs w:val="24"/>
              </w:rPr>
              <w:t>уен</w:t>
            </w:r>
            <w:proofErr w:type="spellEnd"/>
            <w:r w:rsidR="002E333F" w:rsidRPr="002E333F">
              <w:rPr>
                <w:rFonts w:ascii="Times New Roman" w:hAnsi="Times New Roman" w:cs="Times New Roman"/>
                <w:sz w:val="24"/>
                <w:szCs w:val="24"/>
              </w:rPr>
              <w:t>» в музе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е-заповеднике «Казанский Кремль», </w:t>
            </w:r>
            <w:r w:rsidR="002E333F" w:rsidRPr="002E333F">
              <w:rPr>
                <w:rFonts w:ascii="Times New Roman" w:hAnsi="Times New Roman" w:cs="Times New Roman"/>
                <w:sz w:val="24"/>
                <w:szCs w:val="24"/>
              </w:rPr>
              <w:t>V фестиваль славянской культуры «Яблочный спас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Парке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им.Урицкого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333F"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праздник славянской культуры «Ив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Купала»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Челны,</w:t>
            </w:r>
            <w:r w:rsidR="002E333F"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фольклорно-этнографический фестиваль «Кузьминки»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333F" w:rsidRPr="002E333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«Музыка многонациональной Казани». </w:t>
            </w:r>
          </w:p>
        </w:tc>
      </w:tr>
      <w:tr w:rsidR="007D6167" w:rsidRPr="00F73DD3" w:rsidTr="005E3F33">
        <w:trPr>
          <w:trHeight w:val="69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популяризация национальных костюмов и музыкальных инструментов</w:t>
            </w:r>
          </w:p>
        </w:tc>
        <w:tc>
          <w:tcPr>
            <w:tcW w:w="8505" w:type="dxa"/>
          </w:tcPr>
          <w:p w:rsidR="00815BC8" w:rsidRPr="00815BC8" w:rsidRDefault="00815BC8" w:rsidP="00815BC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BC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бюджетного финансирования, а также за счет привлечения средств внебюджетных источников ведется работа по обновлению национальных костюмов муниципальных учреждений культуры. </w:t>
            </w:r>
          </w:p>
          <w:p w:rsidR="00815BC8" w:rsidRDefault="00815BC8" w:rsidP="00815BC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BC8">
              <w:rPr>
                <w:rFonts w:ascii="Times New Roman" w:hAnsi="Times New Roman" w:cs="Times New Roman"/>
                <w:sz w:val="24"/>
                <w:szCs w:val="24"/>
              </w:rPr>
              <w:t>В 2017 году было изготовлено 37 костюмов для Домов культуры, «Северный» и «Красная Горка», построенных по республиканской программе «Сельские клубы»</w:t>
            </w:r>
            <w:r w:rsidR="00310F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5BC8">
              <w:rPr>
                <w:rFonts w:ascii="Times New Roman" w:hAnsi="Times New Roman" w:cs="Times New Roman"/>
                <w:sz w:val="24"/>
                <w:szCs w:val="24"/>
              </w:rPr>
              <w:t xml:space="preserve"> на общую сумму 1 млн руб.</w:t>
            </w:r>
          </w:p>
          <w:p w:rsidR="00815BC8" w:rsidRPr="00F73DD3" w:rsidRDefault="00815BC8" w:rsidP="006D6F9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815BC8">
              <w:rPr>
                <w:rFonts w:ascii="Times New Roman" w:hAnsi="Times New Roman" w:cs="Times New Roman"/>
                <w:sz w:val="24"/>
                <w:szCs w:val="24"/>
              </w:rPr>
              <w:t xml:space="preserve">для детских музыкальных школ №11 и №16 </w:t>
            </w:r>
            <w:proofErr w:type="spellStart"/>
            <w:r w:rsidRPr="00815BC8">
              <w:rPr>
                <w:rFonts w:ascii="Times New Roman" w:hAnsi="Times New Roman" w:cs="Times New Roman"/>
                <w:sz w:val="24"/>
                <w:szCs w:val="24"/>
              </w:rPr>
              <w:t>им.О.Лундстрема</w:t>
            </w:r>
            <w:proofErr w:type="spellEnd"/>
            <w:r w:rsidRPr="00815BC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приобретены музыкальные инструменты на сумму более 3 млн. руб.</w:t>
            </w:r>
          </w:p>
        </w:tc>
      </w:tr>
      <w:tr w:rsidR="007D6167" w:rsidRPr="00F73DD3" w:rsidTr="005E3F33">
        <w:trPr>
          <w:trHeight w:val="126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фестивалей и конкурсов этнической тематики</w:t>
            </w:r>
          </w:p>
        </w:tc>
        <w:tc>
          <w:tcPr>
            <w:tcW w:w="8505" w:type="dxa"/>
          </w:tcPr>
          <w:p w:rsidR="00A61D79" w:rsidRPr="00A61D79" w:rsidRDefault="00A61D79" w:rsidP="00A61D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культуры Исполнительного комитета </w:t>
            </w:r>
            <w:proofErr w:type="spellStart"/>
            <w:r w:rsidRPr="00A61D79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A61D79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организуется Международный фестиваль-конкурс народного песенно-танцевального искусства «Казан </w:t>
            </w:r>
            <w:proofErr w:type="spellStart"/>
            <w:r w:rsidRPr="00A61D79">
              <w:rPr>
                <w:rFonts w:ascii="Times New Roman" w:hAnsi="Times New Roman" w:cs="Times New Roman"/>
                <w:sz w:val="24"/>
                <w:szCs w:val="24"/>
              </w:rPr>
              <w:t>сөлгесе</w:t>
            </w:r>
            <w:proofErr w:type="spellEnd"/>
            <w:r w:rsidRPr="00A61D79">
              <w:rPr>
                <w:rFonts w:ascii="Times New Roman" w:hAnsi="Times New Roman" w:cs="Times New Roman"/>
                <w:sz w:val="24"/>
                <w:szCs w:val="24"/>
              </w:rPr>
              <w:t>» («Казанское полотенце»). Фестиваль-конкурс проводится в дни празднования Дня города Казани и Дня Республики Татарстан.</w:t>
            </w:r>
          </w:p>
          <w:p w:rsidR="00A61D79" w:rsidRDefault="006D6F94" w:rsidP="00A61D7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</w:t>
            </w:r>
            <w:r w:rsidR="00A61D79" w:rsidRPr="00A61D79">
              <w:rPr>
                <w:rFonts w:ascii="Times New Roman" w:hAnsi="Times New Roman" w:cs="Times New Roman"/>
                <w:sz w:val="24"/>
                <w:szCs w:val="24"/>
              </w:rPr>
              <w:t xml:space="preserve"> состоялся фестиваль «Яблочный спас».   На мероприятии были представлены мастерские народного прикладного творчества, где все гости смогли познакомиться с уникальными традиционными способами изготовления предметов быта, сувенирной продукции и деревянных оберегов. </w:t>
            </w:r>
          </w:p>
          <w:p w:rsidR="004331F6" w:rsidRPr="004331F6" w:rsidRDefault="004331F6" w:rsidP="004331F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1F6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6D6F94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4331F6">
              <w:rPr>
                <w:rFonts w:ascii="Times New Roman" w:hAnsi="Times New Roman" w:cs="Times New Roman"/>
                <w:sz w:val="24"/>
                <w:szCs w:val="24"/>
              </w:rPr>
              <w:t xml:space="preserve"> районов </w:t>
            </w:r>
            <w:proofErr w:type="spellStart"/>
            <w:r w:rsidRPr="004331F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4331F6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национальные праздники народов, проживающих в Республике Татарстан, такие как «Троица», «Сабантуй», «Грачиная каша» и другие. </w:t>
            </w:r>
          </w:p>
          <w:p w:rsidR="004C729B" w:rsidRPr="004C729B" w:rsidRDefault="006D6F94" w:rsidP="00BC7D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сквере </w:t>
            </w:r>
            <w:proofErr w:type="spellStart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>пос.Дербышки</w:t>
            </w:r>
            <w:proofErr w:type="spellEnd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прошел фестиваль игр народов Поволжья «</w:t>
            </w:r>
            <w:proofErr w:type="spellStart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>Зур</w:t>
            </w:r>
            <w:proofErr w:type="spellEnd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>уеннар</w:t>
            </w:r>
            <w:proofErr w:type="spellEnd"/>
            <w:r w:rsidR="004C729B" w:rsidRPr="004C729B">
              <w:rPr>
                <w:rFonts w:ascii="Times New Roman" w:hAnsi="Times New Roman" w:cs="Times New Roman"/>
                <w:sz w:val="24"/>
                <w:szCs w:val="24"/>
              </w:rPr>
              <w:t>» («Большие игрища»). Участники фестиваля могли познакомиться с играми татар, удмуртов, марийцев, чувашей, поучаствовать в мастер-классе по национальным танцам.</w:t>
            </w:r>
          </w:p>
          <w:p w:rsidR="00B75C4E" w:rsidRPr="00F73DD3" w:rsidRDefault="004C729B" w:rsidP="006D6F9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Также прошел V фестиваль детског</w:t>
            </w:r>
            <w:r w:rsidR="006D6F94">
              <w:rPr>
                <w:rFonts w:ascii="Times New Roman" w:hAnsi="Times New Roman" w:cs="Times New Roman"/>
                <w:sz w:val="24"/>
                <w:szCs w:val="24"/>
              </w:rPr>
              <w:t>о творчества «</w:t>
            </w:r>
            <w:proofErr w:type="spellStart"/>
            <w:r w:rsidR="006D6F94">
              <w:rPr>
                <w:rFonts w:ascii="Times New Roman" w:hAnsi="Times New Roman" w:cs="Times New Roman"/>
                <w:sz w:val="24"/>
                <w:szCs w:val="24"/>
              </w:rPr>
              <w:t>Сэлэтле</w:t>
            </w:r>
            <w:proofErr w:type="spellEnd"/>
            <w:r w:rsidR="006D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6F94">
              <w:rPr>
                <w:rFonts w:ascii="Times New Roman" w:hAnsi="Times New Roman" w:cs="Times New Roman"/>
                <w:sz w:val="24"/>
                <w:szCs w:val="24"/>
              </w:rPr>
              <w:t>бэлэкэч</w:t>
            </w:r>
            <w:proofErr w:type="spellEnd"/>
            <w:r w:rsidR="006D6F9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D6167" w:rsidRPr="00F73DD3" w:rsidTr="005E3F33">
        <w:trPr>
          <w:trHeight w:val="16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1.5. Казань - город современной культуры мирового звучания, сочетающий многообразие народных традиций и модных трендов высокой культуры.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36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1.5.1. Поддерживание через конкурсные программы и городские гранты культурные инновации в искусстве, архитектуре и шоу-бизнесе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1.5.1.1. Участие муниципальных учреждений культуры в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различных уровней</w:t>
            </w:r>
          </w:p>
        </w:tc>
        <w:tc>
          <w:tcPr>
            <w:tcW w:w="8505" w:type="dxa"/>
          </w:tcPr>
          <w:p w:rsidR="00906D00" w:rsidRPr="00906D00" w:rsidRDefault="00906D00" w:rsidP="00906D0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культуры </w:t>
            </w:r>
            <w:proofErr w:type="spellStart"/>
            <w:r w:rsidRPr="00906D00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906D0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активное участие в конкурсе на Грант Правительства Республики Татарстан. Ежегодно в среднем 6 учреждений выигрывают денежную премию на реализацию своих творческих проектов.</w:t>
            </w:r>
          </w:p>
          <w:p w:rsidR="00906D00" w:rsidRPr="00906D00" w:rsidRDefault="00906D00" w:rsidP="00906D0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00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получателями грантов стали 7 учреждений культуры на общую сумму 3 млн 110 </w:t>
            </w:r>
            <w:proofErr w:type="spellStart"/>
            <w:r w:rsidRPr="00906D0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06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D00" w:rsidRPr="00906D00" w:rsidRDefault="00906D00" w:rsidP="00906D0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00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на предоставление грантов Правительства Республики Татарстан для поддержки лучших работников учреждений культуры, искусства и кинематографии победителями 2017 года стали 2 человека – преподаватель ДМШ №3 </w:t>
            </w:r>
            <w:proofErr w:type="spellStart"/>
            <w:r w:rsidRPr="00906D00">
              <w:rPr>
                <w:rFonts w:ascii="Times New Roman" w:hAnsi="Times New Roman" w:cs="Times New Roman"/>
                <w:sz w:val="24"/>
                <w:szCs w:val="24"/>
              </w:rPr>
              <w:t>им.Р.Яхина</w:t>
            </w:r>
            <w:proofErr w:type="spellEnd"/>
            <w:r w:rsidRPr="00906D00">
              <w:rPr>
                <w:rFonts w:ascii="Times New Roman" w:hAnsi="Times New Roman" w:cs="Times New Roman"/>
                <w:sz w:val="24"/>
                <w:szCs w:val="24"/>
              </w:rPr>
              <w:t xml:space="preserve"> и КЦ «Залесный».</w:t>
            </w:r>
          </w:p>
          <w:p w:rsidR="007D6167" w:rsidRPr="00F73DD3" w:rsidRDefault="00906D00" w:rsidP="0022198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00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принимают муниципальные учреждения культуры </w:t>
            </w:r>
            <w:proofErr w:type="spellStart"/>
            <w:r w:rsidRPr="00906D00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906D00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социальных и культурных проектов ОАО «РИТЭК». </w:t>
            </w:r>
            <w:r w:rsidR="002219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6D00">
              <w:rPr>
                <w:rFonts w:ascii="Times New Roman" w:hAnsi="Times New Roman" w:cs="Times New Roman"/>
                <w:sz w:val="24"/>
                <w:szCs w:val="24"/>
              </w:rPr>
              <w:t>обедителями конкурса социальных и культурных проектов</w:t>
            </w:r>
            <w:r w:rsidR="0022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D00">
              <w:rPr>
                <w:rFonts w:ascii="Times New Roman" w:hAnsi="Times New Roman" w:cs="Times New Roman"/>
                <w:sz w:val="24"/>
                <w:szCs w:val="24"/>
              </w:rPr>
              <w:t xml:space="preserve">ОАО «РИТЭК» стали 2 учреждения – ДК </w:t>
            </w:r>
            <w:proofErr w:type="spellStart"/>
            <w:r w:rsidRPr="00906D00">
              <w:rPr>
                <w:rFonts w:ascii="Times New Roman" w:hAnsi="Times New Roman" w:cs="Times New Roman"/>
                <w:sz w:val="24"/>
                <w:szCs w:val="24"/>
              </w:rPr>
              <w:t>им.Саид-Галиева</w:t>
            </w:r>
            <w:proofErr w:type="spellEnd"/>
            <w:r w:rsidR="007F1D6D">
              <w:rPr>
                <w:rFonts w:ascii="Times New Roman" w:hAnsi="Times New Roman" w:cs="Times New Roman"/>
                <w:sz w:val="24"/>
                <w:szCs w:val="24"/>
              </w:rPr>
              <w:t xml:space="preserve"> и ЦБС </w:t>
            </w:r>
            <w:proofErr w:type="spellStart"/>
            <w:r w:rsidR="007F1D6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7F1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129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1.5.2. Насыщение городской культурной среды лучшими российскими и мировыми образцами и практиками. 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58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B1710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1.5.2.1. Популяризация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горожан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 гостей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в культурной жизни Казани</w:t>
            </w:r>
          </w:p>
        </w:tc>
        <w:tc>
          <w:tcPr>
            <w:tcW w:w="8505" w:type="dxa"/>
          </w:tcPr>
          <w:p w:rsidR="007D6167" w:rsidRPr="00F73DD3" w:rsidRDefault="00535528" w:rsidP="006C63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528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Дворцами и домами культуры </w:t>
            </w:r>
            <w:proofErr w:type="spellStart"/>
            <w:r w:rsidR="000C32D1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0C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0C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 мероприятий с охватом </w:t>
            </w:r>
            <w:r w:rsidR="000C32D1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Pr="00535528">
              <w:rPr>
                <w:rFonts w:ascii="Times New Roman" w:hAnsi="Times New Roman" w:cs="Times New Roman"/>
                <w:sz w:val="24"/>
                <w:szCs w:val="24"/>
              </w:rPr>
              <w:t>818 человек.</w:t>
            </w:r>
          </w:p>
        </w:tc>
      </w:tr>
      <w:tr w:rsidR="007D6167" w:rsidRPr="00F73DD3" w:rsidTr="005E3F33">
        <w:trPr>
          <w:trHeight w:val="63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1.5.2.2. Развитие культурного пространства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1C3E51">
        <w:trPr>
          <w:trHeight w:val="139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905C1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проведение       значимых        общегородских культурно-досуговых мероприятий</w:t>
            </w:r>
          </w:p>
        </w:tc>
        <w:tc>
          <w:tcPr>
            <w:tcW w:w="8505" w:type="dxa"/>
          </w:tcPr>
          <w:p w:rsidR="00B75C4E" w:rsidRPr="00F73DD3" w:rsidRDefault="0022198A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содействии</w:t>
            </w:r>
            <w:r w:rsidR="00DE10FA" w:rsidRPr="00DE10FA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="00DE10FA" w:rsidRPr="00DE10F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DE10FA" w:rsidRPr="00DE10FA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проводятся Международный фестиваль «Классическая гитара в XXI веке», Республиканский конкурс-фестиваль красоты и талантов “Жемчужинка Татарстана, Международный день музеев, Международный фестиваль танцевального </w:t>
            </w:r>
            <w:proofErr w:type="spellStart"/>
            <w:r w:rsidR="00DE10FA" w:rsidRPr="00DE10FA">
              <w:rPr>
                <w:rFonts w:ascii="Times New Roman" w:hAnsi="Times New Roman" w:cs="Times New Roman"/>
                <w:sz w:val="24"/>
                <w:szCs w:val="24"/>
              </w:rPr>
              <w:t>перфоманса</w:t>
            </w:r>
            <w:proofErr w:type="spellEnd"/>
            <w:r w:rsidR="00DE10FA" w:rsidRPr="00DE10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E10FA" w:rsidRPr="00DE10FA">
              <w:rPr>
                <w:rFonts w:ascii="Times New Roman" w:hAnsi="Times New Roman" w:cs="Times New Roman"/>
                <w:sz w:val="24"/>
                <w:szCs w:val="24"/>
              </w:rPr>
              <w:t>Теловидение</w:t>
            </w:r>
            <w:proofErr w:type="spellEnd"/>
            <w:r w:rsidR="00DE10FA" w:rsidRPr="00DE10FA">
              <w:rPr>
                <w:rFonts w:ascii="Times New Roman" w:hAnsi="Times New Roman" w:cs="Times New Roman"/>
                <w:sz w:val="24"/>
                <w:szCs w:val="24"/>
              </w:rPr>
              <w:t>» и другие.</w:t>
            </w:r>
          </w:p>
        </w:tc>
      </w:tr>
      <w:tr w:rsidR="007D6167" w:rsidRPr="00F73DD3" w:rsidTr="005E3F33">
        <w:trPr>
          <w:trHeight w:val="41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мероприятий </w:t>
            </w:r>
          </w:p>
        </w:tc>
        <w:tc>
          <w:tcPr>
            <w:tcW w:w="8505" w:type="dxa"/>
          </w:tcPr>
          <w:p w:rsidR="004831B4" w:rsidRDefault="004831B4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1B4">
              <w:rPr>
                <w:rFonts w:ascii="Times New Roman" w:hAnsi="Times New Roman" w:cs="Times New Roman"/>
                <w:sz w:val="24"/>
                <w:szCs w:val="24"/>
              </w:rPr>
              <w:t xml:space="preserve">Развивая культурное пространство </w:t>
            </w:r>
            <w:proofErr w:type="spellStart"/>
            <w:r w:rsidRPr="004831B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4831B4"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открытых площадках города активно проводятся культурно-досуговые мероприятия. Ежегодно в общественных пространствах </w:t>
            </w:r>
            <w:proofErr w:type="spellStart"/>
            <w:r w:rsidRPr="004831B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4831B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порядка 2000 мероприятий.</w:t>
            </w:r>
          </w:p>
          <w:p w:rsidR="00141E38" w:rsidRDefault="004831B4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1E38">
              <w:rPr>
                <w:rFonts w:ascii="Times New Roman" w:hAnsi="Times New Roman" w:cs="Times New Roman"/>
                <w:sz w:val="24"/>
                <w:szCs w:val="24"/>
              </w:rPr>
              <w:t>а открытых площадках Авиастроительного и Ново-Савиновского районов</w:t>
            </w:r>
            <w:r w:rsidR="000C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2D1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141E38">
              <w:rPr>
                <w:rFonts w:ascii="Times New Roman" w:hAnsi="Times New Roman" w:cs="Times New Roman"/>
                <w:sz w:val="24"/>
                <w:szCs w:val="24"/>
              </w:rPr>
              <w:t xml:space="preserve"> (парки «Кры</w:t>
            </w:r>
            <w:r w:rsidR="00141E38" w:rsidRPr="00141E38">
              <w:rPr>
                <w:rFonts w:ascii="Times New Roman" w:hAnsi="Times New Roman" w:cs="Times New Roman"/>
                <w:sz w:val="24"/>
                <w:szCs w:val="24"/>
              </w:rPr>
              <w:t>лья Советов» и «Континент») в течение 2017 года проведено около 500 культурно-досуговых</w:t>
            </w:r>
            <w:r w:rsidR="00141E3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общим охватом бо</w:t>
            </w:r>
            <w:r w:rsidR="00141E38" w:rsidRPr="00141E38">
              <w:rPr>
                <w:rFonts w:ascii="Times New Roman" w:hAnsi="Times New Roman" w:cs="Times New Roman"/>
                <w:sz w:val="24"/>
                <w:szCs w:val="24"/>
              </w:rPr>
              <w:t>лее 200 тысяч человек.</w:t>
            </w:r>
          </w:p>
          <w:p w:rsidR="00141E38" w:rsidRPr="00141E38" w:rsidRDefault="0022198A" w:rsidP="00141E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1E38" w:rsidRPr="00141E38"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Кировского и Московского районов </w:t>
            </w:r>
            <w:proofErr w:type="spellStart"/>
            <w:r w:rsidR="000C32D1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0C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E38" w:rsidRPr="00141E38">
              <w:rPr>
                <w:rFonts w:ascii="Times New Roman" w:hAnsi="Times New Roman" w:cs="Times New Roman"/>
                <w:sz w:val="24"/>
                <w:szCs w:val="24"/>
              </w:rPr>
              <w:t>были проведены:</w:t>
            </w:r>
          </w:p>
          <w:p w:rsidR="00141E38" w:rsidRPr="00141E38" w:rsidRDefault="00141E38" w:rsidP="00141E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38">
              <w:rPr>
                <w:rFonts w:ascii="Times New Roman" w:hAnsi="Times New Roman" w:cs="Times New Roman"/>
                <w:sz w:val="24"/>
                <w:szCs w:val="24"/>
              </w:rPr>
              <w:t>- Народный праздник Масленица</w:t>
            </w:r>
            <w:r w:rsidR="00156E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1E38" w:rsidRPr="00141E38" w:rsidRDefault="00141E38" w:rsidP="00141E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38">
              <w:rPr>
                <w:rFonts w:ascii="Times New Roman" w:hAnsi="Times New Roman" w:cs="Times New Roman"/>
                <w:sz w:val="24"/>
                <w:szCs w:val="24"/>
              </w:rPr>
              <w:t>- V фестиваль славянской культуры «Яблочный спас»;</w:t>
            </w:r>
          </w:p>
          <w:p w:rsidR="00141E38" w:rsidRPr="00141E38" w:rsidRDefault="00141E38" w:rsidP="00141E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38">
              <w:rPr>
                <w:rFonts w:ascii="Times New Roman" w:hAnsi="Times New Roman" w:cs="Times New Roman"/>
                <w:sz w:val="24"/>
                <w:szCs w:val="24"/>
              </w:rPr>
              <w:t>- Мероприятия, приуроченные ко Дню Победы;</w:t>
            </w:r>
          </w:p>
          <w:p w:rsidR="00141E38" w:rsidRPr="00141E38" w:rsidRDefault="00141E38" w:rsidP="00141E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38">
              <w:rPr>
                <w:rFonts w:ascii="Times New Roman" w:hAnsi="Times New Roman" w:cs="Times New Roman"/>
                <w:sz w:val="24"/>
                <w:szCs w:val="24"/>
              </w:rPr>
              <w:t>- Народный конкурс «Голос нашего двора - голос нашей команды»;</w:t>
            </w:r>
          </w:p>
          <w:p w:rsidR="00141E38" w:rsidRPr="00141E38" w:rsidRDefault="00141E38" w:rsidP="00141E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38">
              <w:rPr>
                <w:rFonts w:ascii="Times New Roman" w:hAnsi="Times New Roman" w:cs="Times New Roman"/>
                <w:sz w:val="24"/>
                <w:szCs w:val="24"/>
              </w:rPr>
              <w:t>- «Кросс корпораций»;</w:t>
            </w:r>
          </w:p>
          <w:p w:rsidR="00141E38" w:rsidRPr="00141E38" w:rsidRDefault="00141E38" w:rsidP="00141E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38">
              <w:rPr>
                <w:rFonts w:ascii="Times New Roman" w:hAnsi="Times New Roman" w:cs="Times New Roman"/>
                <w:sz w:val="24"/>
                <w:szCs w:val="24"/>
              </w:rPr>
              <w:t>- Благотворительные ярмарки;</w:t>
            </w:r>
          </w:p>
          <w:p w:rsidR="00141E38" w:rsidRDefault="00141E38" w:rsidP="00141E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38">
              <w:rPr>
                <w:rFonts w:ascii="Times New Roman" w:hAnsi="Times New Roman" w:cs="Times New Roman"/>
                <w:sz w:val="24"/>
                <w:szCs w:val="24"/>
              </w:rPr>
              <w:t>- Новогодние праздничные мероприятия.</w:t>
            </w:r>
          </w:p>
          <w:p w:rsidR="00DC1910" w:rsidRPr="00DC1910" w:rsidRDefault="00141E38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Советского района </w:t>
            </w:r>
            <w:proofErr w:type="spellStart"/>
            <w:r w:rsidR="000C32D1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0C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910" w:rsidRPr="00DC1910">
              <w:rPr>
                <w:rFonts w:ascii="Times New Roman" w:hAnsi="Times New Roman" w:cs="Times New Roman"/>
                <w:sz w:val="24"/>
                <w:szCs w:val="24"/>
              </w:rPr>
              <w:t>в скверах и парках были проведены:</w:t>
            </w:r>
          </w:p>
          <w:p w:rsidR="00DC1910" w:rsidRPr="00DC1910" w:rsidRDefault="00DC1910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- Районная лыжная гонка «Лыжня России»;</w:t>
            </w:r>
          </w:p>
          <w:p w:rsidR="00DC1910" w:rsidRPr="00DC1910" w:rsidRDefault="00DC1910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- Народный праздник «Масленица»;</w:t>
            </w:r>
          </w:p>
          <w:p w:rsidR="00DC1910" w:rsidRPr="00DC1910" w:rsidRDefault="00DC1910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1910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праздник «Карга </w:t>
            </w:r>
            <w:proofErr w:type="spellStart"/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боткасы</w:t>
            </w:r>
            <w:proofErr w:type="spellEnd"/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» («Грачиная каша»);</w:t>
            </w:r>
          </w:p>
          <w:p w:rsidR="00DC1910" w:rsidRPr="00DC1910" w:rsidRDefault="00DC1910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- Мероприятия, приуроченные ко Дню Победы;</w:t>
            </w:r>
          </w:p>
          <w:p w:rsidR="00DC1910" w:rsidRPr="00DC1910" w:rsidRDefault="00DC1910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- Фестиваль игр народов Поволжья;</w:t>
            </w:r>
          </w:p>
          <w:p w:rsidR="00DC1910" w:rsidRPr="00DC1910" w:rsidRDefault="00DC1910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- Тематические концерты по пятницам в сквере на Советской площади;</w:t>
            </w:r>
          </w:p>
          <w:p w:rsidR="00DC1910" w:rsidRPr="00DC1910" w:rsidRDefault="00DC1910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- Благотворительные ярмарки;</w:t>
            </w:r>
          </w:p>
          <w:p w:rsidR="00DC1910" w:rsidRPr="00DC1910" w:rsidRDefault="00DC1910" w:rsidP="00DC191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910">
              <w:rPr>
                <w:rFonts w:ascii="Times New Roman" w:hAnsi="Times New Roman" w:cs="Times New Roman"/>
                <w:sz w:val="24"/>
                <w:szCs w:val="24"/>
              </w:rPr>
              <w:t xml:space="preserve">- Детские игровые программы в сквере </w:t>
            </w:r>
            <w:proofErr w:type="spellStart"/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п.Дербышки</w:t>
            </w:r>
            <w:proofErr w:type="spellEnd"/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6167" w:rsidRPr="00F73DD3" w:rsidRDefault="00DC1910" w:rsidP="0022198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910">
              <w:rPr>
                <w:rFonts w:ascii="Times New Roman" w:hAnsi="Times New Roman" w:cs="Times New Roman"/>
                <w:sz w:val="24"/>
                <w:szCs w:val="24"/>
              </w:rPr>
              <w:t>- Ново</w:t>
            </w:r>
            <w:r w:rsidR="0022198A">
              <w:rPr>
                <w:rFonts w:ascii="Times New Roman" w:hAnsi="Times New Roman" w:cs="Times New Roman"/>
                <w:sz w:val="24"/>
                <w:szCs w:val="24"/>
              </w:rPr>
              <w:t>годние праздничные мероприятия.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34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1.5.2.3. Обеспечение присутствия лучших российских и </w:t>
            </w:r>
            <w:r w:rsidR="00347DF4">
              <w:rPr>
                <w:rFonts w:ascii="Times New Roman" w:hAnsi="Times New Roman" w:cs="Times New Roman"/>
                <w:sz w:val="24"/>
                <w:szCs w:val="24"/>
              </w:rPr>
              <w:t>мировых культурных образцов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 практик в культурной жизни Казани </w:t>
            </w:r>
          </w:p>
        </w:tc>
        <w:tc>
          <w:tcPr>
            <w:tcW w:w="8505" w:type="dxa"/>
          </w:tcPr>
          <w:p w:rsidR="000554DC" w:rsidRPr="000554DC" w:rsidRDefault="000554DC" w:rsidP="000554D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DC">
              <w:rPr>
                <w:rFonts w:ascii="Times New Roman" w:hAnsi="Times New Roman" w:cs="Times New Roman"/>
                <w:sz w:val="24"/>
                <w:szCs w:val="24"/>
              </w:rPr>
              <w:t xml:space="preserve">Столица Республики Татарстан ежегодно становится центром культурных событий мирового масштаба, таких как Международный оперный фестиваль </w:t>
            </w:r>
            <w:proofErr w:type="spellStart"/>
            <w:r w:rsidRPr="000554DC">
              <w:rPr>
                <w:rFonts w:ascii="Times New Roman" w:hAnsi="Times New Roman" w:cs="Times New Roman"/>
                <w:sz w:val="24"/>
                <w:szCs w:val="24"/>
              </w:rPr>
              <w:t>им.Ф.И.Шаляпина</w:t>
            </w:r>
            <w:proofErr w:type="spellEnd"/>
            <w:r w:rsidRPr="000554DC">
              <w:rPr>
                <w:rFonts w:ascii="Times New Roman" w:hAnsi="Times New Roman" w:cs="Times New Roman"/>
                <w:sz w:val="24"/>
                <w:szCs w:val="24"/>
              </w:rPr>
              <w:t xml:space="preserve">, Международный фестиваль классического балета </w:t>
            </w:r>
            <w:proofErr w:type="spellStart"/>
            <w:r w:rsidRPr="000554DC">
              <w:rPr>
                <w:rFonts w:ascii="Times New Roman" w:hAnsi="Times New Roman" w:cs="Times New Roman"/>
                <w:sz w:val="24"/>
                <w:szCs w:val="24"/>
              </w:rPr>
              <w:t>им.Рудольфа</w:t>
            </w:r>
            <w:proofErr w:type="spellEnd"/>
            <w:r w:rsidRPr="000554DC">
              <w:rPr>
                <w:rFonts w:ascii="Times New Roman" w:hAnsi="Times New Roman" w:cs="Times New Roman"/>
                <w:sz w:val="24"/>
                <w:szCs w:val="24"/>
              </w:rPr>
              <w:t xml:space="preserve"> Нуриева, Международный фестиваль имени Сергея Рахманинова «Белая сирень» и Казанский Международный фестиваль мусульманского кино.</w:t>
            </w:r>
          </w:p>
          <w:p w:rsidR="007D6167" w:rsidRPr="00F73DD3" w:rsidRDefault="000554DC" w:rsidP="000554D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Музеи Казани реализуют совместные проекты с крупными музеями страны – с Государственным Эрмитажем, Государственной Третьяковской галереей, Государственным Русским музеем. При поддержке Мэрии </w:t>
            </w:r>
            <w:proofErr w:type="spellStart"/>
            <w:r w:rsidRPr="000554DC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554DC">
              <w:rPr>
                <w:rFonts w:ascii="Times New Roman" w:hAnsi="Times New Roman" w:cs="Times New Roman"/>
                <w:sz w:val="24"/>
                <w:szCs w:val="24"/>
              </w:rPr>
              <w:t xml:space="preserve"> успешно реализованы проекты </w:t>
            </w:r>
            <w:proofErr w:type="spellStart"/>
            <w:r w:rsidRPr="000554DC">
              <w:rPr>
                <w:rFonts w:ascii="Times New Roman" w:hAnsi="Times New Roman" w:cs="Times New Roman"/>
                <w:sz w:val="24"/>
                <w:szCs w:val="24"/>
              </w:rPr>
              <w:t>частно</w:t>
            </w:r>
            <w:proofErr w:type="spellEnd"/>
            <w:r w:rsidRPr="000554DC">
              <w:rPr>
                <w:rFonts w:ascii="Times New Roman" w:hAnsi="Times New Roman" w:cs="Times New Roman"/>
                <w:sz w:val="24"/>
                <w:szCs w:val="24"/>
              </w:rPr>
              <w:t>-государственного партнерства в музейной сфере: создание Дома-музея Василия Аксенова, Музея социалистического быта и Музея Константина Васильева.</w:t>
            </w:r>
          </w:p>
        </w:tc>
      </w:tr>
      <w:tr w:rsidR="007D6167" w:rsidRPr="00F73DD3" w:rsidTr="005E3F33">
        <w:trPr>
          <w:trHeight w:val="111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1.5.2.4. Создание единой онлайн-среды для популяризации и участия горожан и гостей в культурной жизни Казани в рамках интернет-портала gokazan.ru </w:t>
            </w:r>
          </w:p>
        </w:tc>
        <w:tc>
          <w:tcPr>
            <w:tcW w:w="8505" w:type="dxa"/>
          </w:tcPr>
          <w:p w:rsidR="007D6167" w:rsidRDefault="0022198A" w:rsidP="0087782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1A69" w:rsidRPr="00AA1A69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культурной жизни Казани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постоянно размещается на</w:t>
            </w:r>
            <w:r w:rsidR="00AA1A69" w:rsidRPr="00AA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интернет-портале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gokazan</w:t>
            </w:r>
            <w:proofErr w:type="spellEnd"/>
            <w:r w:rsidRPr="00221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AA1A69" w:rsidRPr="00AA1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82F" w:rsidRPr="00F73DD3" w:rsidRDefault="0087782F" w:rsidP="0087782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30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1.6. Казань - город, в котором реализованы базовые права каждого жителя Казани на основе принципов социальной справедливости.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1.6.1. Поддержка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малоресурсных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групп с целью ликвидации крайних форм проявления бедности.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1.6.1.1. Оказание социальной помощи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малоресурсным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группам населения, в том числе: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27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льготного питания, летнего отдыха в пришкольных лагерях, трудовой занятости в период летних каникул для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из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малообеспеченых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семей </w:t>
            </w:r>
          </w:p>
        </w:tc>
        <w:tc>
          <w:tcPr>
            <w:tcW w:w="8505" w:type="dxa"/>
          </w:tcPr>
          <w:p w:rsidR="007D6167" w:rsidRPr="00F73DD3" w:rsidRDefault="000C32D1" w:rsidP="00B144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 w:rsidR="00416C42" w:rsidRPr="00416C42">
              <w:rPr>
                <w:rFonts w:ascii="Times New Roman" w:hAnsi="Times New Roman" w:cs="Times New Roman"/>
                <w:sz w:val="24"/>
                <w:szCs w:val="24"/>
              </w:rPr>
              <w:t>«Положение</w:t>
            </w:r>
            <w:r w:rsidR="00B144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16C42" w:rsidRPr="00416C42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организации питания учащихся муниципальных общеобразовательных учреждений </w:t>
            </w:r>
            <w:proofErr w:type="spellStart"/>
            <w:r w:rsidR="00416C42" w:rsidRPr="00416C42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416C42" w:rsidRPr="00416C42">
              <w:rPr>
                <w:rFonts w:ascii="Times New Roman" w:hAnsi="Times New Roman" w:cs="Times New Roman"/>
                <w:sz w:val="24"/>
                <w:szCs w:val="24"/>
              </w:rPr>
              <w:t>, нуждающихся в дополнительной социальной поддержке»</w:t>
            </w:r>
            <w:r w:rsidR="00B144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6C42" w:rsidRPr="00416C42"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предоставляется детям из малообеспеченных (многодетных, неполных) семей, среднедушевой </w:t>
            </w:r>
            <w:r w:rsidR="00416C42" w:rsidRPr="0041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которых ниже прожиточного минимума, установленного в Республике Татарстан.</w:t>
            </w:r>
          </w:p>
        </w:tc>
      </w:tr>
      <w:tr w:rsidR="007D6167" w:rsidRPr="00F73DD3" w:rsidTr="005E3F33">
        <w:trPr>
          <w:trHeight w:val="69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1.6.1.2. Внедрение льготных программ посещения учреждений культуры для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малоресурсных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</w:p>
        </w:tc>
        <w:tc>
          <w:tcPr>
            <w:tcW w:w="8505" w:type="dxa"/>
          </w:tcPr>
          <w:p w:rsidR="00173C65" w:rsidRPr="00173C65" w:rsidRDefault="00173C65" w:rsidP="00173C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73C6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173C6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функционирует 6 муниципальных музеев. Стоимость билетов для взрослого населения составляет от 75 до 160 руб. При этом стоимость билета для школьников, студентов и пенсионеров составляет от 10 до 80 руб.</w:t>
            </w:r>
          </w:p>
          <w:p w:rsidR="00173C65" w:rsidRPr="00173C65" w:rsidRDefault="00173C65" w:rsidP="00173C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5">
              <w:rPr>
                <w:rFonts w:ascii="Times New Roman" w:hAnsi="Times New Roman" w:cs="Times New Roman"/>
                <w:sz w:val="24"/>
                <w:szCs w:val="24"/>
              </w:rPr>
              <w:t xml:space="preserve">Также, для ветеранов, инвалидов, детей сирот и </w:t>
            </w:r>
            <w:r w:rsidR="00C661FA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173C65">
              <w:rPr>
                <w:rFonts w:ascii="Times New Roman" w:hAnsi="Times New Roman" w:cs="Times New Roman"/>
                <w:sz w:val="24"/>
                <w:szCs w:val="24"/>
              </w:rPr>
              <w:t>из малообеспеченных семей организованными группами в сопровождении учителя или руководителя вход в Музей 1000-летия Казани бесплатный. Кроме того, в последнюю среду каждого месяца посещение данного музея является бесплатным для всех категорий населения.</w:t>
            </w:r>
          </w:p>
          <w:p w:rsidR="007D6167" w:rsidRPr="00F73DD3" w:rsidRDefault="00173C65" w:rsidP="00173C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5">
              <w:rPr>
                <w:rFonts w:ascii="Times New Roman" w:hAnsi="Times New Roman" w:cs="Times New Roman"/>
                <w:sz w:val="24"/>
                <w:szCs w:val="24"/>
              </w:rPr>
              <w:t xml:space="preserve">Для посетителей пенсионного возраста и детей из малообеспеченных семей организованными группами в сопровождении учителя или руководителя посещение Картинной галереи </w:t>
            </w:r>
            <w:proofErr w:type="spellStart"/>
            <w:r w:rsidRPr="00173C65">
              <w:rPr>
                <w:rFonts w:ascii="Times New Roman" w:hAnsi="Times New Roman" w:cs="Times New Roman"/>
                <w:sz w:val="24"/>
                <w:szCs w:val="24"/>
              </w:rPr>
              <w:t>К.Васильева</w:t>
            </w:r>
            <w:proofErr w:type="spellEnd"/>
            <w:r w:rsidRPr="00173C65">
              <w:rPr>
                <w:rFonts w:ascii="Times New Roman" w:hAnsi="Times New Roman" w:cs="Times New Roman"/>
                <w:sz w:val="24"/>
                <w:szCs w:val="24"/>
              </w:rPr>
              <w:t xml:space="preserve"> в первый вторник каждого месяца также является бесплатным.</w:t>
            </w:r>
          </w:p>
        </w:tc>
      </w:tr>
      <w:tr w:rsidR="007D6167" w:rsidRPr="00F73DD3" w:rsidTr="005E3F33">
        <w:trPr>
          <w:trHeight w:val="691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1.6.1.3. Привлечение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малоресурсных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групп к занятиям в учреждениях молодежной политики </w:t>
            </w:r>
          </w:p>
        </w:tc>
        <w:tc>
          <w:tcPr>
            <w:tcW w:w="8505" w:type="dxa"/>
          </w:tcPr>
          <w:p w:rsidR="006B5DEA" w:rsidRDefault="00FA32BD" w:rsidP="006B5DE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2BD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Авиастроительного и Ново-Савиновского районов </w:t>
            </w:r>
            <w:proofErr w:type="spellStart"/>
            <w:r w:rsidRPr="00FA32B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A32BD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1</w:t>
            </w:r>
            <w:r w:rsidR="00B144D8">
              <w:rPr>
                <w:rFonts w:ascii="Times New Roman" w:hAnsi="Times New Roman" w:cs="Times New Roman"/>
                <w:sz w:val="24"/>
                <w:szCs w:val="24"/>
              </w:rPr>
              <w:t>8 подростковых клубов, о</w:t>
            </w:r>
            <w:r w:rsidRPr="00FA32BD">
              <w:rPr>
                <w:rFonts w:ascii="Times New Roman" w:hAnsi="Times New Roman" w:cs="Times New Roman"/>
                <w:sz w:val="24"/>
                <w:szCs w:val="24"/>
              </w:rPr>
              <w:t>рганизую</w:t>
            </w:r>
            <w:r w:rsidR="00B144D8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FA32BD">
              <w:rPr>
                <w:rFonts w:ascii="Times New Roman" w:hAnsi="Times New Roman" w:cs="Times New Roman"/>
                <w:sz w:val="24"/>
                <w:szCs w:val="24"/>
              </w:rPr>
              <w:t xml:space="preserve"> досуговую де</w:t>
            </w:r>
            <w:r w:rsidR="00B144D8">
              <w:rPr>
                <w:rFonts w:ascii="Times New Roman" w:hAnsi="Times New Roman" w:cs="Times New Roman"/>
                <w:sz w:val="24"/>
                <w:szCs w:val="24"/>
              </w:rPr>
              <w:t>ятельность по месту жительства, в которых занимаются 3932 человека, в том числе на бесплатной основе.</w:t>
            </w:r>
          </w:p>
          <w:p w:rsidR="007928CA" w:rsidRDefault="0022198A" w:rsidP="006B5DE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A32BD" w:rsidRPr="00FA32BD">
              <w:rPr>
                <w:rFonts w:ascii="Times New Roman" w:hAnsi="Times New Roman" w:cs="Times New Roman"/>
                <w:sz w:val="24"/>
                <w:szCs w:val="24"/>
              </w:rPr>
              <w:t>а базе подростковых клубов «</w:t>
            </w:r>
            <w:proofErr w:type="spellStart"/>
            <w:r w:rsidR="00FA32BD" w:rsidRPr="00FA32BD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="00FA32BD" w:rsidRPr="00FA32B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FA32BD" w:rsidRPr="00FA32BD">
              <w:rPr>
                <w:rFonts w:ascii="Times New Roman" w:hAnsi="Times New Roman" w:cs="Times New Roman"/>
                <w:sz w:val="24"/>
                <w:szCs w:val="24"/>
              </w:rPr>
              <w:t>ул.Годовикова</w:t>
            </w:r>
            <w:proofErr w:type="spellEnd"/>
            <w:r w:rsidR="00FA32BD" w:rsidRPr="00FA32BD">
              <w:rPr>
                <w:rFonts w:ascii="Times New Roman" w:hAnsi="Times New Roman" w:cs="Times New Roman"/>
                <w:sz w:val="24"/>
                <w:szCs w:val="24"/>
              </w:rPr>
              <w:t>, д.16) и «Бриз» (</w:t>
            </w:r>
            <w:proofErr w:type="spellStart"/>
            <w:r w:rsidR="00FA32BD" w:rsidRPr="00FA32BD">
              <w:rPr>
                <w:rFonts w:ascii="Times New Roman" w:hAnsi="Times New Roman" w:cs="Times New Roman"/>
                <w:sz w:val="24"/>
                <w:szCs w:val="24"/>
              </w:rPr>
              <w:t>ул.М.Чуйкова</w:t>
            </w:r>
            <w:proofErr w:type="spellEnd"/>
            <w:r w:rsidR="00FA32BD" w:rsidRPr="00FA32BD">
              <w:rPr>
                <w:rFonts w:ascii="Times New Roman" w:hAnsi="Times New Roman" w:cs="Times New Roman"/>
                <w:sz w:val="24"/>
                <w:szCs w:val="24"/>
              </w:rPr>
              <w:t>, д.27) реализуется республиканский проект «Молодежный сертификат». В рамках данного проекта организованными формами досуга охвачено 34 несовершеннолетних граждан из «группы риска».</w:t>
            </w:r>
          </w:p>
          <w:p w:rsidR="00923CEC" w:rsidRDefault="00923CEC" w:rsidP="006B5DE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EC">
              <w:rPr>
                <w:rFonts w:ascii="Times New Roman" w:hAnsi="Times New Roman" w:cs="Times New Roman"/>
                <w:sz w:val="24"/>
                <w:szCs w:val="24"/>
              </w:rPr>
              <w:t xml:space="preserve">На базе МБУ МП «КМЦ </w:t>
            </w:r>
            <w:proofErr w:type="spellStart"/>
            <w:r w:rsidRPr="00923CEC">
              <w:rPr>
                <w:rFonts w:ascii="Times New Roman" w:hAnsi="Times New Roman" w:cs="Times New Roman"/>
                <w:sz w:val="24"/>
                <w:szCs w:val="24"/>
              </w:rPr>
              <w:t>им.А.Гайдара</w:t>
            </w:r>
            <w:proofErr w:type="spellEnd"/>
            <w:r w:rsidRPr="00923CEC">
              <w:rPr>
                <w:rFonts w:ascii="Times New Roman" w:hAnsi="Times New Roman" w:cs="Times New Roman"/>
                <w:sz w:val="24"/>
                <w:szCs w:val="24"/>
              </w:rPr>
              <w:t>» создан Совет молодежи, работающий с более 3500 молодыми сотрудниками на предприятиях и в организациях города Казани.</w:t>
            </w:r>
          </w:p>
          <w:p w:rsidR="0022198A" w:rsidRDefault="006B5DEA" w:rsidP="006B5DE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E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6B5DEA"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 w:rsidRPr="006B5DEA">
              <w:rPr>
                <w:rFonts w:ascii="Times New Roman" w:hAnsi="Times New Roman" w:cs="Times New Roman"/>
                <w:sz w:val="24"/>
                <w:szCs w:val="24"/>
              </w:rPr>
              <w:t xml:space="preserve"> и Приволжского районов </w:t>
            </w:r>
            <w:proofErr w:type="spellStart"/>
            <w:r w:rsidRPr="006B5DE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6B5DEA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</w:t>
            </w:r>
            <w:r w:rsidR="00B144D8">
              <w:rPr>
                <w:rFonts w:ascii="Times New Roman" w:hAnsi="Times New Roman" w:cs="Times New Roman"/>
                <w:sz w:val="24"/>
                <w:szCs w:val="24"/>
              </w:rPr>
              <w:t xml:space="preserve">16 подростковых клубов, </w:t>
            </w:r>
            <w:r w:rsidRPr="006B5DEA">
              <w:rPr>
                <w:rFonts w:ascii="Times New Roman" w:hAnsi="Times New Roman" w:cs="Times New Roman"/>
                <w:sz w:val="24"/>
                <w:szCs w:val="24"/>
              </w:rPr>
              <w:t>организую</w:t>
            </w:r>
            <w:r w:rsidR="00B144D8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6B5DEA">
              <w:rPr>
                <w:rFonts w:ascii="Times New Roman" w:hAnsi="Times New Roman" w:cs="Times New Roman"/>
                <w:sz w:val="24"/>
                <w:szCs w:val="24"/>
              </w:rPr>
              <w:t xml:space="preserve"> досуговую д</w:t>
            </w:r>
            <w:r w:rsidR="00B144D8">
              <w:rPr>
                <w:rFonts w:ascii="Times New Roman" w:hAnsi="Times New Roman" w:cs="Times New Roman"/>
                <w:sz w:val="24"/>
                <w:szCs w:val="24"/>
              </w:rPr>
              <w:t>еятельность по месту жительства,</w:t>
            </w:r>
            <w:r w:rsidRPr="006B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4D8" w:rsidRPr="00B144D8">
              <w:rPr>
                <w:rFonts w:ascii="Times New Roman" w:hAnsi="Times New Roman" w:cs="Times New Roman"/>
                <w:sz w:val="24"/>
                <w:szCs w:val="24"/>
              </w:rPr>
              <w:t>в которых занимаются 3</w:t>
            </w:r>
            <w:r w:rsidR="00B144D8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r w:rsidR="00B144D8" w:rsidRPr="00B144D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 в том числе на бесплатной основе.</w:t>
            </w:r>
          </w:p>
          <w:p w:rsidR="006B5DEA" w:rsidRDefault="006B5DEA" w:rsidP="006B5DE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программы «Доступная среда» создаются условия для </w:t>
            </w:r>
            <w:proofErr w:type="spellStart"/>
            <w:r w:rsidRPr="006B5DEA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6B5DEA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(пандусы, доступные входные группы; достаточная ширина дверных проемов) в подростковых клубах районов</w:t>
            </w:r>
          </w:p>
          <w:p w:rsidR="00A075D4" w:rsidRPr="00A075D4" w:rsidRDefault="00A075D4" w:rsidP="00A075D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Кировского и Московского районов </w:t>
            </w:r>
            <w:proofErr w:type="spellStart"/>
            <w:r w:rsidR="0022198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22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75D4">
              <w:rPr>
                <w:rFonts w:ascii="Times New Roman" w:hAnsi="Times New Roman" w:cs="Times New Roman"/>
                <w:sz w:val="24"/>
                <w:szCs w:val="24"/>
              </w:rPr>
              <w:t>ля детей из малообеспеченных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75D4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неполных, оказав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шихся в трудной жизненной ситуа</w:t>
            </w:r>
            <w:r w:rsidRPr="00A075D4">
              <w:rPr>
                <w:rFonts w:ascii="Times New Roman" w:hAnsi="Times New Roman" w:cs="Times New Roman"/>
                <w:sz w:val="24"/>
                <w:szCs w:val="24"/>
              </w:rPr>
              <w:t>ции и находящихся в социально – опасном положении, многодетных семей, организуется отдых в детских оздоровительных учреждениях МБУ «Городской центр по организации оздоровления, отдыха, занятости детей и молодежи «Ял».</w:t>
            </w:r>
          </w:p>
          <w:p w:rsidR="00A075D4" w:rsidRDefault="00A075D4" w:rsidP="00A075D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5D4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привлечения указанной категории детей в подростковые клубы по месту жительства.</w:t>
            </w:r>
          </w:p>
          <w:p w:rsidR="0099524D" w:rsidRPr="00F73DD3" w:rsidRDefault="007928CA" w:rsidP="0022198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8C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6B5DEA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 w:rsidRPr="007928CA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proofErr w:type="spellStart"/>
            <w:r w:rsidR="0022198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22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8C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функционируют 5 подростковых клубов МБУ «Подросток», где занимаются более 2000 детей, в том числе дети из </w:t>
            </w:r>
            <w:proofErr w:type="spellStart"/>
            <w:r w:rsidRPr="007928CA">
              <w:rPr>
                <w:rFonts w:ascii="Times New Roman" w:hAnsi="Times New Roman" w:cs="Times New Roman"/>
                <w:sz w:val="24"/>
                <w:szCs w:val="24"/>
              </w:rPr>
              <w:t>малоресурсных</w:t>
            </w:r>
            <w:proofErr w:type="spellEnd"/>
            <w:r w:rsidRPr="007928CA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 Также реализуется программа «Молодежный сертификат», целью которой является привлечение к занятиям в подростковых клубах детей из семей, оказавшихся в тяжелой жизненной ситуации.</w:t>
            </w:r>
          </w:p>
        </w:tc>
      </w:tr>
      <w:tr w:rsidR="007D6167" w:rsidRPr="00F73DD3" w:rsidTr="005E3F33">
        <w:trPr>
          <w:trHeight w:val="62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1.6.1.4. Внедрение льготных программ посещения ДЮСШ для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малоресурсных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</w:p>
        </w:tc>
        <w:tc>
          <w:tcPr>
            <w:tcW w:w="8505" w:type="dxa"/>
          </w:tcPr>
          <w:p w:rsidR="007D6167" w:rsidRPr="00F73DD3" w:rsidRDefault="0001623D" w:rsidP="000E658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D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Детско-юношеских спортивных школах </w:t>
            </w:r>
            <w:proofErr w:type="spellStart"/>
            <w:r w:rsidRPr="0001623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1623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организованы бесплатные учебно-тренировочные занятия по АФК с общим охватом 46 занимающихся по 7 видам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спорта. 19 специалистов прошли</w:t>
            </w:r>
            <w:r w:rsidR="000E6584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  <w:r w:rsidRPr="0001623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по данному направлению, 3 специалиста имеют практику работы с инвалидами.</w:t>
            </w:r>
          </w:p>
        </w:tc>
      </w:tr>
      <w:tr w:rsidR="007D6167" w:rsidRPr="00F73DD3" w:rsidTr="005E3F33">
        <w:trPr>
          <w:trHeight w:val="129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1.6.2. Сделать Казань городом дружелюбным для лиц с ограниченными возможностями и сирот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8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B1710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1.6.2.1. Создание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получения общего образования детьми с ограниченными возможностями здоровья</w:t>
            </w:r>
          </w:p>
        </w:tc>
        <w:tc>
          <w:tcPr>
            <w:tcW w:w="8505" w:type="dxa"/>
          </w:tcPr>
          <w:p w:rsidR="00416C42" w:rsidRDefault="00416C42" w:rsidP="00416C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>Важным шагом является открытие ресурсных классов для детей с расстройством аутистического спектра в школах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>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>156 и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с 1 сентября начали</w:t>
            </w: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18 детей с расстройством аутистического спектра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0AB7" w:rsidRDefault="00416C42" w:rsidP="00416C4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три группы для детей с расстройством аутистического спектра (ДОУ 376, 332,</w:t>
            </w:r>
            <w:r w:rsidR="00F70AB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отделение СОШ 168).</w:t>
            </w:r>
          </w:p>
          <w:p w:rsidR="007D6167" w:rsidRPr="00F73DD3" w:rsidRDefault="00416C42" w:rsidP="00F70AB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проекта реорганизации коррекционной службы дошкольного образования </w:t>
            </w:r>
            <w:proofErr w:type="spellStart"/>
            <w:r w:rsidRPr="00416C42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416C42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«Доступность-качество-результат» стал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сети </w:t>
            </w:r>
            <w:r w:rsidRPr="0041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коррекционных мини-центров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6C42">
              <w:rPr>
                <w:rFonts w:ascii="Times New Roman" w:hAnsi="Times New Roman" w:cs="Times New Roman"/>
                <w:sz w:val="24"/>
                <w:szCs w:val="24"/>
              </w:rPr>
              <w:t xml:space="preserve"> с включением в образовательный поток детей с синдромом Дауна, расстройством аутистического спектра, детей с тяжелыми нарушениями</w:t>
            </w:r>
            <w:r w:rsidR="00F70AB7">
              <w:rPr>
                <w:rFonts w:ascii="Times New Roman" w:hAnsi="Times New Roman" w:cs="Times New Roman"/>
                <w:sz w:val="24"/>
                <w:szCs w:val="24"/>
              </w:rPr>
              <w:t xml:space="preserve"> опорно-двигательного аппарата.</w:t>
            </w:r>
          </w:p>
        </w:tc>
      </w:tr>
      <w:tr w:rsidR="007D6167" w:rsidRPr="00F73DD3" w:rsidTr="00E005DE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1.6.2.2. Реализация на базе муниципальных учреждений культуры программ для детей с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ограничеснными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возможностями здоровья</w:t>
            </w:r>
          </w:p>
        </w:tc>
        <w:tc>
          <w:tcPr>
            <w:tcW w:w="8505" w:type="dxa"/>
          </w:tcPr>
          <w:p w:rsidR="00A348E0" w:rsidRPr="00A348E0" w:rsidRDefault="00A348E0" w:rsidP="00A348E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0">
              <w:rPr>
                <w:rFonts w:ascii="Times New Roman" w:hAnsi="Times New Roman" w:cs="Times New Roman"/>
                <w:sz w:val="24"/>
                <w:szCs w:val="24"/>
              </w:rPr>
              <w:t>В муниципальных бюджетных учреждениях дополн</w:t>
            </w:r>
            <w:r w:rsidR="0022198A"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образования </w:t>
            </w:r>
            <w:proofErr w:type="spellStart"/>
            <w:r w:rsidR="0022198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22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8E0">
              <w:rPr>
                <w:rFonts w:ascii="Times New Roman" w:hAnsi="Times New Roman" w:cs="Times New Roman"/>
                <w:sz w:val="24"/>
                <w:szCs w:val="24"/>
              </w:rPr>
              <w:t>обучается 8423 ребенка (25 музыкальных и художественных школ). Из них 71 ребенок – с ограниченными возможностями здоровья (далее - ОВЗ).17 детей с ОВЗ являются призерами творческих конкурсов различного уровня.</w:t>
            </w:r>
          </w:p>
          <w:p w:rsidR="00A348E0" w:rsidRPr="00A348E0" w:rsidRDefault="0022198A" w:rsidP="00A348E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48E0" w:rsidRPr="00A348E0">
              <w:rPr>
                <w:rFonts w:ascii="Times New Roman" w:hAnsi="Times New Roman" w:cs="Times New Roman"/>
                <w:sz w:val="24"/>
                <w:szCs w:val="24"/>
              </w:rPr>
              <w:t xml:space="preserve">а базе Детской художественной галереи </w:t>
            </w:r>
            <w:proofErr w:type="spellStart"/>
            <w:r w:rsidR="00A348E0" w:rsidRPr="00A348E0">
              <w:rPr>
                <w:rFonts w:ascii="Times New Roman" w:hAnsi="Times New Roman" w:cs="Times New Roman"/>
                <w:sz w:val="24"/>
                <w:szCs w:val="24"/>
              </w:rPr>
              <w:t>им.И.Зарипова</w:t>
            </w:r>
            <w:proofErr w:type="spellEnd"/>
            <w:r w:rsidR="00A348E0" w:rsidRPr="00A348E0">
              <w:rPr>
                <w:rFonts w:ascii="Times New Roman" w:hAnsi="Times New Roman" w:cs="Times New Roman"/>
                <w:sz w:val="24"/>
                <w:szCs w:val="24"/>
              </w:rPr>
              <w:t xml:space="preserve"> 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348E0" w:rsidRPr="00A348E0">
              <w:rPr>
                <w:rFonts w:ascii="Times New Roman" w:hAnsi="Times New Roman" w:cs="Times New Roman"/>
                <w:sz w:val="24"/>
                <w:szCs w:val="24"/>
              </w:rPr>
              <w:t>тся системные занятия по изобразительном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искусству для детей-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A348E0" w:rsidRPr="00A348E0">
              <w:rPr>
                <w:rFonts w:ascii="Times New Roman" w:hAnsi="Times New Roman" w:cs="Times New Roman"/>
                <w:sz w:val="24"/>
                <w:szCs w:val="24"/>
              </w:rPr>
              <w:t>егодня системные занятия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ещают порядка 40 детей-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аутистов</w:t>
            </w:r>
            <w:proofErr w:type="spellEnd"/>
            <w:r w:rsidR="00A348E0" w:rsidRPr="00A348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6167" w:rsidRPr="00F73DD3" w:rsidRDefault="00A348E0" w:rsidP="00D67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инклюзивного образования с детьми </w:t>
            </w:r>
            <w:proofErr w:type="spellStart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>аутистами</w:t>
            </w:r>
            <w:proofErr w:type="spellEnd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 xml:space="preserve"> уже дает свои результаты. 2 апреля 2017 года в Галерее </w:t>
            </w:r>
            <w:proofErr w:type="spellStart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>И.Зарипова</w:t>
            </w:r>
            <w:proofErr w:type="spellEnd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 xml:space="preserve"> прошла выставка рисунков, включающих, в том числе, работы детей-</w:t>
            </w:r>
            <w:proofErr w:type="spellStart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>аутистов</w:t>
            </w:r>
            <w:proofErr w:type="spellEnd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>. А социальный проект для детей-</w:t>
            </w:r>
            <w:proofErr w:type="spellStart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>аутистов</w:t>
            </w:r>
            <w:proofErr w:type="spellEnd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 xml:space="preserve"> «От сердца к сердцу» (организация и проведение на базе Галереи </w:t>
            </w:r>
            <w:proofErr w:type="spellStart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>им.И.Зарипова</w:t>
            </w:r>
            <w:proofErr w:type="spellEnd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мастер-классов, выставок, творческих встреч, систематических занятий для детей-</w:t>
            </w:r>
            <w:proofErr w:type="spellStart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>аутистов</w:t>
            </w:r>
            <w:proofErr w:type="spellEnd"/>
            <w:r w:rsidRPr="00A348E0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родителей) в декабре 2016 года получил специальный приз журнала «Собака» </w:t>
            </w:r>
            <w:r w:rsidR="00D67138">
              <w:rPr>
                <w:rFonts w:ascii="Times New Roman" w:hAnsi="Times New Roman" w:cs="Times New Roman"/>
                <w:sz w:val="24"/>
                <w:szCs w:val="24"/>
              </w:rPr>
              <w:t>в номинации «Социальная сфера».</w:t>
            </w:r>
          </w:p>
        </w:tc>
      </w:tr>
      <w:tr w:rsidR="007D6167" w:rsidRPr="00F73DD3" w:rsidTr="005E3F33">
        <w:trPr>
          <w:trHeight w:val="84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1.6.2.3. Обесп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>ечение доступа к   мероприятиям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>й молодежной политики инвалидов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 лиц с ограниченными возможностями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8505" w:type="dxa"/>
          </w:tcPr>
          <w:p w:rsidR="00D67138" w:rsidRDefault="00923CEC" w:rsidP="00D67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EC">
              <w:rPr>
                <w:rFonts w:ascii="Times New Roman" w:hAnsi="Times New Roman" w:cs="Times New Roman"/>
                <w:sz w:val="24"/>
                <w:szCs w:val="24"/>
              </w:rPr>
              <w:t>Все новые и отремонтированные здания учреждений молодежной политики</w:t>
            </w:r>
            <w:r w:rsidR="00D6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138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923CEC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адаптированы для беспрепятственного доступа граждан с ограниченными возможностями по программе «Доступная среда». </w:t>
            </w:r>
          </w:p>
          <w:p w:rsidR="007D6167" w:rsidRPr="00F73DD3" w:rsidRDefault="00923CEC" w:rsidP="00D67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EC">
              <w:rPr>
                <w:rFonts w:ascii="Times New Roman" w:hAnsi="Times New Roman" w:cs="Times New Roman"/>
                <w:sz w:val="24"/>
                <w:szCs w:val="24"/>
              </w:rPr>
              <w:t>По подростковым клубам «Энергетик», «Ритм», «Авангард», «Ракета», «Арена», «Старт», «Коя шнуры», «Лимонад», «Алга», «Кеды», «Юность», «Иволга» работы по программе «Доступная среда» выполнены в 2017 году. После утверждения паспорта доступности объектов сведения будут внесены в Карту доступности объектов и услуг для инвалидов и других маломобильных групп населения.</w:t>
            </w:r>
          </w:p>
        </w:tc>
      </w:tr>
      <w:tr w:rsidR="007D6167" w:rsidRPr="00F73DD3" w:rsidTr="005E3F33">
        <w:trPr>
          <w:trHeight w:val="1114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1.6.2.4. Создание условий д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>ля беспрепятственного доступа к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 и услугам физической культуры и спорта инвалидов и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маломобильных групп населения, в том числе:</w:t>
            </w:r>
          </w:p>
        </w:tc>
        <w:tc>
          <w:tcPr>
            <w:tcW w:w="8505" w:type="dxa"/>
          </w:tcPr>
          <w:p w:rsidR="007D6167" w:rsidRPr="00F73DD3" w:rsidRDefault="007D6167" w:rsidP="00D31CE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57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сети физкультурно-спортивных секций инвалидов в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8505" w:type="dxa"/>
          </w:tcPr>
          <w:p w:rsidR="008A4C8C" w:rsidRPr="008A4C8C" w:rsidRDefault="008A4C8C" w:rsidP="008A4C8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C8C">
              <w:rPr>
                <w:rFonts w:ascii="Times New Roman" w:hAnsi="Times New Roman" w:cs="Times New Roman"/>
                <w:sz w:val="24"/>
                <w:szCs w:val="24"/>
              </w:rPr>
              <w:t xml:space="preserve">Для людей с ограниченными физическими возможностями организовано обучение свободному плаванию в </w:t>
            </w:r>
            <w:r w:rsidR="00D67138">
              <w:rPr>
                <w:rFonts w:ascii="Times New Roman" w:hAnsi="Times New Roman" w:cs="Times New Roman"/>
                <w:sz w:val="24"/>
                <w:szCs w:val="24"/>
              </w:rPr>
              <w:t>плавательном бассейне</w:t>
            </w:r>
            <w:r w:rsidRPr="008A4C8C">
              <w:rPr>
                <w:rFonts w:ascii="Times New Roman" w:hAnsi="Times New Roman" w:cs="Times New Roman"/>
                <w:sz w:val="24"/>
                <w:szCs w:val="24"/>
              </w:rPr>
              <w:t xml:space="preserve"> «Олимпиец», легкой атлетикой и стрельбой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4C8C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стадионе «</w:t>
            </w:r>
            <w:proofErr w:type="spellStart"/>
            <w:r w:rsidRPr="008A4C8C">
              <w:rPr>
                <w:rFonts w:ascii="Times New Roman" w:hAnsi="Times New Roman" w:cs="Times New Roman"/>
                <w:sz w:val="24"/>
                <w:szCs w:val="24"/>
              </w:rPr>
              <w:t>Тасма</w:t>
            </w:r>
            <w:proofErr w:type="spellEnd"/>
            <w:r w:rsidRPr="008A4C8C">
              <w:rPr>
                <w:rFonts w:ascii="Times New Roman" w:hAnsi="Times New Roman" w:cs="Times New Roman"/>
                <w:sz w:val="24"/>
                <w:szCs w:val="24"/>
              </w:rPr>
              <w:t xml:space="preserve">». Также проходят обучения бадминтону, </w:t>
            </w:r>
            <w:proofErr w:type="spellStart"/>
            <w:r w:rsidRPr="008A4C8C">
              <w:rPr>
                <w:rFonts w:ascii="Times New Roman" w:hAnsi="Times New Roman" w:cs="Times New Roman"/>
                <w:sz w:val="24"/>
                <w:szCs w:val="24"/>
              </w:rPr>
              <w:t>бочче</w:t>
            </w:r>
            <w:proofErr w:type="spellEnd"/>
            <w:r w:rsidRPr="008A4C8C">
              <w:rPr>
                <w:rFonts w:ascii="Times New Roman" w:hAnsi="Times New Roman" w:cs="Times New Roman"/>
                <w:sz w:val="24"/>
                <w:szCs w:val="24"/>
              </w:rPr>
              <w:t>, настольному теннису, спортивным настольным играм.</w:t>
            </w:r>
          </w:p>
          <w:p w:rsidR="008A4C8C" w:rsidRPr="008A4C8C" w:rsidRDefault="008A4C8C" w:rsidP="008A4C8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C8C">
              <w:rPr>
                <w:rFonts w:ascii="Times New Roman" w:hAnsi="Times New Roman" w:cs="Times New Roman"/>
                <w:sz w:val="24"/>
                <w:szCs w:val="24"/>
              </w:rPr>
              <w:t xml:space="preserve">На базе малого бассейна </w:t>
            </w:r>
            <w:r w:rsidR="00D6713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спортивно-оздоровительного комплекса</w:t>
            </w:r>
            <w:r w:rsidRPr="008A4C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A4C8C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8A4C8C">
              <w:rPr>
                <w:rFonts w:ascii="Times New Roman" w:hAnsi="Times New Roman" w:cs="Times New Roman"/>
                <w:sz w:val="24"/>
                <w:szCs w:val="24"/>
              </w:rPr>
              <w:t>» организованы занятия плаванием для 4 групп детей-инвалидов с ДЦП совместно с родителями, также в спортивном зале организованы занятия волейболом для инвалидов по слуху.</w:t>
            </w:r>
          </w:p>
          <w:p w:rsidR="007D6167" w:rsidRPr="00F73DD3" w:rsidRDefault="008A4C8C" w:rsidP="008A4C8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C8C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работа по </w:t>
            </w:r>
            <w:proofErr w:type="spellStart"/>
            <w:r w:rsidRPr="008A4C8C">
              <w:rPr>
                <w:rFonts w:ascii="Times New Roman" w:hAnsi="Times New Roman" w:cs="Times New Roman"/>
                <w:sz w:val="24"/>
                <w:szCs w:val="24"/>
              </w:rPr>
              <w:t>иппотерапии</w:t>
            </w:r>
            <w:proofErr w:type="spellEnd"/>
            <w:r w:rsidRPr="008A4C8C">
              <w:rPr>
                <w:rFonts w:ascii="Times New Roman" w:hAnsi="Times New Roman" w:cs="Times New Roman"/>
                <w:sz w:val="24"/>
                <w:szCs w:val="24"/>
              </w:rPr>
              <w:t xml:space="preserve"> ведется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A4C8C">
              <w:rPr>
                <w:rFonts w:ascii="Times New Roman" w:hAnsi="Times New Roman" w:cs="Times New Roman"/>
                <w:sz w:val="24"/>
                <w:szCs w:val="24"/>
              </w:rPr>
              <w:t>ДЦП на базе конноспортивного комплекса «Казань».</w:t>
            </w:r>
          </w:p>
        </w:tc>
      </w:tr>
      <w:tr w:rsidR="007D6167" w:rsidRPr="00F73DD3" w:rsidTr="005E3F33">
        <w:trPr>
          <w:trHeight w:val="98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оснащения спортивным инвентарем и оборудованием муниципальных учреждений физической культуры и спорта</w:t>
            </w:r>
          </w:p>
        </w:tc>
        <w:tc>
          <w:tcPr>
            <w:tcW w:w="8505" w:type="dxa"/>
          </w:tcPr>
          <w:p w:rsidR="007D6167" w:rsidRPr="00F73DD3" w:rsidRDefault="0089005E" w:rsidP="00816A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16A65">
              <w:rPr>
                <w:rFonts w:ascii="Times New Roman" w:hAnsi="Times New Roman" w:cs="Times New Roman"/>
                <w:sz w:val="24"/>
                <w:szCs w:val="24"/>
              </w:rPr>
              <w:t>рамках бюджетного финансирования ведется работа по обновлению спортивного инвентаря и оборудования.</w:t>
            </w: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 клубов по месту жительства по работе с инвалидами</w:t>
            </w:r>
          </w:p>
        </w:tc>
        <w:tc>
          <w:tcPr>
            <w:tcW w:w="8505" w:type="dxa"/>
          </w:tcPr>
          <w:p w:rsidR="007D6167" w:rsidRPr="00F73DD3" w:rsidRDefault="00D31CE5" w:rsidP="00D67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67138">
              <w:rPr>
                <w:rFonts w:ascii="Times New Roman" w:hAnsi="Times New Roman" w:cs="Times New Roman"/>
                <w:sz w:val="24"/>
                <w:szCs w:val="24"/>
              </w:rPr>
              <w:t>муниципальном бюджетном учреждении</w:t>
            </w:r>
            <w:r w:rsidRPr="00D31CE5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«Подросток» занимается 54 подростка с ограниченными возможностями. Так же реализуется проект "Добрый театр" в подростковом клубе "Авангард". Это первая инклюзивная площадка в г. Казани, адаптированная для детей-инвалидов и доступная для всех горожан, где вместе могут играть дети с инвалидностью и без.</w:t>
            </w:r>
          </w:p>
        </w:tc>
      </w:tr>
      <w:tr w:rsidR="007D6167" w:rsidRPr="00F73DD3" w:rsidTr="005E3F33">
        <w:trPr>
          <w:trHeight w:val="964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1.6.2.5.  Организация содействия в трудоустройстве незанятых инвалидов на оборудованные (оснащенные) для них рабочие места</w:t>
            </w:r>
          </w:p>
        </w:tc>
        <w:tc>
          <w:tcPr>
            <w:tcW w:w="8505" w:type="dxa"/>
          </w:tcPr>
          <w:p w:rsidR="007D6167" w:rsidRPr="00F73DD3" w:rsidRDefault="00F83C71" w:rsidP="00D67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</w:t>
            </w:r>
            <w:r w:rsidR="00D67138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населения» 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>трудоустроено 28 инвалидов на оборудованные для них рабочие места.</w:t>
            </w:r>
          </w:p>
        </w:tc>
      </w:tr>
      <w:tr w:rsidR="007D6167" w:rsidRPr="00F73DD3" w:rsidTr="005E3F33">
        <w:trPr>
          <w:trHeight w:val="111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1.6.2.6.  Организация содействия в трудоустройстве незанятых многодетных родителей и родителей, воспитывающих детей-инвалидов, на созданные (оснащенные) для них рабочие места</w:t>
            </w:r>
          </w:p>
        </w:tc>
        <w:tc>
          <w:tcPr>
            <w:tcW w:w="8505" w:type="dxa"/>
          </w:tcPr>
          <w:p w:rsidR="007D6167" w:rsidRPr="00F73DD3" w:rsidRDefault="00F83C71" w:rsidP="00D67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 xml:space="preserve">На созданные рабочие места </w:t>
            </w:r>
            <w:r w:rsidR="00D67138" w:rsidRPr="00D67138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населения» </w:t>
            </w:r>
            <w:r w:rsidRPr="00F83C71">
              <w:rPr>
                <w:rFonts w:ascii="Times New Roman" w:hAnsi="Times New Roman" w:cs="Times New Roman"/>
                <w:sz w:val="24"/>
                <w:szCs w:val="24"/>
              </w:rPr>
              <w:t>трудоустроено 6 чел., из числа многодетных родителей и родителей, воспитывающих детей-инвалидов.</w:t>
            </w:r>
          </w:p>
        </w:tc>
      </w:tr>
      <w:tr w:rsidR="007D6167" w:rsidRPr="00F73DD3" w:rsidTr="005E3F33">
        <w:trPr>
          <w:trHeight w:val="56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1.6.2.7.  Квотирование и резервирование рабочих мест для трудоустройства инвалидов</w:t>
            </w:r>
          </w:p>
        </w:tc>
        <w:tc>
          <w:tcPr>
            <w:tcW w:w="8505" w:type="dxa"/>
          </w:tcPr>
          <w:p w:rsidR="007D6167" w:rsidRPr="00F73DD3" w:rsidRDefault="00D67138" w:rsidP="00D67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567B2" w:rsidRPr="005567B2">
              <w:rPr>
                <w:rFonts w:ascii="Times New Roman" w:hAnsi="Times New Roman" w:cs="Times New Roman"/>
                <w:sz w:val="24"/>
                <w:szCs w:val="24"/>
              </w:rPr>
              <w:t xml:space="preserve"> 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67B2" w:rsidRPr="005567B2">
              <w:rPr>
                <w:rFonts w:ascii="Times New Roman" w:hAnsi="Times New Roman" w:cs="Times New Roman"/>
                <w:sz w:val="24"/>
                <w:szCs w:val="24"/>
              </w:rPr>
              <w:t xml:space="preserve"> на квотируемые рабочие места </w:t>
            </w:r>
            <w:r w:rsidRPr="00D67138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населения» </w:t>
            </w:r>
            <w:r w:rsidR="005567B2" w:rsidRPr="005567B2">
              <w:rPr>
                <w:rFonts w:ascii="Times New Roman" w:hAnsi="Times New Roman" w:cs="Times New Roman"/>
                <w:sz w:val="24"/>
                <w:szCs w:val="24"/>
              </w:rPr>
              <w:t>трудоустроено 98 инвалидов.</w:t>
            </w:r>
          </w:p>
        </w:tc>
      </w:tr>
      <w:tr w:rsidR="007D6167" w:rsidRPr="00F73DD3" w:rsidTr="005E3F33">
        <w:trPr>
          <w:trHeight w:val="13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1.7. Казань - рынок труда адаптирован к условиям «умной» экономики. Город конкурирует за человеческий капитал на глобальном уровне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0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1.7.1. Разработка системы целевого проектирования рынка труда, привлекательного для человеческого капитала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2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1.7.1.1. Выявление и прогнозирование востребованных экономикой города видов профессиональной деятельности и компетенций </w:t>
            </w:r>
          </w:p>
        </w:tc>
        <w:tc>
          <w:tcPr>
            <w:tcW w:w="8505" w:type="dxa"/>
          </w:tcPr>
          <w:p w:rsidR="007D6167" w:rsidRPr="00F73DD3" w:rsidRDefault="005567B2" w:rsidP="005567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2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</w:t>
            </w:r>
            <w:r w:rsidR="00D67138" w:rsidRPr="00D67138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населения» </w:t>
            </w:r>
            <w:r w:rsidRPr="005567B2">
              <w:rPr>
                <w:rFonts w:ascii="Times New Roman" w:hAnsi="Times New Roman" w:cs="Times New Roman"/>
                <w:sz w:val="24"/>
                <w:szCs w:val="24"/>
              </w:rPr>
              <w:t>была проведена работа по прогнозированию потребности в подготовке рабочих и специалистов по образовательным программам высшего и среднего профессионального образования.</w:t>
            </w:r>
          </w:p>
        </w:tc>
      </w:tr>
      <w:tr w:rsidR="007D6167" w:rsidRPr="00F73DD3" w:rsidTr="005E3F33">
        <w:trPr>
          <w:trHeight w:val="98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1.7.1.2. Реализация программ профессиональной подготовки и переподготовки под перспективный рынок труда города</w:t>
            </w:r>
          </w:p>
        </w:tc>
        <w:tc>
          <w:tcPr>
            <w:tcW w:w="8505" w:type="dxa"/>
          </w:tcPr>
          <w:p w:rsidR="007D6167" w:rsidRPr="00F73DD3" w:rsidRDefault="005567B2" w:rsidP="005567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2">
              <w:rPr>
                <w:rFonts w:ascii="Times New Roman" w:hAnsi="Times New Roman" w:cs="Times New Roman"/>
                <w:sz w:val="24"/>
                <w:szCs w:val="24"/>
              </w:rPr>
              <w:t>В 2017 году профессиональное обучение и дополнительное профессиональное образование граждан проводилос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 следующим специальностям: в</w:t>
            </w:r>
            <w:r w:rsidRPr="005567B2">
              <w:rPr>
                <w:rFonts w:ascii="Times New Roman" w:hAnsi="Times New Roman" w:cs="Times New Roman"/>
                <w:sz w:val="24"/>
                <w:szCs w:val="24"/>
              </w:rPr>
              <w:t xml:space="preserve">одитель погрузчика, частный охранник, водитель категории «В», оператор котельной, бухгалтер, индивидуальный предприниматель, кадровое делопроизводство, создание интернет проектов, компьютерный дизайн, </w:t>
            </w:r>
            <w:r w:rsidRPr="00556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3D STUDIO MAX, логист, парикмахер, сметное дело, пользователь 1С:Предприятие, повар, пекарь, контрактная система в сфере закупок товаров, работ, услуг для обеспечения государственных и муниципальных нужд, слесарь по ремонту автомобилей, водитель трамвая, троллейбуса, </w:t>
            </w:r>
            <w:proofErr w:type="spellStart"/>
            <w:r w:rsidRPr="005567B2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5567B2">
              <w:rPr>
                <w:rFonts w:ascii="Times New Roman" w:hAnsi="Times New Roman" w:cs="Times New Roman"/>
                <w:sz w:val="24"/>
                <w:szCs w:val="24"/>
              </w:rPr>
              <w:t>, электромонтер, машинист экскаватора, машинист крана.</w:t>
            </w:r>
          </w:p>
        </w:tc>
      </w:tr>
      <w:tr w:rsidR="007D6167" w:rsidRPr="00F73DD3" w:rsidTr="005E3F33">
        <w:trPr>
          <w:trHeight w:val="981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1.7.1.3. Организация профессионально-ориентированных стажировок студентов Казани на муниципальных предприятиях и в организациях города</w:t>
            </w:r>
          </w:p>
        </w:tc>
        <w:tc>
          <w:tcPr>
            <w:tcW w:w="8505" w:type="dxa"/>
          </w:tcPr>
          <w:p w:rsidR="005567B2" w:rsidRPr="005567B2" w:rsidRDefault="005567B2" w:rsidP="005567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2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поручений Федеральной службы по труду и занятости центрами занятости населения </w:t>
            </w:r>
            <w:proofErr w:type="spellStart"/>
            <w:r w:rsidRPr="005567B2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567B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взаимодействие с работодателями, осуществляющими деятельность на территории города, в целях наполнения базы стажировок для студентов и выпускников образовательных организаций на портале «Работа в России».</w:t>
            </w:r>
          </w:p>
          <w:p w:rsidR="007D6167" w:rsidRDefault="005567B2" w:rsidP="005567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2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на портале «Работа в России» размещено 377 вакансий для студентов и выпускников образовательных организаций по 56 предприятиям </w:t>
            </w:r>
            <w:proofErr w:type="spellStart"/>
            <w:r w:rsidRPr="005567B2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56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A03" w:rsidRPr="00F73DD3" w:rsidRDefault="001D5A03" w:rsidP="001D5A0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03">
              <w:rPr>
                <w:rFonts w:ascii="Times New Roman" w:hAnsi="Times New Roman" w:cs="Times New Roman"/>
                <w:sz w:val="24"/>
                <w:szCs w:val="24"/>
              </w:rPr>
              <w:t>В органах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2017 году </w:t>
            </w:r>
            <w:r w:rsidRPr="001D5A03">
              <w:rPr>
                <w:rFonts w:ascii="Times New Roman" w:hAnsi="Times New Roman" w:cs="Times New Roman"/>
                <w:sz w:val="24"/>
                <w:szCs w:val="24"/>
              </w:rPr>
              <w:t>прошли практику 473 студента различных ВУЗов.</w:t>
            </w:r>
          </w:p>
        </w:tc>
      </w:tr>
      <w:tr w:rsidR="007D6167" w:rsidRPr="00F73DD3" w:rsidTr="005E3F33">
        <w:trPr>
          <w:trHeight w:val="126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1.7.1.4. Создание городской информационно-коммуникационной платформы, предоставляющей информацию о вакансиях и профессиональных требованиях к соискателям</w:t>
            </w:r>
          </w:p>
        </w:tc>
        <w:tc>
          <w:tcPr>
            <w:tcW w:w="8505" w:type="dxa"/>
          </w:tcPr>
          <w:p w:rsidR="001D5A03" w:rsidRPr="00F73DD3" w:rsidRDefault="00B15C03" w:rsidP="00B15C0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03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информация по вакансиям размещается на официальном портале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мэрии Казани в разделе вакансии </w:t>
            </w:r>
            <w:r w:rsidRPr="00B15C03">
              <w:rPr>
                <w:rFonts w:ascii="Times New Roman" w:hAnsi="Times New Roman" w:cs="Times New Roman"/>
                <w:sz w:val="24"/>
                <w:szCs w:val="24"/>
              </w:rPr>
              <w:t>(https://www.kzn.ru/meriya/ispolnitelnyy-komitet/upravlenie-kadrovoy-politiki/vakansii/) и на федеральном портале управленческих кадров.</w:t>
            </w:r>
          </w:p>
        </w:tc>
      </w:tr>
      <w:tr w:rsidR="007D6167" w:rsidRPr="00F73DD3" w:rsidTr="005E3F33">
        <w:trPr>
          <w:trHeight w:val="126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1.7.1.5. Развитие механизма социального партнерства между советом профсоюзов Казани, советом объединений работодателей РТ и МО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трехстороннего соглашения о сотрудничестве</w:t>
            </w:r>
          </w:p>
        </w:tc>
        <w:tc>
          <w:tcPr>
            <w:tcW w:w="8505" w:type="dxa"/>
          </w:tcPr>
          <w:p w:rsidR="007D6167" w:rsidRPr="00F73DD3" w:rsidRDefault="00217051" w:rsidP="00FD7EC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51">
              <w:rPr>
                <w:rFonts w:ascii="Times New Roman" w:hAnsi="Times New Roman" w:cs="Times New Roman"/>
                <w:sz w:val="24"/>
                <w:szCs w:val="24"/>
              </w:rPr>
              <w:t>В 2017 год</w:t>
            </w:r>
            <w:r w:rsidR="00FD7E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7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EC9">
              <w:rPr>
                <w:rFonts w:ascii="Times New Roman" w:hAnsi="Times New Roman" w:cs="Times New Roman"/>
                <w:sz w:val="24"/>
                <w:szCs w:val="24"/>
              </w:rPr>
              <w:t xml:space="preserve">было </w:t>
            </w:r>
            <w:r w:rsidRPr="00217051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подписано Соглашение между Координационным советом организаций профсоюзов </w:t>
            </w:r>
            <w:proofErr w:type="spellStart"/>
            <w:r w:rsidRPr="00217051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217051">
              <w:rPr>
                <w:rFonts w:ascii="Times New Roman" w:hAnsi="Times New Roman" w:cs="Times New Roman"/>
                <w:sz w:val="24"/>
                <w:szCs w:val="24"/>
              </w:rPr>
              <w:t xml:space="preserve">, Координационным советом объединений работодателей Республики Татарстан и </w:t>
            </w:r>
            <w:r w:rsidR="00FD7E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705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униципальным </w:t>
            </w:r>
            <w:r w:rsidR="00FD7E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051">
              <w:rPr>
                <w:rFonts w:ascii="Times New Roman" w:hAnsi="Times New Roman" w:cs="Times New Roman"/>
                <w:sz w:val="24"/>
                <w:szCs w:val="24"/>
              </w:rPr>
              <w:t>бразованием города Казани о проведении социально-экономической политики и развитии социального партнерства на 2017 - 2018 годы.</w:t>
            </w:r>
          </w:p>
        </w:tc>
      </w:tr>
      <w:tr w:rsidR="007D6167" w:rsidRPr="00F73DD3" w:rsidTr="005E3F33">
        <w:trPr>
          <w:trHeight w:val="1254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1.7.1.6.  Проведение на регулярной основе профессио</w:t>
            </w:r>
            <w:r w:rsidR="00B17107" w:rsidRPr="00F73DD3">
              <w:rPr>
                <w:rFonts w:ascii="Times New Roman" w:hAnsi="Times New Roman" w:cs="Times New Roman"/>
                <w:sz w:val="24"/>
                <w:szCs w:val="24"/>
              </w:rPr>
              <w:t>нальной ориентации школьников с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предприятий города и специалистов центров занятости </w:t>
            </w:r>
          </w:p>
        </w:tc>
        <w:tc>
          <w:tcPr>
            <w:tcW w:w="8505" w:type="dxa"/>
          </w:tcPr>
          <w:p w:rsidR="00F70AB7" w:rsidRDefault="00F70AB7" w:rsidP="00F70AB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с 1 февраля по 1 марта в общеобразовательных организациях </w:t>
            </w:r>
            <w:proofErr w:type="spellStart"/>
            <w:r w:rsidRPr="00F70AB7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месячник </w:t>
            </w:r>
            <w:proofErr w:type="spellStart"/>
            <w:r w:rsidRPr="00F70AB7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 работы. В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 проводятся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по профориентации с приглашением родителей 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дставителей Центра занятости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  <w:proofErr w:type="spellEnd"/>
            <w:r w:rsidRPr="00F70AB7">
              <w:rPr>
                <w:rFonts w:ascii="Times New Roman" w:hAnsi="Times New Roman" w:cs="Times New Roman"/>
                <w:sz w:val="24"/>
                <w:szCs w:val="24"/>
              </w:rPr>
              <w:t>,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профессии, ярмарк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>, 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экскурсий для учащихся. О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уются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предприятий,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 школьны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0AB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167" w:rsidRPr="00F73DD3" w:rsidRDefault="00FD7EC9" w:rsidP="000E658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567B2" w:rsidRPr="005567B2">
              <w:rPr>
                <w:rFonts w:ascii="Times New Roman" w:hAnsi="Times New Roman" w:cs="Times New Roman"/>
                <w:sz w:val="24"/>
                <w:szCs w:val="24"/>
              </w:rPr>
              <w:t xml:space="preserve"> 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67B2" w:rsidRPr="005567B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 центров занятос</w:t>
            </w:r>
            <w:r w:rsidR="005567B2">
              <w:rPr>
                <w:rFonts w:ascii="Times New Roman" w:hAnsi="Times New Roman" w:cs="Times New Roman"/>
                <w:sz w:val="24"/>
                <w:szCs w:val="24"/>
              </w:rPr>
              <w:t xml:space="preserve">ти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7B2">
              <w:rPr>
                <w:rFonts w:ascii="Times New Roman" w:hAnsi="Times New Roman" w:cs="Times New Roman"/>
                <w:sz w:val="24"/>
                <w:szCs w:val="24"/>
              </w:rPr>
              <w:t>было оказано 13196</w:t>
            </w:r>
            <w:r w:rsidR="005567B2" w:rsidRPr="005567B2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профориентации для учащихся 8 - 11 классов.</w:t>
            </w:r>
          </w:p>
        </w:tc>
      </w:tr>
      <w:tr w:rsidR="007D6167" w:rsidRPr="00F73DD3" w:rsidTr="005E3F33">
        <w:trPr>
          <w:trHeight w:val="9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1.8. Казань – сообщество горожан, способных достигать общественного согласия и строить эффективные модели местного самоуправления.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5567B2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6167" w:rsidRPr="00F73DD3" w:rsidTr="005E3F33">
        <w:trPr>
          <w:trHeight w:val="12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1.8.1. Развитие эффективного взаимодействия органов местного самоуправления с институтами гражданского общества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7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1.8.1.1. Организация совместных мероприятий с представителями институтов гражданского общества</w:t>
            </w:r>
          </w:p>
        </w:tc>
        <w:tc>
          <w:tcPr>
            <w:tcW w:w="8505" w:type="dxa"/>
          </w:tcPr>
          <w:p w:rsidR="00D31CE5" w:rsidRPr="00D31CE5" w:rsidRDefault="00816A65" w:rsidP="00D31CE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D31CE5" w:rsidRPr="00D31CE5">
              <w:rPr>
                <w:rFonts w:ascii="Times New Roman" w:hAnsi="Times New Roman" w:cs="Times New Roman"/>
                <w:sz w:val="24"/>
                <w:szCs w:val="24"/>
              </w:rPr>
              <w:t>«Доверие» проводит мероприятия в рамках программы «Восстановительное Правосудие», где психологи работают с несовершеннолетним правонарушителем и его законным представителем до суда, устанавливают контакты между правонарушителем и жертвой.</w:t>
            </w:r>
          </w:p>
          <w:p w:rsidR="007D6167" w:rsidRPr="00F73DD3" w:rsidRDefault="00FD7EC9" w:rsidP="00D31CE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</w:t>
            </w:r>
            <w:r w:rsidR="00D31CE5" w:rsidRPr="00D31CE5">
              <w:rPr>
                <w:rFonts w:ascii="Times New Roman" w:hAnsi="Times New Roman" w:cs="Times New Roman"/>
                <w:sz w:val="24"/>
                <w:szCs w:val="24"/>
              </w:rPr>
              <w:t xml:space="preserve"> ведется просветительская работа с молодожёнами на территории ЗАГС по формированию семейных ценностей</w:t>
            </w:r>
          </w:p>
        </w:tc>
      </w:tr>
      <w:tr w:rsidR="007D6167" w:rsidRPr="00F73DD3" w:rsidTr="005E3F33">
        <w:trPr>
          <w:trHeight w:val="42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B1710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1.8.1.2. Развитие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волонтерского движения</w:t>
            </w:r>
          </w:p>
        </w:tc>
        <w:tc>
          <w:tcPr>
            <w:tcW w:w="8505" w:type="dxa"/>
          </w:tcPr>
          <w:p w:rsidR="00F94348" w:rsidRPr="00F94348" w:rsidRDefault="00F94348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4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2017 года в </w:t>
            </w:r>
            <w:proofErr w:type="spellStart"/>
            <w:r w:rsidRPr="00F94348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9434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 добровольческого (волонтерского) движения составляет 11789 человек.</w:t>
            </w:r>
          </w:p>
          <w:p w:rsidR="007D6167" w:rsidRPr="00F73DD3" w:rsidRDefault="00F94348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48">
              <w:rPr>
                <w:rFonts w:ascii="Times New Roman" w:hAnsi="Times New Roman" w:cs="Times New Roman"/>
                <w:sz w:val="24"/>
                <w:szCs w:val="24"/>
              </w:rPr>
              <w:t>Количество волонтерских организаций при вузах – 21, при ПОО – 20, общественных центров «Волонтеры Победы» - 39.</w:t>
            </w:r>
          </w:p>
        </w:tc>
      </w:tr>
      <w:tr w:rsidR="007D6167" w:rsidRPr="00F73DD3" w:rsidTr="005E3F33">
        <w:trPr>
          <w:trHeight w:val="89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1.8.1.3. Формирование системы муниципальных грантов для социально ориентированных некоммерческих организаций</w:t>
            </w:r>
          </w:p>
        </w:tc>
        <w:tc>
          <w:tcPr>
            <w:tcW w:w="8505" w:type="dxa"/>
          </w:tcPr>
          <w:p w:rsidR="009C6302" w:rsidRDefault="009C6302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была проведена работа по формированию</w:t>
            </w:r>
            <w:r w:rsidRPr="009C630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муниципальных грантов для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167" w:rsidRPr="00F73DD3" w:rsidRDefault="009D48B5" w:rsidP="00816A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8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8B5">
              <w:rPr>
                <w:rFonts w:ascii="Times New Roman" w:hAnsi="Times New Roman" w:cs="Times New Roman"/>
                <w:sz w:val="24"/>
                <w:szCs w:val="24"/>
              </w:rPr>
              <w:t xml:space="preserve">адрес Президента Республики Татарстан </w:t>
            </w:r>
            <w:proofErr w:type="spellStart"/>
            <w:r w:rsidRPr="009D48B5">
              <w:rPr>
                <w:rFonts w:ascii="Times New Roman" w:hAnsi="Times New Roman" w:cs="Times New Roman"/>
                <w:sz w:val="24"/>
                <w:szCs w:val="24"/>
              </w:rPr>
              <w:t>Р.Н.Минниханова</w:t>
            </w:r>
            <w:proofErr w:type="spellEnd"/>
            <w:r w:rsidRPr="009D48B5">
              <w:rPr>
                <w:rFonts w:ascii="Times New Roman" w:hAnsi="Times New Roman" w:cs="Times New Roman"/>
                <w:sz w:val="24"/>
                <w:szCs w:val="24"/>
              </w:rPr>
              <w:t xml:space="preserve"> было направлено письмо с просьбой рассмотреть возможность выделения финансирования для целевой </w:t>
            </w:r>
            <w:proofErr w:type="spellStart"/>
            <w:r w:rsidRPr="009D48B5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9D48B5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благотворительных фондов и социально-ориентированных организаций города Казани в размере 10 </w:t>
            </w:r>
            <w:proofErr w:type="spellStart"/>
            <w:r w:rsidRPr="009D48B5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 w:rsidRPr="009D48B5">
              <w:rPr>
                <w:rFonts w:ascii="Times New Roman" w:hAnsi="Times New Roman" w:cs="Times New Roman"/>
                <w:sz w:val="24"/>
                <w:szCs w:val="24"/>
              </w:rPr>
              <w:t xml:space="preserve">. В соответствии с резолюцией Президента Республики Татарстан </w:t>
            </w:r>
            <w:proofErr w:type="spellStart"/>
            <w:r w:rsidRPr="009D48B5">
              <w:rPr>
                <w:rFonts w:ascii="Times New Roman" w:hAnsi="Times New Roman" w:cs="Times New Roman"/>
                <w:sz w:val="24"/>
                <w:szCs w:val="24"/>
              </w:rPr>
              <w:t>Р.Н.Минниханова</w:t>
            </w:r>
            <w:proofErr w:type="spellEnd"/>
            <w:r w:rsidRPr="009D48B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отдельного конкурса муниципальных грантов для поддержки проектов благотворительных фондов и социально-ориентированных некоммерческих организаций города Казани </w:t>
            </w:r>
            <w:r w:rsidR="009C6302">
              <w:rPr>
                <w:rFonts w:ascii="Times New Roman" w:hAnsi="Times New Roman" w:cs="Times New Roman"/>
                <w:sz w:val="24"/>
                <w:szCs w:val="24"/>
              </w:rPr>
              <w:t xml:space="preserve">пока </w:t>
            </w:r>
            <w:r w:rsidRPr="009D48B5">
              <w:rPr>
                <w:rFonts w:ascii="Times New Roman" w:hAnsi="Times New Roman" w:cs="Times New Roman"/>
                <w:sz w:val="24"/>
                <w:szCs w:val="24"/>
              </w:rPr>
              <w:t>не представляется возможным.</w:t>
            </w:r>
          </w:p>
        </w:tc>
      </w:tr>
      <w:tr w:rsidR="007D6167" w:rsidRPr="00F73DD3" w:rsidTr="005E3F33">
        <w:trPr>
          <w:trHeight w:val="28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Пространство, реальный капитал-2030: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поддержание высокого качества 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>жизни на всей территории города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полицентричности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обеспеченной транспортной связностью, уровнем развития инженерно-коммунальной инфраструктуры и учитывающей самобытность сложившихся городских районов. 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3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2.1. Транспортная система обеспечивает высокую мобильность населения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26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 Повышение качества управления движением внутри Казани с учетом приоритета пешеходов и общественного транспорта.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8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2.1.1.1. Разработка новой схемы маршрутной сети городского пассажирского транспорта.</w:t>
            </w:r>
          </w:p>
        </w:tc>
        <w:tc>
          <w:tcPr>
            <w:tcW w:w="8505" w:type="dxa"/>
          </w:tcPr>
          <w:p w:rsidR="007D6167" w:rsidRPr="00F73DD3" w:rsidRDefault="00FD1F4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4A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по транспорту </w:t>
            </w:r>
            <w:r w:rsidR="0076518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76518C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76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F4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ОАО «НИИАТ» (Москва) разрабатывается новая маршрутная сеть. В настоящее время специалистами института прорабатываются различные варианты организации движения общественного транспорта </w:t>
            </w:r>
            <w:proofErr w:type="spellStart"/>
            <w:r w:rsidRPr="00FD1F4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D1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76518C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2.1.1.2.  Обновление подвижного состава городского пассажирского транспорта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8505" w:type="dxa"/>
          </w:tcPr>
          <w:p w:rsidR="00FD1F4A" w:rsidRPr="00FD1F4A" w:rsidRDefault="00FD1F4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F4A">
              <w:rPr>
                <w:rFonts w:ascii="Times New Roman" w:hAnsi="Times New Roman" w:cs="Times New Roman"/>
                <w:sz w:val="24"/>
                <w:szCs w:val="24"/>
              </w:rPr>
              <w:t xml:space="preserve"> 2017 году приобретено 3 </w:t>
            </w:r>
            <w:proofErr w:type="spellStart"/>
            <w:r w:rsidRPr="00FD1F4A">
              <w:rPr>
                <w:rFonts w:ascii="Times New Roman" w:hAnsi="Times New Roman" w:cs="Times New Roman"/>
                <w:sz w:val="24"/>
                <w:szCs w:val="24"/>
              </w:rPr>
              <w:t>трехсекционных</w:t>
            </w:r>
            <w:proofErr w:type="spellEnd"/>
            <w:r w:rsidRPr="00FD1F4A">
              <w:rPr>
                <w:rFonts w:ascii="Times New Roman" w:hAnsi="Times New Roman" w:cs="Times New Roman"/>
                <w:sz w:val="24"/>
                <w:szCs w:val="24"/>
              </w:rPr>
              <w:t xml:space="preserve"> трамвая со скоростными характеристиками, 6 односекционных трамваев, а также ожидается поступление 15 троллейбу</w:t>
            </w:r>
            <w:r w:rsidR="0076518C">
              <w:rPr>
                <w:rFonts w:ascii="Times New Roman" w:hAnsi="Times New Roman" w:cs="Times New Roman"/>
                <w:sz w:val="24"/>
                <w:szCs w:val="24"/>
              </w:rPr>
              <w:t>сов и 1 односекционного трамвая</w:t>
            </w:r>
            <w:r w:rsidRPr="00FD1F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6167" w:rsidRPr="00F73DD3" w:rsidRDefault="00FD1F4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4A">
              <w:rPr>
                <w:rFonts w:ascii="Times New Roman" w:hAnsi="Times New Roman" w:cs="Times New Roman"/>
                <w:sz w:val="24"/>
                <w:szCs w:val="24"/>
              </w:rPr>
              <w:t xml:space="preserve">Закупаемый подвижной состав современной модификации, </w:t>
            </w:r>
            <w:proofErr w:type="spellStart"/>
            <w:r w:rsidRPr="00FD1F4A">
              <w:rPr>
                <w:rFonts w:ascii="Times New Roman" w:hAnsi="Times New Roman" w:cs="Times New Roman"/>
                <w:sz w:val="24"/>
                <w:szCs w:val="24"/>
              </w:rPr>
              <w:t>низкопольный</w:t>
            </w:r>
            <w:proofErr w:type="spellEnd"/>
            <w:r w:rsidRPr="00FD1F4A">
              <w:rPr>
                <w:rFonts w:ascii="Times New Roman" w:hAnsi="Times New Roman" w:cs="Times New Roman"/>
                <w:sz w:val="24"/>
                <w:szCs w:val="24"/>
              </w:rPr>
              <w:t xml:space="preserve"> с выдвижными аппарелями для доступности маломобильных пассажиров. Основными преимуществами является пониженный уровень шума, маневренность и просторный салон.</w:t>
            </w:r>
          </w:p>
        </w:tc>
      </w:tr>
      <w:tr w:rsidR="007D6167" w:rsidRPr="00F73DD3" w:rsidTr="005E3F33">
        <w:trPr>
          <w:trHeight w:val="113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2.1.1.3. Создание единой диспетчерской службы городского наземного тра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>нспорта с последующим созданием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единого центра управления дорожным движением</w:t>
            </w:r>
          </w:p>
        </w:tc>
        <w:tc>
          <w:tcPr>
            <w:tcW w:w="8505" w:type="dxa"/>
          </w:tcPr>
          <w:p w:rsidR="00FD1F4A" w:rsidRPr="00FD1F4A" w:rsidRDefault="00FD1F4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4A">
              <w:rPr>
                <w:rFonts w:ascii="Times New Roman" w:hAnsi="Times New Roman" w:cs="Times New Roman"/>
                <w:sz w:val="24"/>
                <w:szCs w:val="24"/>
              </w:rPr>
              <w:t xml:space="preserve">С июля 2016 года идет опытная эксплуатация единой автоматизированной диспетчерской системы, включая наземный городской электрический транспорт. </w:t>
            </w:r>
          </w:p>
          <w:p w:rsidR="007D6167" w:rsidRPr="00F73DD3" w:rsidRDefault="00FD1F4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4A">
              <w:rPr>
                <w:rFonts w:ascii="Times New Roman" w:hAnsi="Times New Roman" w:cs="Times New Roman"/>
                <w:sz w:val="24"/>
                <w:szCs w:val="24"/>
              </w:rPr>
              <w:t>Весь подвижной состав городского пассажирского транспорта работает в автоматизированной системе диспетчерского управления, которая представляет перевозчику данные, позволяющие контролировать выполнение рейсов, их регулярность и скоростной режим.</w:t>
            </w:r>
          </w:p>
        </w:tc>
      </w:tr>
      <w:tr w:rsidR="007D6167" w:rsidRPr="00F73DD3" w:rsidTr="005E3F33">
        <w:trPr>
          <w:trHeight w:val="112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20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2.1.1.4. Развитие автоматизированной системы управления дорожным движением (подключение к адаптивной системе 70 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>участков улично-дорожной сети)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8505" w:type="dxa"/>
          </w:tcPr>
          <w:p w:rsidR="007D6167" w:rsidRPr="00F73DD3" w:rsidRDefault="004C729B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В целях увеличения пропускной способности улиц в 2017 году на 3 светофорных объектах основных городских магистралей установлено оборудование адаптивной системы управления дорожным движением. В настоящее время из 345 существующих светофорных объектов 138 подключены к адаптивной системе управления дорожным движением.</w:t>
            </w:r>
          </w:p>
        </w:tc>
      </w:tr>
      <w:tr w:rsidR="007D6167" w:rsidRPr="00F73DD3" w:rsidTr="005E3F33">
        <w:trPr>
          <w:trHeight w:val="63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2.1.1.5. Развитие приоритетного движения городского пассажирского транспорта</w:t>
            </w:r>
          </w:p>
        </w:tc>
        <w:tc>
          <w:tcPr>
            <w:tcW w:w="8505" w:type="dxa"/>
          </w:tcPr>
          <w:p w:rsidR="007D6167" w:rsidRPr="00F73DD3" w:rsidRDefault="004C729B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Благодаря функционированию адаптивной системы управления дорожным движением приоритетный проезд реализован для 4-х автобусных маршрутов (маршруты №10, 10а, 35, 35а).</w:t>
            </w:r>
          </w:p>
        </w:tc>
      </w:tr>
      <w:tr w:rsidR="007D6167" w:rsidRPr="00F73DD3" w:rsidTr="005E3F33">
        <w:trPr>
          <w:trHeight w:val="117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2.1.1.6. Организация провед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>ения конкурсов на осуществление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пассажирских перевозок автомобильным транспортом по муниципальным маршрутам регулярного сообщения</w:t>
            </w:r>
          </w:p>
        </w:tc>
        <w:tc>
          <w:tcPr>
            <w:tcW w:w="8505" w:type="dxa"/>
          </w:tcPr>
          <w:p w:rsidR="00E2760E" w:rsidRPr="00E2760E" w:rsidRDefault="00E2760E" w:rsidP="00E2760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E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договоров на осуществление пассажирских перевозок истекает 30.04.2018.</w:t>
            </w:r>
          </w:p>
          <w:p w:rsidR="007D6167" w:rsidRPr="00F73DD3" w:rsidRDefault="00E2760E" w:rsidP="00E2760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E">
              <w:rPr>
                <w:rFonts w:ascii="Times New Roman" w:hAnsi="Times New Roman" w:cs="Times New Roman"/>
                <w:sz w:val="24"/>
                <w:szCs w:val="24"/>
              </w:rPr>
              <w:t>В настоя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 время ведется подготовка но</w:t>
            </w:r>
            <w:r w:rsidRPr="00E2760E">
              <w:rPr>
                <w:rFonts w:ascii="Times New Roman" w:hAnsi="Times New Roman" w:cs="Times New Roman"/>
                <w:sz w:val="24"/>
                <w:szCs w:val="24"/>
              </w:rPr>
              <w:t>вого конкурса.</w:t>
            </w:r>
          </w:p>
        </w:tc>
      </w:tr>
      <w:tr w:rsidR="007D6167" w:rsidRPr="00F73DD3" w:rsidTr="005E3F33">
        <w:trPr>
          <w:trHeight w:val="113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2.1.1.7. Повышение информированности пассажиров за счет увеличения количества информационных табло, установленных на остановках городского пассажирского транспорта</w:t>
            </w:r>
          </w:p>
        </w:tc>
        <w:tc>
          <w:tcPr>
            <w:tcW w:w="8505" w:type="dxa"/>
          </w:tcPr>
          <w:p w:rsidR="007D6167" w:rsidRPr="00F73DD3" w:rsidRDefault="00FD1F4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4A">
              <w:rPr>
                <w:rFonts w:ascii="Times New Roman" w:hAnsi="Times New Roman" w:cs="Times New Roman"/>
                <w:sz w:val="24"/>
                <w:szCs w:val="24"/>
              </w:rPr>
              <w:t xml:space="preserve">Для удобства пассажиров на 264 </w:t>
            </w:r>
            <w:proofErr w:type="spellStart"/>
            <w:r w:rsidRPr="00FD1F4A">
              <w:rPr>
                <w:rFonts w:ascii="Times New Roman" w:hAnsi="Times New Roman" w:cs="Times New Roman"/>
                <w:sz w:val="24"/>
                <w:szCs w:val="24"/>
              </w:rPr>
              <w:t>крупнообразующих</w:t>
            </w:r>
            <w:proofErr w:type="spellEnd"/>
            <w:r w:rsidRPr="00FD1F4A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установлено 233 электронных информационных табло, из них для слабовидящих пассажиров 55 табло имеют кнопку вызова звуковой информации.</w:t>
            </w:r>
          </w:p>
        </w:tc>
      </w:tr>
      <w:tr w:rsidR="007D6167" w:rsidRPr="00F73DD3" w:rsidTr="005E3F33">
        <w:trPr>
          <w:trHeight w:val="87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2.1.1.8. Даль</w:t>
            </w:r>
            <w:r w:rsidR="001C3E51">
              <w:rPr>
                <w:rFonts w:ascii="Times New Roman" w:hAnsi="Times New Roman" w:cs="Times New Roman"/>
                <w:sz w:val="24"/>
                <w:szCs w:val="24"/>
              </w:rPr>
              <w:t>нейшее развитие и модернизация «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Автоматизированной навигационной системы управления городским пассажирским транспортом</w:t>
            </w:r>
            <w:r w:rsidR="001C3E51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8505" w:type="dxa"/>
          </w:tcPr>
          <w:p w:rsidR="007D6167" w:rsidRPr="00F73DD3" w:rsidRDefault="0076518C" w:rsidP="0076518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32D9" w:rsidRPr="002C32D9">
              <w:rPr>
                <w:rFonts w:ascii="Times New Roman" w:hAnsi="Times New Roman" w:cs="Times New Roman"/>
                <w:sz w:val="24"/>
                <w:szCs w:val="24"/>
              </w:rPr>
              <w:t xml:space="preserve"> июля 2016 года проводится опытная эксплуатация единой автоматизированной диспетчерской системы, включая наземный городской электрический транспорт, с последующим созданием единого центра управления дорожным движением</w:t>
            </w:r>
          </w:p>
        </w:tc>
      </w:tr>
      <w:tr w:rsidR="007D6167" w:rsidRPr="00F73DD3" w:rsidTr="005E3F33">
        <w:trPr>
          <w:trHeight w:val="98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2.1.1.9. Развитие "Автоматизированной системы оплаты проезда на городском пассажирском транспорте" (АСОП ГПТ), в том числе: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4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пополнения электронных проездных документов на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Инфоматах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 через портал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8505" w:type="dxa"/>
          </w:tcPr>
          <w:p w:rsidR="007D6167" w:rsidRPr="00F73DD3" w:rsidRDefault="009F772A" w:rsidP="00D8379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 w:rsidR="00037F23">
              <w:rPr>
                <w:rFonts w:ascii="Times New Roman" w:hAnsi="Times New Roman" w:cs="Times New Roman"/>
                <w:sz w:val="24"/>
                <w:szCs w:val="24"/>
              </w:rPr>
              <w:t>ос о реализации пополнения элек</w:t>
            </w: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тронн</w:t>
            </w:r>
            <w:r w:rsidR="00037F23">
              <w:rPr>
                <w:rFonts w:ascii="Times New Roman" w:hAnsi="Times New Roman" w:cs="Times New Roman"/>
                <w:sz w:val="24"/>
                <w:szCs w:val="24"/>
              </w:rPr>
              <w:t xml:space="preserve">ых проездных документов на </w:t>
            </w:r>
            <w:proofErr w:type="spellStart"/>
            <w:r w:rsidR="00037F23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матах</w:t>
            </w:r>
            <w:proofErr w:type="spellEnd"/>
            <w:r w:rsidRPr="009F772A">
              <w:rPr>
                <w:rFonts w:ascii="Times New Roman" w:hAnsi="Times New Roman" w:cs="Times New Roman"/>
                <w:sz w:val="24"/>
                <w:szCs w:val="24"/>
              </w:rPr>
              <w:t xml:space="preserve"> и через портал </w:t>
            </w:r>
            <w:proofErr w:type="spellStart"/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9F772A">
              <w:rPr>
                <w:rFonts w:ascii="Times New Roman" w:hAnsi="Times New Roman" w:cs="Times New Roman"/>
                <w:sz w:val="24"/>
                <w:szCs w:val="24"/>
              </w:rPr>
              <w:t xml:space="preserve"> будет рассмотрен </w:t>
            </w:r>
            <w:r w:rsidR="00037F23">
              <w:rPr>
                <w:rFonts w:ascii="Times New Roman" w:hAnsi="Times New Roman" w:cs="Times New Roman"/>
                <w:sz w:val="24"/>
                <w:szCs w:val="24"/>
              </w:rPr>
              <w:t>по мере изыскания источников фи</w:t>
            </w: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нансирования.</w:t>
            </w:r>
          </w:p>
        </w:tc>
      </w:tr>
      <w:tr w:rsidR="007D6167" w:rsidRPr="00F73DD3" w:rsidTr="005E3F33">
        <w:trPr>
          <w:trHeight w:val="56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введение новых тарифов электронных проездных билетов</w:t>
            </w:r>
          </w:p>
        </w:tc>
        <w:tc>
          <w:tcPr>
            <w:tcW w:w="8505" w:type="dxa"/>
          </w:tcPr>
          <w:p w:rsidR="007D6167" w:rsidRPr="00F73DD3" w:rsidRDefault="0076518C" w:rsidP="00D8379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 </w:t>
            </w:r>
            <w:r w:rsidR="00884907">
              <w:rPr>
                <w:rFonts w:ascii="Times New Roman" w:hAnsi="Times New Roman" w:cs="Times New Roman"/>
                <w:sz w:val="24"/>
                <w:szCs w:val="24"/>
              </w:rPr>
              <w:t xml:space="preserve">действует </w:t>
            </w:r>
            <w:r w:rsidR="009F772A" w:rsidRPr="009F772A">
              <w:rPr>
                <w:rFonts w:ascii="Times New Roman" w:hAnsi="Times New Roman" w:cs="Times New Roman"/>
                <w:sz w:val="24"/>
                <w:szCs w:val="24"/>
              </w:rPr>
              <w:t>18 тарифных планов электро</w:t>
            </w:r>
            <w:r w:rsidR="00037F23">
              <w:rPr>
                <w:rFonts w:ascii="Times New Roman" w:hAnsi="Times New Roman" w:cs="Times New Roman"/>
                <w:sz w:val="24"/>
                <w:szCs w:val="24"/>
              </w:rPr>
              <w:t>нных проездных билетов для физи</w:t>
            </w:r>
            <w:r w:rsidR="009F772A" w:rsidRPr="009F772A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r w:rsidR="00037F23">
              <w:rPr>
                <w:rFonts w:ascii="Times New Roman" w:hAnsi="Times New Roman" w:cs="Times New Roman"/>
                <w:sz w:val="24"/>
                <w:szCs w:val="24"/>
              </w:rPr>
              <w:t xml:space="preserve"> лиц и 4 тарифных плана для юри</w:t>
            </w:r>
            <w:r w:rsidR="009F772A" w:rsidRPr="009F772A">
              <w:rPr>
                <w:rFonts w:ascii="Times New Roman" w:hAnsi="Times New Roman" w:cs="Times New Roman"/>
                <w:sz w:val="24"/>
                <w:szCs w:val="24"/>
              </w:rPr>
              <w:t>дических лиц</w:t>
            </w:r>
          </w:p>
        </w:tc>
      </w:tr>
      <w:tr w:rsidR="007D6167" w:rsidRPr="00F73DD3" w:rsidTr="005E3F33">
        <w:trPr>
          <w:trHeight w:val="54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расширение се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>ти пунктов продажи и пополнения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карт</w:t>
            </w:r>
          </w:p>
        </w:tc>
        <w:tc>
          <w:tcPr>
            <w:tcW w:w="8505" w:type="dxa"/>
          </w:tcPr>
          <w:p w:rsidR="009F772A" w:rsidRPr="009F772A" w:rsidRDefault="00884907" w:rsidP="00D8379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07"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действует 749 </w:t>
            </w:r>
            <w:r w:rsidR="009F772A" w:rsidRPr="009F772A">
              <w:rPr>
                <w:rFonts w:ascii="Times New Roman" w:hAnsi="Times New Roman" w:cs="Times New Roman"/>
                <w:sz w:val="24"/>
                <w:szCs w:val="24"/>
              </w:rPr>
              <w:t xml:space="preserve">пунктов продажи и пополнения транспортных карт. </w:t>
            </w:r>
          </w:p>
          <w:p w:rsidR="007D6167" w:rsidRPr="00F73DD3" w:rsidRDefault="009F772A" w:rsidP="00D8379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9F772A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обеспеченности населения пунктами пополнения тр</w:t>
            </w:r>
            <w:r w:rsidR="00037F23">
              <w:rPr>
                <w:rFonts w:ascii="Times New Roman" w:hAnsi="Times New Roman" w:cs="Times New Roman"/>
                <w:sz w:val="24"/>
                <w:szCs w:val="24"/>
              </w:rPr>
              <w:t>анс</w:t>
            </w: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портных карт остается самым высоким среди городов РФ.</w:t>
            </w:r>
          </w:p>
        </w:tc>
      </w:tr>
      <w:tr w:rsidR="007D6167" w:rsidRPr="00F73DD3" w:rsidTr="005E3F33">
        <w:trPr>
          <w:trHeight w:val="85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реализация оплаты проезда на пригородном железнодорожном транспорте (непосредственно в подвижном составе)</w:t>
            </w:r>
          </w:p>
        </w:tc>
        <w:tc>
          <w:tcPr>
            <w:tcW w:w="8505" w:type="dxa"/>
          </w:tcPr>
          <w:p w:rsidR="007D6167" w:rsidRPr="00F73DD3" w:rsidRDefault="009F772A" w:rsidP="00D8379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Автома</w:t>
            </w:r>
            <w:r w:rsidR="00037F23">
              <w:rPr>
                <w:rFonts w:ascii="Times New Roman" w:hAnsi="Times New Roman" w:cs="Times New Roman"/>
                <w:sz w:val="24"/>
                <w:szCs w:val="24"/>
              </w:rPr>
              <w:t>тизированная система оплаты про</w:t>
            </w: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езда на пригородном железнодорожном транспо</w:t>
            </w:r>
            <w:r w:rsidR="00037F23">
              <w:rPr>
                <w:rFonts w:ascii="Times New Roman" w:hAnsi="Times New Roman" w:cs="Times New Roman"/>
                <w:sz w:val="24"/>
                <w:szCs w:val="24"/>
              </w:rPr>
              <w:t>рте действует с 2014 года. Опла</w:t>
            </w: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тить проезд возможно у контроллера непосредственно в подвижном составе пригородных поездов, у которого имеется устройство проверки проездных документов.</w:t>
            </w: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развитие АСОП ГПТ с учетом подключения иных городских сервисов (туристических, развлекательных и др.)</w:t>
            </w:r>
          </w:p>
        </w:tc>
        <w:tc>
          <w:tcPr>
            <w:tcW w:w="8505" w:type="dxa"/>
          </w:tcPr>
          <w:p w:rsidR="007D6167" w:rsidRPr="00F73DD3" w:rsidRDefault="009F772A" w:rsidP="00D8379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>В соответствии с поручением Президента РТ об увеличении доли безналичных платежей на территории Республики Татар</w:t>
            </w:r>
            <w:r w:rsidR="00D8379E">
              <w:rPr>
                <w:rFonts w:ascii="Times New Roman" w:hAnsi="Times New Roman" w:cs="Times New Roman"/>
                <w:sz w:val="24"/>
                <w:szCs w:val="24"/>
              </w:rPr>
              <w:t>стан,</w:t>
            </w:r>
            <w:r w:rsidRPr="009F772A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 совместно с банками прорабатывается вопрос оплаты услуг общественного транспорта с помощью банковских карт.</w:t>
            </w:r>
          </w:p>
        </w:tc>
      </w:tr>
      <w:tr w:rsidR="007D6167" w:rsidRPr="00F73DD3" w:rsidTr="005E3F33">
        <w:trPr>
          <w:trHeight w:val="63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2.1.2. Развитие транспортной инфраструктуры. 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76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2.1.2.1. Расширение зоны муниципальных парковок, расположенных вдоль улично-дорожной сети</w:t>
            </w:r>
          </w:p>
        </w:tc>
        <w:tc>
          <w:tcPr>
            <w:tcW w:w="8505" w:type="dxa"/>
          </w:tcPr>
          <w:p w:rsidR="00290E2C" w:rsidRPr="00290E2C" w:rsidRDefault="00290E2C" w:rsidP="00391C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2C">
              <w:rPr>
                <w:rFonts w:ascii="Times New Roman" w:hAnsi="Times New Roman" w:cs="Times New Roman"/>
                <w:sz w:val="24"/>
                <w:szCs w:val="24"/>
              </w:rPr>
              <w:t>В Казани с февраля 2015 года внедрена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 единого городского парковоч</w:t>
            </w:r>
            <w:r w:rsidRPr="00290E2C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пространства, на 27 участках го</w:t>
            </w:r>
            <w:r w:rsidRPr="00290E2C">
              <w:rPr>
                <w:rFonts w:ascii="Times New Roman" w:hAnsi="Times New Roman" w:cs="Times New Roman"/>
                <w:sz w:val="24"/>
                <w:szCs w:val="24"/>
              </w:rPr>
              <w:t>родской улично-дорожной сети было организовано 1250 парковочных мест.</w:t>
            </w:r>
          </w:p>
          <w:p w:rsidR="007D6167" w:rsidRPr="00F73DD3" w:rsidRDefault="00290E2C" w:rsidP="0076518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2C"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 количество </w:t>
            </w:r>
            <w:proofErr w:type="spellStart"/>
            <w:r w:rsidRPr="00290E2C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90E2C">
              <w:rPr>
                <w:rFonts w:ascii="Times New Roman" w:hAnsi="Times New Roman" w:cs="Times New Roman"/>
                <w:sz w:val="24"/>
                <w:szCs w:val="24"/>
              </w:rPr>
              <w:t>-мест на м</w:t>
            </w:r>
            <w:r w:rsidR="00391CA0">
              <w:rPr>
                <w:rFonts w:ascii="Times New Roman" w:hAnsi="Times New Roman" w:cs="Times New Roman"/>
                <w:sz w:val="24"/>
                <w:szCs w:val="24"/>
              </w:rPr>
              <w:t>униципальных парковках, располо</w:t>
            </w:r>
            <w:r w:rsidRPr="00290E2C">
              <w:rPr>
                <w:rFonts w:ascii="Times New Roman" w:hAnsi="Times New Roman" w:cs="Times New Roman"/>
                <w:sz w:val="24"/>
                <w:szCs w:val="24"/>
              </w:rPr>
              <w:t>женных вдоль улично-дорожной сети</w:t>
            </w:r>
            <w:r w:rsidR="00391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18C">
              <w:rPr>
                <w:rFonts w:ascii="Times New Roman" w:hAnsi="Times New Roman" w:cs="Times New Roman"/>
                <w:sz w:val="24"/>
                <w:szCs w:val="24"/>
              </w:rPr>
              <w:t>составляет 1811 на 58 участках.</w:t>
            </w:r>
          </w:p>
        </w:tc>
      </w:tr>
      <w:tr w:rsidR="007D6167" w:rsidRPr="00F73DD3" w:rsidTr="005E3F33">
        <w:trPr>
          <w:trHeight w:val="82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2.1.2.2.  Расширение муниципальных плоскостных парковок, в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. с инфраструктурой для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велодвижения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201DBE" w:rsidRPr="00201DBE" w:rsidRDefault="00201DBE" w:rsidP="00201DB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году в рамках расширения еди</w:t>
            </w:r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городского парковочного про</w:t>
            </w:r>
            <w:r w:rsidRPr="00201DBE">
              <w:rPr>
                <w:rFonts w:ascii="Times New Roman" w:hAnsi="Times New Roman" w:cs="Times New Roman"/>
                <w:sz w:val="24"/>
                <w:szCs w:val="24"/>
              </w:rPr>
              <w:t xml:space="preserve">странства Исполнительным комитетом </w:t>
            </w:r>
            <w:proofErr w:type="spellStart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г.Ка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Глобальным эко</w:t>
            </w:r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гическим фондом Программы разви</w:t>
            </w:r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тия ООН и Минтрансом России была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анизована первая плоскостная му</w:t>
            </w:r>
            <w:r w:rsidRPr="00201DB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ниципальная платная парковка на 150 парковочных мест, с инфраструктурой для </w:t>
            </w:r>
            <w:proofErr w:type="spellStart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велодвижения</w:t>
            </w:r>
            <w:proofErr w:type="spellEnd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 xml:space="preserve"> на 50 мест.  </w:t>
            </w:r>
          </w:p>
          <w:p w:rsidR="00201DBE" w:rsidRPr="00201DBE" w:rsidRDefault="00201DBE" w:rsidP="00201DB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Кроме того, разработаны проекты плоскостных парковок, расположенных по:</w:t>
            </w:r>
          </w:p>
          <w:p w:rsidR="00201DBE" w:rsidRPr="00201DBE" w:rsidRDefault="00201DBE" w:rsidP="00201DB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ул.Нурсултана</w:t>
            </w:r>
            <w:proofErr w:type="spellEnd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 xml:space="preserve"> Назарбаева д.8 (возле здания МУП «</w:t>
            </w:r>
            <w:proofErr w:type="spellStart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Метроэлектротранс</w:t>
            </w:r>
            <w:proofErr w:type="spellEnd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201DBE" w:rsidRPr="00201DBE" w:rsidRDefault="00201DBE" w:rsidP="00201DB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BE">
              <w:rPr>
                <w:rFonts w:ascii="Times New Roman" w:hAnsi="Times New Roman" w:cs="Times New Roman"/>
                <w:sz w:val="24"/>
                <w:szCs w:val="24"/>
              </w:rPr>
              <w:t xml:space="preserve">-ул. </w:t>
            </w:r>
            <w:proofErr w:type="spellStart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Сибгата</w:t>
            </w:r>
            <w:proofErr w:type="spellEnd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Хакима</w:t>
            </w:r>
            <w:proofErr w:type="spellEnd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 xml:space="preserve"> (возле «Чаши»);</w:t>
            </w:r>
          </w:p>
          <w:p w:rsidR="00201DBE" w:rsidRPr="00201DBE" w:rsidRDefault="00201DBE" w:rsidP="00201DB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-ул. Проспект Победы (напротив ж/дома № 43);</w:t>
            </w:r>
          </w:p>
          <w:p w:rsidR="007D6167" w:rsidRPr="00F73DD3" w:rsidRDefault="00201DBE" w:rsidP="00201DB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пр.Х.Ямашева</w:t>
            </w:r>
            <w:proofErr w:type="spellEnd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 xml:space="preserve"> на пересечении с </w:t>
            </w:r>
            <w:proofErr w:type="spellStart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ул.Адоратского</w:t>
            </w:r>
            <w:proofErr w:type="spellEnd"/>
            <w:r w:rsidRPr="00201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31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2.1.2.4.Развитие пешеходных зон в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8505" w:type="dxa"/>
          </w:tcPr>
          <w:p w:rsidR="003A122A" w:rsidRPr="003A122A" w:rsidRDefault="003A122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Местными нормативами градостроительного проектирования городского округа Казань (далее – МНГП </w:t>
            </w:r>
            <w:proofErr w:type="spellStart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), утвержденными решением Казанской городской Думы от 21.06.2017 №6-17, установлено, что пешеходные зоны, улицы, площади следует предусматривать в системе общегородских центров городов, в исторически сложившихся частях муниципального образования, а также в периферийных районах муниципального образования и на вновь застраиваемых территориях. В МНГП </w:t>
            </w:r>
            <w:proofErr w:type="spellStart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 также прописаны требования по формированию пешеходных зон.</w:t>
            </w:r>
          </w:p>
          <w:p w:rsidR="003A122A" w:rsidRPr="003A122A" w:rsidRDefault="003A122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Разрабатываемым проектом Генерального плана городского округа </w:t>
            </w:r>
            <w:proofErr w:type="gramStart"/>
            <w:r w:rsidR="0076518C">
              <w:rPr>
                <w:rFonts w:ascii="Times New Roman" w:hAnsi="Times New Roman" w:cs="Times New Roman"/>
                <w:sz w:val="24"/>
                <w:szCs w:val="24"/>
              </w:rPr>
              <w:t xml:space="preserve">Казань </w:t>
            </w: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</w:t>
            </w:r>
            <w:proofErr w:type="gram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повышению безопасности и комфорта передвижений пешеходов в городе:</w:t>
            </w:r>
          </w:p>
          <w:p w:rsidR="003A122A" w:rsidRPr="003A122A" w:rsidRDefault="003A122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- установление баланса в организации пешеходного и транспортного движения на улицах исторического центра;</w:t>
            </w:r>
          </w:p>
          <w:p w:rsidR="003A122A" w:rsidRPr="003A122A" w:rsidRDefault="003A122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- обеспечение доступа ко всем акваториям городского округа (река Волга, река Казанка и озеро Нижний Кабан) и организация пешеходных пространств и коммуникаций по берегам водных пространств;</w:t>
            </w:r>
          </w:p>
          <w:p w:rsidR="003A122A" w:rsidRPr="003A122A" w:rsidRDefault="003A122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- обеспечение связности трёх набережных (река Волга, река Казанка и озера Нижний Кабан) между собой, а также обеспечение удобства подхода к этим набережным;</w:t>
            </w:r>
          </w:p>
          <w:p w:rsidR="003A122A" w:rsidRPr="003A122A" w:rsidRDefault="003A122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- формирование пешеходных пространств и коммуникаций на улицах исторического центра, насыщенных памятниками истории, культуры, архитектуры;</w:t>
            </w:r>
          </w:p>
          <w:p w:rsidR="003A122A" w:rsidRPr="003A122A" w:rsidRDefault="003A122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- обеспечение пешеходной связности системы озёр Кабан;</w:t>
            </w:r>
          </w:p>
          <w:p w:rsidR="003A122A" w:rsidRPr="003A122A" w:rsidRDefault="003A122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- развитие пешеходн</w:t>
            </w:r>
            <w:r w:rsidR="0092733B">
              <w:rPr>
                <w:rFonts w:ascii="Times New Roman" w:hAnsi="Times New Roman" w:cs="Times New Roman"/>
                <w:sz w:val="24"/>
                <w:szCs w:val="24"/>
              </w:rPr>
              <w:t>ых коммуникаций, обеспечивающих</w:t>
            </w: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 связь озеленённых территорий городского округа (лесопарковых, парковых, особо охраняемых и природных и др.) с пешеходными пространствами в урбанизированной среде, беспрепятственные подходы к ним;</w:t>
            </w:r>
          </w:p>
          <w:p w:rsidR="003A122A" w:rsidRPr="003A122A" w:rsidRDefault="003A122A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- обеспечение непрерывной доступной среды для всех категорий пешеходов;</w:t>
            </w:r>
          </w:p>
          <w:p w:rsidR="007D6167" w:rsidRPr="00F73DD3" w:rsidRDefault="003A122A" w:rsidP="0076518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- строительство внеуличных пешеходных</w:t>
            </w:r>
            <w:r w:rsidR="0076518C">
              <w:rPr>
                <w:rFonts w:ascii="Times New Roman" w:hAnsi="Times New Roman" w:cs="Times New Roman"/>
                <w:sz w:val="24"/>
                <w:szCs w:val="24"/>
              </w:rPr>
              <w:t xml:space="preserve"> переходов и пешеходных мостов.</w:t>
            </w:r>
          </w:p>
        </w:tc>
      </w:tr>
      <w:tr w:rsidR="007D6167" w:rsidRPr="00F73DD3" w:rsidTr="005E3F33">
        <w:trPr>
          <w:trHeight w:val="314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006F9A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2.1.2.5.  Строительство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новых светофорных объектов </w:t>
            </w:r>
          </w:p>
        </w:tc>
        <w:tc>
          <w:tcPr>
            <w:tcW w:w="8505" w:type="dxa"/>
          </w:tcPr>
          <w:p w:rsidR="007D6167" w:rsidRPr="00F73DD3" w:rsidRDefault="004C729B" w:rsidP="00B821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В 2017 году в рамках реализации проекта «Безопасные и качественные дороги» и республиканской целевой подпрограммы «Повышение безопасности дорожного движения в Республике Татарстан на 2014-2020 годы» установлено 22 новых светофорных объекта.</w:t>
            </w:r>
          </w:p>
        </w:tc>
      </w:tr>
      <w:tr w:rsidR="007D6167" w:rsidRPr="00F73DD3" w:rsidTr="005E3F33">
        <w:trPr>
          <w:trHeight w:val="41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2.1.2.6.  Установка знаков дорожного движения </w:t>
            </w:r>
          </w:p>
        </w:tc>
        <w:tc>
          <w:tcPr>
            <w:tcW w:w="8505" w:type="dxa"/>
          </w:tcPr>
          <w:p w:rsidR="00265805" w:rsidRPr="00F73DD3" w:rsidRDefault="001D2512" w:rsidP="0067626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12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безопасности дорожного движения в 2017 году в рамках реализации проекта «Безопасные и качественные дороги» проведены работы по установке 251 дорожного знака. Дополнительно с целью повышения </w:t>
            </w:r>
            <w:r w:rsidR="0076518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дорожного движения </w:t>
            </w:r>
            <w:r w:rsidRPr="001D25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установка 320 дорожных знаков (из них 56 на Г-образных опорах). Кроме того, в рамках реализации республиканской целевой подпрограммы «Повышение безопасности дорожного движения в Республике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на </w:t>
            </w:r>
            <w:r w:rsidRPr="001D2512">
              <w:rPr>
                <w:rFonts w:ascii="Times New Roman" w:hAnsi="Times New Roman" w:cs="Times New Roman"/>
                <w:sz w:val="24"/>
                <w:szCs w:val="24"/>
              </w:rPr>
              <w:t>2014-2020 годы» установлено 986 дорожных знаков по предписаниям ГИБДД и судебным решениям.</w:t>
            </w:r>
          </w:p>
        </w:tc>
      </w:tr>
      <w:tr w:rsidR="007D6167" w:rsidRPr="00F73DD3" w:rsidTr="005E3F33">
        <w:trPr>
          <w:trHeight w:val="64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2.2. Создание комфортных условий для жизни, работы и отдыха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275"/>
        </w:trPr>
        <w:tc>
          <w:tcPr>
            <w:tcW w:w="2972" w:type="dxa"/>
            <w:hideMark/>
          </w:tcPr>
          <w:p w:rsidR="007D6167" w:rsidRPr="00F73DD3" w:rsidRDefault="002032EA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2.2.1. Обеспечение 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>жителей разных районов города равными возможностями использования качественной городской среды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8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2.2.1.1. Озеленение жилых районов города, а также те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>рриторий санитарно-защитных зон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с вовлечением предприятий в проведение работ по озеленению</w:t>
            </w:r>
          </w:p>
        </w:tc>
        <w:tc>
          <w:tcPr>
            <w:tcW w:w="8505" w:type="dxa"/>
          </w:tcPr>
          <w:p w:rsidR="003D4E62" w:rsidRDefault="003D4E62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E62">
              <w:rPr>
                <w:rFonts w:ascii="Times New Roman" w:hAnsi="Times New Roman" w:cs="Times New Roman"/>
                <w:sz w:val="24"/>
                <w:szCs w:val="24"/>
              </w:rPr>
              <w:t>В проведение работ по озеленению городских улиц, дворов, жилых массивов, общественных пространств, санитарно-защитных зон вовлечены предприятия и учреждения, общественные организации и волонтеры.</w:t>
            </w:r>
          </w:p>
          <w:p w:rsidR="003D4E62" w:rsidRPr="003D4E62" w:rsidRDefault="003D4E62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E62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на территории Авиастроительного и Ново-Савиновского районов </w:t>
            </w:r>
            <w:proofErr w:type="spellStart"/>
            <w:r w:rsidRPr="003D4E62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D4E62">
              <w:rPr>
                <w:rFonts w:ascii="Times New Roman" w:hAnsi="Times New Roman" w:cs="Times New Roman"/>
                <w:sz w:val="24"/>
                <w:szCs w:val="24"/>
              </w:rPr>
              <w:t xml:space="preserve"> было устроено 440 цветников на площади 18,9 тыс. </w:t>
            </w:r>
            <w:proofErr w:type="spellStart"/>
            <w:r w:rsidRPr="003D4E6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4E6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установлены 1925 цветочных вазона и развешено кашпо. Посажено 580 деревьев. </w:t>
            </w:r>
          </w:p>
          <w:p w:rsidR="003D4E62" w:rsidRPr="003D4E62" w:rsidRDefault="003D4E62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E6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реконструкции парка "Крылья Советов" были проведены следующие виды работ: реконструкция бюстов, скульптур входной группы, </w:t>
            </w:r>
            <w:r w:rsidRPr="003D4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установлены камеры видеонаблюдения, подсветка зеленых насаждений, обустроена площадка внутреннего дворика ДК </w:t>
            </w:r>
            <w:proofErr w:type="spellStart"/>
            <w:r w:rsidRPr="003D4E62">
              <w:rPr>
                <w:rFonts w:ascii="Times New Roman" w:hAnsi="Times New Roman" w:cs="Times New Roman"/>
                <w:sz w:val="24"/>
                <w:szCs w:val="24"/>
              </w:rPr>
              <w:t>им.Ленина</w:t>
            </w:r>
            <w:proofErr w:type="spellEnd"/>
            <w:r w:rsidRPr="003D4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E62" w:rsidRPr="003D4E62" w:rsidRDefault="003D4E62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E6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по реконструкции ограждения Парка Победы. </w:t>
            </w:r>
          </w:p>
          <w:p w:rsidR="003D4E62" w:rsidRPr="003D4E62" w:rsidRDefault="003D4E62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E62">
              <w:rPr>
                <w:rFonts w:ascii="Times New Roman" w:hAnsi="Times New Roman" w:cs="Times New Roman"/>
                <w:sz w:val="24"/>
                <w:szCs w:val="24"/>
              </w:rPr>
              <w:t>Для привлечения внимания к проблемам водоемов были организованны мероприятия по санитарной очистке прибрежных зон.</w:t>
            </w:r>
          </w:p>
          <w:p w:rsidR="001B2BCB" w:rsidRPr="001B2BCB" w:rsidRDefault="00C06F45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D4E62"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Кировского и Московского районов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BCB" w:rsidRPr="001B2BCB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предприятий районов завершен третий этап реконструкции парка Урицкого, начались работы по благоустройству сквера по </w:t>
            </w:r>
            <w:proofErr w:type="spellStart"/>
            <w:r w:rsidR="001B2BCB" w:rsidRPr="001B2BCB">
              <w:rPr>
                <w:rFonts w:ascii="Times New Roman" w:hAnsi="Times New Roman" w:cs="Times New Roman"/>
                <w:sz w:val="24"/>
                <w:szCs w:val="24"/>
              </w:rPr>
              <w:t>ул.Васильченко</w:t>
            </w:r>
            <w:proofErr w:type="spellEnd"/>
            <w:r w:rsidR="001B2BCB" w:rsidRPr="001B2BCB">
              <w:rPr>
                <w:rFonts w:ascii="Times New Roman" w:hAnsi="Times New Roman" w:cs="Times New Roman"/>
                <w:sz w:val="24"/>
                <w:szCs w:val="24"/>
              </w:rPr>
              <w:t>, посажено более двух тысяч деревьев.</w:t>
            </w:r>
          </w:p>
          <w:p w:rsidR="007D6167" w:rsidRDefault="001B2BCB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C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акции Цветущая Казань в летний период 2017 года силами предприятий и организаций обустроено 18206 </w:t>
            </w:r>
            <w:proofErr w:type="spellStart"/>
            <w:r w:rsidRPr="001B2BC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B2BCB">
              <w:rPr>
                <w:rFonts w:ascii="Times New Roman" w:hAnsi="Times New Roman" w:cs="Times New Roman"/>
                <w:sz w:val="24"/>
                <w:szCs w:val="24"/>
              </w:rPr>
              <w:t xml:space="preserve"> цветников и установлено 2870 вазонов и кашпо.</w:t>
            </w:r>
          </w:p>
          <w:p w:rsidR="00071493" w:rsidRPr="00071493" w:rsidRDefault="00C06F45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1493" w:rsidRPr="00071493">
              <w:rPr>
                <w:rFonts w:ascii="Times New Roman" w:hAnsi="Times New Roman" w:cs="Times New Roman"/>
                <w:sz w:val="24"/>
                <w:szCs w:val="24"/>
              </w:rPr>
              <w:t>а террит</w:t>
            </w:r>
            <w:r w:rsidR="00071493">
              <w:rPr>
                <w:rFonts w:ascii="Times New Roman" w:hAnsi="Times New Roman" w:cs="Times New Roman"/>
                <w:sz w:val="24"/>
                <w:szCs w:val="24"/>
              </w:rPr>
              <w:t xml:space="preserve">ории Советского района </w:t>
            </w:r>
            <w:proofErr w:type="spellStart"/>
            <w:r w:rsidR="0007149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071493" w:rsidRPr="00071493">
              <w:rPr>
                <w:rFonts w:ascii="Times New Roman" w:hAnsi="Times New Roman" w:cs="Times New Roman"/>
                <w:sz w:val="24"/>
                <w:szCs w:val="24"/>
              </w:rPr>
              <w:t xml:space="preserve"> обустроены клумбы на площади 11 тыс. </w:t>
            </w:r>
            <w:proofErr w:type="spellStart"/>
            <w:r w:rsidR="00071493" w:rsidRPr="000714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71493" w:rsidRPr="00071493">
              <w:rPr>
                <w:rFonts w:ascii="Times New Roman" w:hAnsi="Times New Roman" w:cs="Times New Roman"/>
                <w:sz w:val="24"/>
                <w:szCs w:val="24"/>
              </w:rPr>
              <w:t xml:space="preserve">, где высажено 324 тыс. однолетников и многолетников, установлены 1506 цветочных вазона и развешено 1065 кашпо. Посажено 7961 дерево и 6501 кустарник. </w:t>
            </w:r>
          </w:p>
          <w:p w:rsidR="00071493" w:rsidRPr="00071493" w:rsidRDefault="00071493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93">
              <w:rPr>
                <w:rFonts w:ascii="Times New Roman" w:hAnsi="Times New Roman" w:cs="Times New Roman"/>
                <w:sz w:val="24"/>
                <w:szCs w:val="24"/>
              </w:rPr>
              <w:t>Осенью состоялось открытие нового парка «Весна» у одноименного жилого комплекса, который построен за счет средств ООО «</w:t>
            </w:r>
            <w:proofErr w:type="spellStart"/>
            <w:r w:rsidRPr="00071493">
              <w:rPr>
                <w:rFonts w:ascii="Times New Roman" w:hAnsi="Times New Roman" w:cs="Times New Roman"/>
                <w:sz w:val="24"/>
                <w:szCs w:val="24"/>
              </w:rPr>
              <w:t>УнистройДом</w:t>
            </w:r>
            <w:proofErr w:type="spellEnd"/>
            <w:r w:rsidRPr="0007149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071493" w:rsidRPr="00071493" w:rsidRDefault="00071493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93">
              <w:rPr>
                <w:rFonts w:ascii="Times New Roman" w:hAnsi="Times New Roman" w:cs="Times New Roman"/>
                <w:sz w:val="24"/>
                <w:szCs w:val="24"/>
              </w:rPr>
              <w:t xml:space="preserve">Силами ООО «Ак </w:t>
            </w:r>
            <w:proofErr w:type="spellStart"/>
            <w:r w:rsidRPr="00071493"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 w:rsidRPr="00071493">
              <w:rPr>
                <w:rFonts w:ascii="Times New Roman" w:hAnsi="Times New Roman" w:cs="Times New Roman"/>
                <w:sz w:val="24"/>
                <w:szCs w:val="24"/>
              </w:rPr>
              <w:t xml:space="preserve">» продолжается обустройство сквера по </w:t>
            </w:r>
            <w:proofErr w:type="spellStart"/>
            <w:r w:rsidRPr="00071493">
              <w:rPr>
                <w:rFonts w:ascii="Times New Roman" w:hAnsi="Times New Roman" w:cs="Times New Roman"/>
                <w:sz w:val="24"/>
                <w:szCs w:val="24"/>
              </w:rPr>
              <w:t>ул.Магистральная</w:t>
            </w:r>
            <w:proofErr w:type="spellEnd"/>
            <w:r w:rsidRPr="00071493">
              <w:rPr>
                <w:rFonts w:ascii="Times New Roman" w:hAnsi="Times New Roman" w:cs="Times New Roman"/>
                <w:sz w:val="24"/>
                <w:szCs w:val="24"/>
              </w:rPr>
              <w:t xml:space="preserve"> - «Бульвар Листопадный».</w:t>
            </w:r>
          </w:p>
          <w:p w:rsidR="00071493" w:rsidRPr="00071493" w:rsidRDefault="00071493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93">
              <w:rPr>
                <w:rFonts w:ascii="Times New Roman" w:hAnsi="Times New Roman" w:cs="Times New Roman"/>
                <w:sz w:val="24"/>
                <w:szCs w:val="24"/>
              </w:rPr>
              <w:t xml:space="preserve">Для привлечения внимания </w:t>
            </w:r>
            <w:r w:rsidR="003D4E62">
              <w:rPr>
                <w:rFonts w:ascii="Times New Roman" w:hAnsi="Times New Roman" w:cs="Times New Roman"/>
                <w:sz w:val="24"/>
                <w:szCs w:val="24"/>
              </w:rPr>
              <w:t>к проблемам водоемов организова</w:t>
            </w:r>
            <w:r w:rsidRPr="00071493">
              <w:rPr>
                <w:rFonts w:ascii="Times New Roman" w:hAnsi="Times New Roman" w:cs="Times New Roman"/>
                <w:sz w:val="24"/>
                <w:szCs w:val="24"/>
              </w:rPr>
              <w:t xml:space="preserve">ны мероприятия по санитарной очистке прибрежных зон. В рамках акции «Чистый берег» за предприятиями закреплены наиболее проблемные территории. </w:t>
            </w:r>
          </w:p>
          <w:p w:rsidR="00071493" w:rsidRPr="00071493" w:rsidRDefault="00071493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проводились также</w:t>
            </w:r>
            <w:r w:rsidRPr="00071493">
              <w:rPr>
                <w:rFonts w:ascii="Times New Roman" w:hAnsi="Times New Roman" w:cs="Times New Roman"/>
                <w:sz w:val="24"/>
                <w:szCs w:val="24"/>
              </w:rPr>
              <w:t xml:space="preserve"> уборки зеленых зон, лесных массивов.</w:t>
            </w:r>
          </w:p>
          <w:p w:rsidR="001518A9" w:rsidRDefault="00071493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93">
              <w:rPr>
                <w:rFonts w:ascii="Times New Roman" w:hAnsi="Times New Roman" w:cs="Times New Roman"/>
                <w:sz w:val="24"/>
                <w:szCs w:val="24"/>
              </w:rPr>
              <w:t>Силами студентов выполнялись несложные работы: уборка поросли у деревьев, снятие подвязочных лент и креплений, обрезка сухих ветвей.</w:t>
            </w:r>
          </w:p>
          <w:p w:rsidR="00E614A0" w:rsidRPr="00E614A0" w:rsidRDefault="00E614A0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цветников, обустроенных на территории города, по итогам года, составила 56,0 </w:t>
            </w:r>
            <w:proofErr w:type="spellStart"/>
            <w:r w:rsidRPr="00E614A0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E614A0">
              <w:rPr>
                <w:rFonts w:ascii="Times New Roman" w:hAnsi="Times New Roman" w:cs="Times New Roman"/>
                <w:sz w:val="24"/>
                <w:szCs w:val="24"/>
              </w:rPr>
              <w:t>, на улицах было развешено 10,5 тысяч цветочных вазонов и кашпо. Для оформления было использовано 5,5 миллиона цветочной рассады.</w:t>
            </w:r>
          </w:p>
          <w:p w:rsidR="00E614A0" w:rsidRPr="00F73DD3" w:rsidRDefault="00E614A0" w:rsidP="001B4CD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>В 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на территории города посажено</w:t>
            </w:r>
            <w:r w:rsidR="00E04AC2">
              <w:rPr>
                <w:rFonts w:ascii="Times New Roman" w:hAnsi="Times New Roman" w:cs="Times New Roman"/>
                <w:sz w:val="24"/>
                <w:szCs w:val="24"/>
              </w:rPr>
              <w:t xml:space="preserve"> 15,0 тыс. деревьев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 и 43,0 тыс. кустарников.</w:t>
            </w:r>
            <w:r w:rsidR="00C06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программы комплексного обновления садов, парков, 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скверов было задействовано 8 мест массового отдыха, на общей площади 130 га. Благоустроенным стал Детский парк «Калейдоскоп» по </w:t>
            </w:r>
            <w:proofErr w:type="spellStart"/>
            <w:r w:rsidRPr="00E614A0">
              <w:rPr>
                <w:rFonts w:ascii="Times New Roman" w:hAnsi="Times New Roman" w:cs="Times New Roman"/>
                <w:sz w:val="24"/>
                <w:szCs w:val="24"/>
              </w:rPr>
              <w:t>ул.Сыртл</w:t>
            </w:r>
            <w:r w:rsidR="00C06F45">
              <w:rPr>
                <w:rFonts w:ascii="Times New Roman" w:hAnsi="Times New Roman" w:cs="Times New Roman"/>
                <w:sz w:val="24"/>
                <w:szCs w:val="24"/>
              </w:rPr>
              <w:t>ановой</w:t>
            </w:r>
            <w:proofErr w:type="spellEnd"/>
            <w:r w:rsidR="00C06F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продолжены работы по благоустройству </w:t>
            </w:r>
            <w:proofErr w:type="spellStart"/>
            <w:r w:rsidRPr="00E614A0">
              <w:rPr>
                <w:rFonts w:ascii="Times New Roman" w:hAnsi="Times New Roman" w:cs="Times New Roman"/>
                <w:sz w:val="24"/>
                <w:szCs w:val="24"/>
              </w:rPr>
              <w:t>Горкинско-Ометьевского</w:t>
            </w:r>
            <w:proofErr w:type="spellEnd"/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  <w:r w:rsidR="00C06F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третьего этапа благоустройства парка «Крылья Советов» проведено благо</w:t>
            </w:r>
            <w:r w:rsidR="00C06F4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зоны за ДК </w:t>
            </w:r>
            <w:proofErr w:type="spellStart"/>
            <w:r w:rsidR="00C06F45">
              <w:rPr>
                <w:rFonts w:ascii="Times New Roman" w:hAnsi="Times New Roman" w:cs="Times New Roman"/>
                <w:sz w:val="24"/>
                <w:szCs w:val="24"/>
              </w:rPr>
              <w:t>им.Ленина</w:t>
            </w:r>
            <w:proofErr w:type="spellEnd"/>
            <w:r w:rsidR="00C06F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 в парке Урицкого выполнены работы по устройству зеленого амфитеатра в чаше котлована, рассчитанного и на зимнюю эксплуатацию</w:t>
            </w:r>
            <w:r w:rsidR="00C06F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2-й этап благоустройства парка «Черное Озеро». </w:t>
            </w:r>
            <w:r w:rsidR="00C06F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 Парке Победы отремонтирован</w:t>
            </w:r>
            <w:r w:rsidR="00C06F45">
              <w:rPr>
                <w:rFonts w:ascii="Times New Roman" w:hAnsi="Times New Roman" w:cs="Times New Roman"/>
                <w:sz w:val="24"/>
                <w:szCs w:val="24"/>
              </w:rPr>
              <w:t>о ограждение по периметру парка,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продолжены работы по реализации проекта на разработку концепции развити</w:t>
            </w:r>
            <w:r w:rsidR="00C06F45">
              <w:rPr>
                <w:rFonts w:ascii="Times New Roman" w:hAnsi="Times New Roman" w:cs="Times New Roman"/>
                <w:sz w:val="24"/>
                <w:szCs w:val="24"/>
              </w:rPr>
              <w:t>я системы набережных озер Кабан. В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 2017 году </w:t>
            </w:r>
            <w:r w:rsidR="001B4CD7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1B4C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614A0">
              <w:rPr>
                <w:rFonts w:ascii="Times New Roman" w:hAnsi="Times New Roman" w:cs="Times New Roman"/>
                <w:sz w:val="24"/>
                <w:szCs w:val="24"/>
              </w:rPr>
              <w:t xml:space="preserve"> по во</w:t>
            </w:r>
            <w:r w:rsidR="00C06F45">
              <w:rPr>
                <w:rFonts w:ascii="Times New Roman" w:hAnsi="Times New Roman" w:cs="Times New Roman"/>
                <w:sz w:val="24"/>
                <w:szCs w:val="24"/>
              </w:rPr>
              <w:t>зрождению системы озер Лебяжье.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2.2.1.2. Проведение благоустройства и озеленения дворов</w:t>
            </w:r>
          </w:p>
        </w:tc>
        <w:tc>
          <w:tcPr>
            <w:tcW w:w="8505" w:type="dxa"/>
          </w:tcPr>
          <w:p w:rsidR="001A5138" w:rsidRPr="001A5138" w:rsidRDefault="001A5138" w:rsidP="001A5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3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управляющими компаниями города в соответствии с планами благоустраиваются подведомственные дворовые территории. </w:t>
            </w:r>
          </w:p>
          <w:p w:rsidR="001A5138" w:rsidRDefault="001A5138" w:rsidP="001A5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38">
              <w:rPr>
                <w:rFonts w:ascii="Times New Roman" w:hAnsi="Times New Roman" w:cs="Times New Roman"/>
                <w:sz w:val="24"/>
                <w:szCs w:val="24"/>
              </w:rPr>
              <w:t>Неотъемлемой частью благоустройства дворовых территорий, в том числе являются работы по озеленению (установка клумб, посадка деревьев, кустарников и газонов).</w:t>
            </w:r>
          </w:p>
          <w:p w:rsidR="00347DF4" w:rsidRPr="00347DF4" w:rsidRDefault="001A5138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7DF4" w:rsidRPr="00347DF4">
              <w:rPr>
                <w:rFonts w:ascii="Times New Roman" w:hAnsi="Times New Roman" w:cs="Times New Roman"/>
                <w:sz w:val="24"/>
                <w:szCs w:val="24"/>
              </w:rPr>
              <w:t xml:space="preserve">правляющими компаниями Авиастроительного и Ново-Савиновского районов </w:t>
            </w:r>
            <w:proofErr w:type="spellStart"/>
            <w:r w:rsidR="00C06F4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C06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47DF4" w:rsidRPr="00347DF4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благоустраиваются 10-12 дворовых территорий. </w:t>
            </w:r>
          </w:p>
          <w:p w:rsidR="001A5138" w:rsidRDefault="00347DF4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F4">
              <w:rPr>
                <w:rFonts w:ascii="Times New Roman" w:hAnsi="Times New Roman" w:cs="Times New Roman"/>
                <w:sz w:val="24"/>
                <w:szCs w:val="24"/>
              </w:rPr>
              <w:t>В 2017 году ООО «УК Уютный дом» благоустроено 10 дворов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7DF4" w:rsidRPr="00347DF4" w:rsidRDefault="00C06F45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</w:t>
            </w:r>
            <w:r w:rsidR="00347DF4" w:rsidRPr="00347DF4">
              <w:rPr>
                <w:rFonts w:ascii="Times New Roman" w:hAnsi="Times New Roman" w:cs="Times New Roman"/>
                <w:sz w:val="24"/>
                <w:szCs w:val="24"/>
              </w:rPr>
              <w:t>управляющими компаниями районов высажено 116 цветников, (60 тыс. цветов), 610 деревьев, 288 кустарников.</w:t>
            </w:r>
          </w:p>
          <w:p w:rsidR="001518A9" w:rsidRDefault="001518A9" w:rsidP="003D4E6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9">
              <w:rPr>
                <w:rFonts w:ascii="Times New Roman" w:hAnsi="Times New Roman" w:cs="Times New Roman"/>
                <w:sz w:val="24"/>
                <w:szCs w:val="24"/>
              </w:rPr>
              <w:t xml:space="preserve">В Кировском и Московском районах </w:t>
            </w:r>
            <w:proofErr w:type="spellStart"/>
            <w:r w:rsidRPr="001518A9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1518A9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благоустроено 85 придомовых территорий. Построено 5 детских площадок за счет внебюджетных источников. Управляющими компаниями высажено более 300 деревьев. Работы по озеленению дворовых территорий ведется как в плановом порядке при выделении саженцев, так и по заявкам жителей.</w:t>
            </w:r>
          </w:p>
          <w:p w:rsidR="00652BA1" w:rsidRPr="00F73DD3" w:rsidRDefault="003D4E62" w:rsidP="00C06F4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Советском районе </w:t>
            </w:r>
            <w:proofErr w:type="spellStart"/>
            <w:r w:rsidR="00C06F4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C06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E62">
              <w:rPr>
                <w:rFonts w:ascii="Times New Roman" w:hAnsi="Times New Roman" w:cs="Times New Roman"/>
                <w:sz w:val="24"/>
                <w:szCs w:val="24"/>
              </w:rPr>
              <w:t>выполнены мероприятия по ремонту асфальтобетонного покрытия на 85 придомовых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4E62">
              <w:rPr>
                <w:rFonts w:ascii="Times New Roman" w:hAnsi="Times New Roman" w:cs="Times New Roman"/>
                <w:sz w:val="24"/>
                <w:szCs w:val="24"/>
              </w:rPr>
              <w:t>посажено 677 деревьев, 1183 кустарник</w:t>
            </w:r>
            <w:r w:rsidR="009717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E62">
              <w:rPr>
                <w:rFonts w:ascii="Times New Roman" w:hAnsi="Times New Roman" w:cs="Times New Roman"/>
                <w:sz w:val="24"/>
                <w:szCs w:val="24"/>
              </w:rPr>
              <w:t xml:space="preserve"> и 117965 цветов на площади 3105 </w:t>
            </w:r>
            <w:proofErr w:type="spellStart"/>
            <w:r w:rsidRPr="003D4E6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4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83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2.2.1.3. Проведение благоустройства городских набережных с сохранением их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природно-экологического значения</w:t>
            </w:r>
          </w:p>
        </w:tc>
        <w:tc>
          <w:tcPr>
            <w:tcW w:w="8505" w:type="dxa"/>
          </w:tcPr>
          <w:p w:rsidR="0002216B" w:rsidRPr="0002216B" w:rsidRDefault="0002216B" w:rsidP="001A5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разрабатываемой и утвержденной градостроительной документации (Генеральный план города, проекты планировок территорий города) предусматриваются мероприятия по охране окружающей среды и сохранению </w:t>
            </w:r>
            <w:r w:rsidRPr="0002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природного потенциала нашего города. Поскольку природно-рекреационный комплекс (каркас) города представляет собой планировочную единицу с особым режимом использования, введенную действующим генеральным планом города.</w:t>
            </w:r>
          </w:p>
          <w:p w:rsidR="003B721F" w:rsidRDefault="0002216B" w:rsidP="001A5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16B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определения единой градостроительной политики по сохранению озелененных территорий и водных объектов в </w:t>
            </w:r>
            <w:proofErr w:type="spellStart"/>
            <w:r w:rsidRPr="0002216B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2216B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разрабатываемом проекте нового Генерального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городского округа Казань </w:t>
            </w:r>
            <w:r w:rsidRPr="0002216B">
              <w:rPr>
                <w:rFonts w:ascii="Times New Roman" w:hAnsi="Times New Roman" w:cs="Times New Roman"/>
                <w:sz w:val="24"/>
                <w:szCs w:val="24"/>
              </w:rPr>
              <w:t>разработчиками согласно градостроительному заданию будут предложены мероприятия по созданию природно-рекреационного каркаса города, а также будет выполнена Схема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иродно-рекреационного каркаса.</w:t>
            </w:r>
          </w:p>
          <w:p w:rsidR="003B721F" w:rsidRPr="003B721F" w:rsidRDefault="003B721F" w:rsidP="001A5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21F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Исполнительного комитет</w:t>
            </w:r>
            <w:r w:rsidR="00BD494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BD4949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B721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 рассматривает эскизные предложения благоустройства территорий общего пользования в том числе набережных в установленном порядке.</w:t>
            </w:r>
          </w:p>
          <w:p w:rsidR="003B721F" w:rsidRPr="003B721F" w:rsidRDefault="00D36F84" w:rsidP="001A5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721F" w:rsidRPr="003B721F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ассмотрена и принята за основу концепция благоустройства набережной озера Нижний Кабан со стороны </w:t>
            </w:r>
            <w:proofErr w:type="spellStart"/>
            <w:r w:rsidR="003B721F" w:rsidRPr="003B721F">
              <w:rPr>
                <w:rFonts w:ascii="Times New Roman" w:hAnsi="Times New Roman" w:cs="Times New Roman"/>
                <w:sz w:val="24"/>
                <w:szCs w:val="24"/>
              </w:rPr>
              <w:t>ул.М.Салимжанова</w:t>
            </w:r>
            <w:proofErr w:type="spellEnd"/>
            <w:r w:rsidR="003B721F" w:rsidRPr="003B7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721F" w:rsidRPr="003B721F" w:rsidRDefault="003B721F" w:rsidP="001A5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21F">
              <w:rPr>
                <w:rFonts w:ascii="Times New Roman" w:hAnsi="Times New Roman" w:cs="Times New Roman"/>
                <w:sz w:val="24"/>
                <w:szCs w:val="24"/>
              </w:rPr>
              <w:t xml:space="preserve">По поручению Президента Республики Татарстан </w:t>
            </w:r>
            <w:proofErr w:type="spellStart"/>
            <w:r w:rsidRPr="003B721F">
              <w:rPr>
                <w:rFonts w:ascii="Times New Roman" w:hAnsi="Times New Roman" w:cs="Times New Roman"/>
                <w:sz w:val="24"/>
                <w:szCs w:val="24"/>
              </w:rPr>
              <w:t>Р.Н.Минниханова</w:t>
            </w:r>
            <w:proofErr w:type="spellEnd"/>
            <w:r w:rsidRPr="003B721F">
              <w:rPr>
                <w:rFonts w:ascii="Times New Roman" w:hAnsi="Times New Roman" w:cs="Times New Roman"/>
                <w:sz w:val="24"/>
                <w:szCs w:val="24"/>
              </w:rPr>
              <w:t xml:space="preserve"> малазийской группой архитекторов (APUDG) разработан мастер-план по пространственному развитию прибрежной территории </w:t>
            </w:r>
            <w:proofErr w:type="spellStart"/>
            <w:r w:rsidRPr="003B721F">
              <w:rPr>
                <w:rFonts w:ascii="Times New Roman" w:hAnsi="Times New Roman" w:cs="Times New Roman"/>
                <w:sz w:val="24"/>
                <w:szCs w:val="24"/>
              </w:rPr>
              <w:t>р.Волги</w:t>
            </w:r>
            <w:proofErr w:type="spellEnd"/>
            <w:r w:rsidRPr="003B721F">
              <w:rPr>
                <w:rFonts w:ascii="Times New Roman" w:hAnsi="Times New Roman" w:cs="Times New Roman"/>
                <w:sz w:val="24"/>
                <w:szCs w:val="24"/>
              </w:rPr>
              <w:t xml:space="preserve"> (в районе грузового речного порта). В мастер-плане разработаны предложения по реновации данной территории, в том числе с учетом выноса промышленных объектов, транспортной и складской инфраструктуры и организации пешеходных зон вдоль акватории.    22.09.2017 малазийскими проектировщиками (APUDG) представлен Президенту Республики Татарстан мастер-план вышеуказанной территории. В соответствии с протоколом от 03.11.2017 №ПР-324 </w:t>
            </w:r>
            <w:r w:rsidR="00D36F84">
              <w:rPr>
                <w:rFonts w:ascii="Times New Roman" w:hAnsi="Times New Roman" w:cs="Times New Roman"/>
                <w:sz w:val="24"/>
                <w:szCs w:val="24"/>
              </w:rPr>
              <w:t xml:space="preserve">мастер-план </w:t>
            </w:r>
            <w:r w:rsidRPr="003B721F">
              <w:rPr>
                <w:rFonts w:ascii="Times New Roman" w:hAnsi="Times New Roman" w:cs="Times New Roman"/>
                <w:sz w:val="24"/>
                <w:szCs w:val="24"/>
              </w:rPr>
              <w:t>утвержден как пилотный проект комплексной реновации городской территории.</w:t>
            </w:r>
          </w:p>
          <w:p w:rsidR="003B721F" w:rsidRPr="00F73DD3" w:rsidRDefault="00D36F84" w:rsidP="00D36F8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</w:t>
            </w:r>
            <w:r w:rsidR="003B721F" w:rsidRPr="003B721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рассмотрена и направлена на доработку концепция благоустройства территории набережной </w:t>
            </w:r>
            <w:proofErr w:type="spellStart"/>
            <w:r w:rsidR="003B721F" w:rsidRPr="003B721F">
              <w:rPr>
                <w:rFonts w:ascii="Times New Roman" w:hAnsi="Times New Roman" w:cs="Times New Roman"/>
                <w:sz w:val="24"/>
                <w:szCs w:val="24"/>
              </w:rPr>
              <w:t>р.Казанки</w:t>
            </w:r>
            <w:proofErr w:type="spellEnd"/>
            <w:r w:rsidR="003B721F" w:rsidRPr="003B721F">
              <w:rPr>
                <w:rFonts w:ascii="Times New Roman" w:hAnsi="Times New Roman" w:cs="Times New Roman"/>
                <w:sz w:val="24"/>
                <w:szCs w:val="24"/>
              </w:rPr>
              <w:t xml:space="preserve"> от стадиона «Каза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нь-Арена» до моста «Миллениум».</w:t>
            </w:r>
          </w:p>
        </w:tc>
      </w:tr>
      <w:tr w:rsidR="007D6167" w:rsidRPr="00F73DD3" w:rsidTr="005E3F33">
        <w:trPr>
          <w:trHeight w:val="55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2.2.1.4. Создание системы взаимосвязанных общественных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 в каждом планировочном районе города</w:t>
            </w:r>
          </w:p>
        </w:tc>
        <w:tc>
          <w:tcPr>
            <w:tcW w:w="8505" w:type="dxa"/>
          </w:tcPr>
          <w:p w:rsidR="000603B3" w:rsidRPr="000603B3" w:rsidRDefault="000603B3" w:rsidP="001A5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неосвоенных территорий муниципального образования с целью жилищного строительства, а также реорганизация под жилищное строительство территорий, занятых промышленными, коммунально-складскими и иными </w:t>
            </w:r>
            <w:r w:rsidRPr="00060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объектами, должны осуществляться комплексно с учетом обеспечения населения социально значимыми объектами и объектами обслуживания в объеме не ниже минимальных расчетных показателей обеспеченности, радиусы обслуживания которых не превышают максимально допустимые настоящими местными нормативами градостроительного проектирования.</w:t>
            </w:r>
          </w:p>
          <w:p w:rsidR="007D6167" w:rsidRPr="00F73DD3" w:rsidRDefault="000603B3" w:rsidP="001A513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B3">
              <w:rPr>
                <w:rFonts w:ascii="Times New Roman" w:hAnsi="Times New Roman" w:cs="Times New Roman"/>
                <w:sz w:val="24"/>
                <w:szCs w:val="24"/>
              </w:rPr>
              <w:t>При разработке проектов планировки территории предусматриваются мероприятия по формированию уличной сети районов, которые учитывают и общегородские интересы, формирование каркаса основных транспортных улиц районного значения, по которым осуществляются транспортные связи проектируемого района с центром города, а также с дальними и с близлежащими районами, система пешеходных 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03B3">
              <w:rPr>
                <w:rFonts w:ascii="Times New Roman" w:hAnsi="Times New Roman" w:cs="Times New Roman"/>
                <w:sz w:val="24"/>
                <w:szCs w:val="24"/>
              </w:rPr>
              <w:t xml:space="preserve"> состоящая из уличных тротуаров и дополняется внеуличными пешеходными связями через микрорайоны.</w:t>
            </w:r>
          </w:p>
        </w:tc>
      </w:tr>
      <w:tr w:rsidR="007D6167" w:rsidRPr="00F73DD3" w:rsidTr="005E3F33">
        <w:trPr>
          <w:trHeight w:val="160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 Адаптация социально-экологических характеристик городской среды к потребностям пешеходов и общественного транспорта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2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2.2.2.1. Адаптация городской среды для пешеходных перемещений, вело- и иных современных способов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безавтомобильных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перемещений</w:t>
            </w:r>
          </w:p>
        </w:tc>
        <w:tc>
          <w:tcPr>
            <w:tcW w:w="8505" w:type="dxa"/>
          </w:tcPr>
          <w:p w:rsidR="001B4CD7" w:rsidRDefault="001B4CD7" w:rsidP="00D64F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D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с 2015 года в </w:t>
            </w:r>
            <w:proofErr w:type="spellStart"/>
            <w:r w:rsidRPr="001B4CD7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1B4CD7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проект экскурсионного велосипедного маршрута «Удивительная Казань», который проходит по историческому центру города.</w:t>
            </w:r>
          </w:p>
          <w:p w:rsidR="007D6167" w:rsidRPr="00F73DD3" w:rsidRDefault="001B4CD7" w:rsidP="001B4CD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в</w:t>
            </w:r>
            <w:r w:rsidR="001D2512" w:rsidRPr="001D2512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75626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1D2512" w:rsidRPr="001D251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Исполнительным комитетом </w:t>
            </w:r>
            <w:proofErr w:type="spellStart"/>
            <w:r w:rsidR="001D2512" w:rsidRPr="001D2512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1D2512" w:rsidRPr="001D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 </w:t>
            </w:r>
            <w:r w:rsidR="001D2512" w:rsidRPr="001D2512">
              <w:rPr>
                <w:rFonts w:ascii="Times New Roman" w:hAnsi="Times New Roman" w:cs="Times New Roman"/>
                <w:sz w:val="24"/>
                <w:szCs w:val="24"/>
              </w:rPr>
              <w:t>проект строительства велодорожек, соединяющ</w:t>
            </w:r>
            <w:r w:rsidR="0075626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D2512" w:rsidRPr="001D2512">
              <w:rPr>
                <w:rFonts w:ascii="Times New Roman" w:hAnsi="Times New Roman" w:cs="Times New Roman"/>
                <w:sz w:val="24"/>
                <w:szCs w:val="24"/>
              </w:rPr>
              <w:t xml:space="preserve"> Деревню Универс</w:t>
            </w:r>
            <w:r w:rsidR="00A456D6">
              <w:rPr>
                <w:rFonts w:ascii="Times New Roman" w:hAnsi="Times New Roman" w:cs="Times New Roman"/>
                <w:sz w:val="24"/>
                <w:szCs w:val="24"/>
              </w:rPr>
              <w:t xml:space="preserve">иады и центральную часть города, </w:t>
            </w:r>
            <w:r w:rsidR="0075626F">
              <w:rPr>
                <w:rFonts w:ascii="Times New Roman" w:hAnsi="Times New Roman" w:cs="Times New Roman"/>
                <w:sz w:val="24"/>
                <w:szCs w:val="24"/>
              </w:rPr>
              <w:t>представленный</w:t>
            </w:r>
            <w:r w:rsidR="00A456D6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</w:t>
            </w:r>
            <w:r w:rsidR="00A456D6" w:rsidRPr="00A456D6">
              <w:rPr>
                <w:rFonts w:ascii="Times New Roman" w:hAnsi="Times New Roman" w:cs="Times New Roman"/>
                <w:sz w:val="24"/>
                <w:szCs w:val="24"/>
              </w:rPr>
              <w:t>артелью Анжелики Мелентьевой</w:t>
            </w:r>
            <w:r w:rsidR="00A45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1174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2.2.2.2. Создание системы навигации в городской среде с использованием узнаваемых брендов локальных мест и объектных ориентиров</w:t>
            </w:r>
          </w:p>
        </w:tc>
        <w:tc>
          <w:tcPr>
            <w:tcW w:w="8505" w:type="dxa"/>
          </w:tcPr>
          <w:p w:rsidR="007D6167" w:rsidRPr="00F73DD3" w:rsidRDefault="0087782F" w:rsidP="001C3E5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дополнительной навигации на туристических маршрутах (указатели, пюпитры, карты) запланирована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7782F">
              <w:rPr>
                <w:rFonts w:ascii="Times New Roman" w:hAnsi="Times New Roman" w:cs="Times New Roman"/>
                <w:sz w:val="24"/>
                <w:szCs w:val="24"/>
              </w:rPr>
              <w:t>весн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782F">
              <w:rPr>
                <w:rFonts w:ascii="Times New Roman" w:hAnsi="Times New Roman" w:cs="Times New Roman"/>
                <w:sz w:val="24"/>
                <w:szCs w:val="24"/>
              </w:rPr>
              <w:t xml:space="preserve"> 2018 года.</w:t>
            </w:r>
          </w:p>
        </w:tc>
      </w:tr>
      <w:tr w:rsidR="007D6167" w:rsidRPr="00F73DD3" w:rsidTr="005E3F33">
        <w:trPr>
          <w:trHeight w:val="84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2.2.2.3. Создание единого транспортно-пешеходного каркаса, связанного с зелеными территориями и средовыми привлекательными объектами</w:t>
            </w:r>
          </w:p>
        </w:tc>
        <w:tc>
          <w:tcPr>
            <w:tcW w:w="8505" w:type="dxa"/>
          </w:tcPr>
          <w:p w:rsidR="007D6167" w:rsidRDefault="001B4CD7" w:rsidP="00D64F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D64F6A" w:rsidRPr="00D64F6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D64F6A" w:rsidRPr="00D64F6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D64F6A" w:rsidRPr="00D64F6A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проект экскурсионного велосипедного маршрута «Удивительная Казань», который проходит по историческому центру города.</w:t>
            </w:r>
          </w:p>
          <w:p w:rsidR="00E4100D" w:rsidRPr="00F73DD3" w:rsidRDefault="001B4CD7" w:rsidP="00D64F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в</w:t>
            </w:r>
            <w:r w:rsidR="00E4100D" w:rsidRPr="00E4100D">
              <w:rPr>
                <w:rFonts w:ascii="Times New Roman" w:hAnsi="Times New Roman" w:cs="Times New Roman"/>
                <w:sz w:val="24"/>
                <w:szCs w:val="24"/>
              </w:rPr>
              <w:t xml:space="preserve"> 2017 году проведена реконструкция парков «Калейдоскоп» по </w:t>
            </w:r>
            <w:proofErr w:type="spellStart"/>
            <w:r w:rsidR="00E4100D" w:rsidRPr="00E4100D">
              <w:rPr>
                <w:rFonts w:ascii="Times New Roman" w:hAnsi="Times New Roman" w:cs="Times New Roman"/>
                <w:sz w:val="24"/>
                <w:szCs w:val="24"/>
              </w:rPr>
              <w:t>ул.Сыртлановой</w:t>
            </w:r>
            <w:proofErr w:type="spellEnd"/>
            <w:r w:rsidR="00E4100D" w:rsidRPr="00E4100D">
              <w:rPr>
                <w:rFonts w:ascii="Times New Roman" w:hAnsi="Times New Roman" w:cs="Times New Roman"/>
                <w:sz w:val="24"/>
                <w:szCs w:val="24"/>
              </w:rPr>
              <w:t xml:space="preserve">, «Черное озеро» по </w:t>
            </w:r>
            <w:proofErr w:type="spellStart"/>
            <w:r w:rsidR="00E4100D" w:rsidRPr="00E4100D"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 w:rsidR="00E4100D" w:rsidRPr="00E4100D">
              <w:rPr>
                <w:rFonts w:ascii="Times New Roman" w:hAnsi="Times New Roman" w:cs="Times New Roman"/>
                <w:sz w:val="24"/>
                <w:szCs w:val="24"/>
              </w:rPr>
              <w:t>, начаты работы по строительству набережной вдоль озера Кабан.</w:t>
            </w: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2.2.2.4. Формирование ландшафтно-рекреационного каркаса города, включающего в себя зеленые насаждения и водные объекты</w:t>
            </w:r>
          </w:p>
        </w:tc>
        <w:tc>
          <w:tcPr>
            <w:tcW w:w="8505" w:type="dxa"/>
          </w:tcPr>
          <w:p w:rsidR="003A122A" w:rsidRPr="003A122A" w:rsidRDefault="003A122A" w:rsidP="00B548D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С целью создания природно-рекреационного комплекса (далее – ПРК) </w:t>
            </w:r>
            <w:proofErr w:type="spellStart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 в местных нормативах градостроительного проектирования городского округа Казань (далее – МНГП </w:t>
            </w:r>
            <w:proofErr w:type="spellStart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), утвержденных решением Казанской городской Думы от 21.06.2017 №6-17, проработана структура ПРК </w:t>
            </w:r>
            <w:proofErr w:type="spellStart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, прописаны основные принципы формирования ПРК, механизм создания ПРК, а также перечень мероприятий по сохранению существующих и созданию новых озелененных участков, в том числе вокруг водных объектов.</w:t>
            </w:r>
          </w:p>
          <w:p w:rsidR="0002216B" w:rsidRPr="00F73DD3" w:rsidRDefault="001B4CD7" w:rsidP="00B548D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16B" w:rsidRPr="0002216B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разрабатываемом проекте нового Генерального плана городского округа Казань разработчиками согласно градостроительному заданию будут предложены мероприятия по созданию природно-рекреационного каркаса города, а также будет выполнена Схема природно-рекреационного каркаса.</w:t>
            </w:r>
          </w:p>
        </w:tc>
      </w:tr>
      <w:tr w:rsidR="007D6167" w:rsidRPr="00F73DD3" w:rsidTr="005E3F33">
        <w:trPr>
          <w:trHeight w:val="100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2.2.3. Формирование благоприятных природно-экологических условий для жизни, работы и отдыха в городе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01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2.2.3.1. Внедрение эффективных и безопасн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>ых методов снижения образования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селективного сбора, обезвреживания и утилизации отходов</w:t>
            </w:r>
          </w:p>
        </w:tc>
        <w:tc>
          <w:tcPr>
            <w:tcW w:w="8505" w:type="dxa"/>
          </w:tcPr>
          <w:p w:rsidR="007D6167" w:rsidRPr="00F73DD3" w:rsidRDefault="00036534" w:rsidP="00B548D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34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нительным комитетом</w:t>
            </w:r>
            <w:r w:rsidRPr="00036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53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36534">
              <w:rPr>
                <w:rFonts w:ascii="Times New Roman" w:hAnsi="Times New Roman" w:cs="Times New Roman"/>
                <w:sz w:val="24"/>
                <w:szCs w:val="24"/>
              </w:rPr>
              <w:t xml:space="preserve"> активно ведется работа по привлечению предприятий малого и среднего бизнеса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653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6534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раздельного сбора отходов на территории </w:t>
            </w:r>
            <w:proofErr w:type="spellStart"/>
            <w:r w:rsidRPr="0003653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36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1124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2.2.3.2. Реализация мероприятий по охране подземных и поверхностных вод от загрязнения и истощения за счет внедрения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прогрессивных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водосберегающих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</w:t>
            </w:r>
          </w:p>
        </w:tc>
        <w:tc>
          <w:tcPr>
            <w:tcW w:w="8505" w:type="dxa"/>
          </w:tcPr>
          <w:p w:rsidR="00FC7093" w:rsidRPr="00FC7093" w:rsidRDefault="00FC7093" w:rsidP="00FC709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объекту «Реконструкция </w:t>
            </w:r>
            <w:r w:rsidR="00A72ECC">
              <w:rPr>
                <w:rFonts w:ascii="Times New Roman" w:hAnsi="Times New Roman" w:cs="Times New Roman"/>
                <w:sz w:val="24"/>
                <w:szCs w:val="24"/>
              </w:rPr>
              <w:t>биологических очистных сооружений канализации</w:t>
            </w: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. Нейтрализация и устранение неприятных запахов» разработан проект и получено положительное заключение экспертизы проектной документации. </w:t>
            </w:r>
          </w:p>
          <w:p w:rsidR="00FC7093" w:rsidRPr="00FC7093" w:rsidRDefault="00FC7093" w:rsidP="00FC709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итогам проведения аукциона заключен контракт на выполнение работ за счет собственных средств МУП «Водоканал» по усилению конструкций с подрядной организацией ООО «ЮКНА-СТРОЙ». В настоящее время в полном объеме (100%) выполнены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</w:t>
            </w: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усилению конструкций для монтажа перекрытий.</w:t>
            </w:r>
          </w:p>
          <w:p w:rsidR="00A72ECC" w:rsidRDefault="00FC7093" w:rsidP="00A72EC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Заказчиком работ, выполняемых за счет</w:t>
            </w:r>
            <w:r w:rsidR="001B4CD7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1B4CD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EC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г.Каза</w:t>
            </w:r>
            <w:r w:rsidR="00A72EC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="00A72ECC">
              <w:rPr>
                <w:rFonts w:ascii="Times New Roman" w:hAnsi="Times New Roman" w:cs="Times New Roman"/>
                <w:sz w:val="24"/>
                <w:szCs w:val="24"/>
              </w:rPr>
              <w:t>, определено Управление капитального строительства и реконструкции Исполнительного комитета</w:t>
            </w:r>
            <w:r w:rsidR="00D3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6F8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D36F84">
              <w:rPr>
                <w:rFonts w:ascii="Times New Roman" w:hAnsi="Times New Roman" w:cs="Times New Roman"/>
                <w:sz w:val="24"/>
                <w:szCs w:val="24"/>
              </w:rPr>
              <w:t>, подрядчик</w:t>
            </w:r>
            <w:r w:rsidR="00A72ECC">
              <w:rPr>
                <w:rFonts w:ascii="Times New Roman" w:hAnsi="Times New Roman" w:cs="Times New Roman"/>
                <w:sz w:val="24"/>
                <w:szCs w:val="24"/>
              </w:rPr>
              <w:t xml:space="preserve"> - ООО «АГМА» (г. Москва).</w:t>
            </w:r>
          </w:p>
          <w:p w:rsidR="007D6167" w:rsidRPr="00F73DD3" w:rsidRDefault="00FC7093" w:rsidP="00A72EC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В настоящее время ООО «АГМА» выполняет работы по монтажу укрытия первичных отстойников №№ 8 и 9, камеры смешения и усреднения, приемной камеры.</w:t>
            </w:r>
          </w:p>
        </w:tc>
      </w:tr>
      <w:tr w:rsidR="007D6167" w:rsidRPr="00F73DD3" w:rsidTr="001C3E51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2.2.3.3. Усиление системы экологического мониторинга, ориентированного на использование автоматического оборудования, позволяющего обеспечивать непрерывный контроль загрязнения объектов окружающей среды и оперативно реагировать на ухудшение экологической обстановки  </w:t>
            </w:r>
          </w:p>
        </w:tc>
        <w:tc>
          <w:tcPr>
            <w:tcW w:w="8505" w:type="dxa"/>
          </w:tcPr>
          <w:p w:rsidR="007D6167" w:rsidRPr="00F73DD3" w:rsidRDefault="0002382A" w:rsidP="00A72EC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Специалистами </w:t>
            </w:r>
            <w:r w:rsidRPr="0002382A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2382A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8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2382A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проводятся объезды </w:t>
            </w:r>
            <w:r w:rsidR="00A72ECC">
              <w:rPr>
                <w:rFonts w:ascii="Times New Roman" w:hAnsi="Times New Roman" w:cs="Times New Roman"/>
                <w:sz w:val="24"/>
                <w:szCs w:val="24"/>
              </w:rPr>
              <w:t>города с целью</w:t>
            </w:r>
            <w:r w:rsidRPr="0002382A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надлежащего санитарного содержания территорий жилищного фонда.</w:t>
            </w:r>
          </w:p>
        </w:tc>
      </w:tr>
      <w:tr w:rsidR="007D6167" w:rsidRPr="00F73DD3" w:rsidTr="005E3F33">
        <w:trPr>
          <w:trHeight w:val="132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2.3. Эффективное функционирование коммунального хозяйства при растущих потребностях в инфраструктурных услугах.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22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2.3.1. Развитие современной инженерной инфраструктуры, соответствующей растущим разнообразным потребностям постиндустриального города, в соответствии с Генеральным планом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74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2.3.1.1. Резервирование территории линзы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Столбищенского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водозабора, реализация мер, направленных на его охрану с дальнейшим использованием его как источника водоснабжения города, в том числе строительство второго источника водоснабжения</w:t>
            </w:r>
          </w:p>
        </w:tc>
        <w:tc>
          <w:tcPr>
            <w:tcW w:w="8505" w:type="dxa"/>
          </w:tcPr>
          <w:p w:rsidR="00FC7093" w:rsidRPr="00FC7093" w:rsidRDefault="00FC7093" w:rsidP="00FC709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Схема расположения водозаборных узлов, координаты опорных угловых точек площадок переданы в Министерство земельных и имущественных отношений Республики Татарстан. Указанные материалы требуют корректировки. </w:t>
            </w:r>
          </w:p>
          <w:p w:rsidR="00FC7093" w:rsidRPr="00FC7093" w:rsidRDefault="00FC7093" w:rsidP="00FC709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  В Министерство строительства, архитектуры и жилищно-коммунального хозяйства Республики Татарстан направлена информация о необходимости проведения дополнительных проектно-изыскательских работ с приложением смет на сумму 13,36 млн. руб. и включения проекта в программы, финансируемые за счет средств бюджета Республики Татарстан. </w:t>
            </w:r>
          </w:p>
          <w:p w:rsidR="007D6167" w:rsidRPr="00F73DD3" w:rsidRDefault="00FC7093" w:rsidP="00A72EC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Схемой водоснабжения в административных границах муниципального образования </w:t>
            </w:r>
            <w:proofErr w:type="spellStart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с 2016 по 2025 год, утвержденной постановлением Исполнительного комитета </w:t>
            </w:r>
            <w:proofErr w:type="spellStart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 от 10.12.2015 №4345, предусмотрено строительство подземного водозабора «</w:t>
            </w:r>
            <w:proofErr w:type="spellStart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Столбищенский</w:t>
            </w:r>
            <w:proofErr w:type="spellEnd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». Начало реализации проекта 2019 год. </w:t>
            </w: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2.3.1.2. Развитие инженерной и коммунальной инфраструктуры, в соответствии с потребностями города для обеспечения его эффективного развития,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8505" w:type="dxa"/>
          </w:tcPr>
          <w:p w:rsidR="007D6167" w:rsidRPr="00F73DD3" w:rsidRDefault="007D6167" w:rsidP="00FC709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8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реконструкция существующих очистных сооружений и рекультивация иловых полей</w:t>
            </w:r>
          </w:p>
        </w:tc>
        <w:tc>
          <w:tcPr>
            <w:tcW w:w="8505" w:type="dxa"/>
          </w:tcPr>
          <w:p w:rsidR="007D6167" w:rsidRPr="00F73DD3" w:rsidRDefault="00FC7093" w:rsidP="00A72EC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контракт на выполнение проектно-изыскательских работ по объекту: «Реконструкция </w:t>
            </w:r>
            <w:r w:rsidR="00A72ECC" w:rsidRPr="00A72EC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биологических очистных сооружений канализации </w:t>
            </w:r>
            <w:proofErr w:type="spellStart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. Строительство сооружений термомеханической обработки осадка в закрытых помещениях» с ОАО</w:t>
            </w:r>
            <w:r w:rsidR="00A72ECC">
              <w:rPr>
                <w:rFonts w:ascii="Times New Roman" w:hAnsi="Times New Roman" w:cs="Times New Roman"/>
                <w:sz w:val="24"/>
                <w:szCs w:val="24"/>
              </w:rPr>
              <w:t xml:space="preserve"> «Ростовский </w:t>
            </w:r>
            <w:proofErr w:type="spellStart"/>
            <w:r w:rsidR="00A72ECC">
              <w:rPr>
                <w:rFonts w:ascii="Times New Roman" w:hAnsi="Times New Roman" w:cs="Times New Roman"/>
                <w:sz w:val="24"/>
                <w:szCs w:val="24"/>
              </w:rPr>
              <w:t>Водоканалпроект</w:t>
            </w:r>
            <w:proofErr w:type="spellEnd"/>
            <w:r w:rsidR="00A72EC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7D6167" w:rsidRPr="00F73DD3" w:rsidTr="005E3F33">
        <w:trPr>
          <w:trHeight w:val="85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строительство КНС «Зар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>ечная» с напорными коллекторами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2d-1400 до городских биологических сооружений БОСК</w:t>
            </w:r>
          </w:p>
        </w:tc>
        <w:tc>
          <w:tcPr>
            <w:tcW w:w="8505" w:type="dxa"/>
          </w:tcPr>
          <w:p w:rsidR="007D6167" w:rsidRPr="00F73DD3" w:rsidRDefault="00FC7093" w:rsidP="00227F0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Работы по строительству канализационной насосной станции «Заречная» с трансформаторной подстанцией, внутриплощадочными и внеплощадочными инженерными коммуникациями, включая строительство подводящих самотечных коллекторов, напорных коллекторов Д-1400 мм от КНС «Заречная» до камеры НК-4 с переключением на</w:t>
            </w:r>
            <w:r w:rsidR="0022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напорные коллектора Д-1220 мм от КНС «Верхняя» в районе </w:t>
            </w:r>
            <w:proofErr w:type="spellStart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>ул.Несмелова</w:t>
            </w:r>
            <w:proofErr w:type="spellEnd"/>
            <w:r w:rsidRPr="00FC7093">
              <w:rPr>
                <w:rFonts w:ascii="Times New Roman" w:hAnsi="Times New Roman" w:cs="Times New Roman"/>
                <w:sz w:val="24"/>
                <w:szCs w:val="24"/>
              </w:rPr>
              <w:t xml:space="preserve"> (после Кировской дамбы) со строительством камеры переключения НК-5 ведутся согласно графику.</w:t>
            </w:r>
          </w:p>
        </w:tc>
      </w:tr>
      <w:tr w:rsidR="007D6167" w:rsidRPr="00F73DD3" w:rsidTr="005E3F33">
        <w:trPr>
          <w:trHeight w:val="97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реконструкция и капитальный ремонт сетей теплоснабжения, водоснабжения, энергоснабжения ливневой канализации</w:t>
            </w:r>
          </w:p>
        </w:tc>
        <w:tc>
          <w:tcPr>
            <w:tcW w:w="8505" w:type="dxa"/>
          </w:tcPr>
          <w:p w:rsidR="007D6167" w:rsidRPr="00F73DD3" w:rsidRDefault="006F7325" w:rsidP="00A72EC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В рамках программы капитального и текущего ремонта произведена замена 6,97 км инженерных сетей, отремонтировано 458 задвижек, 8 водоразборных колонок, 296 пожарных гидрантов, 278 водопроводных и 351 канализационных колодцев, произведена</w:t>
            </w:r>
            <w:r w:rsidR="00A72ECC">
              <w:rPr>
                <w:rFonts w:ascii="Times New Roman" w:hAnsi="Times New Roman" w:cs="Times New Roman"/>
                <w:sz w:val="24"/>
                <w:szCs w:val="24"/>
              </w:rPr>
              <w:t xml:space="preserve"> замена 64 насосных агрегатов. П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роизведена реконструкция 0,7 км канализационных сетей.</w:t>
            </w:r>
          </w:p>
        </w:tc>
      </w:tr>
      <w:tr w:rsidR="007D6167" w:rsidRPr="00F73DD3" w:rsidTr="001C3E51">
        <w:trPr>
          <w:trHeight w:val="84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2.3.1.3. Обеспечение сохранности объектов инфраструктуры жилищно-коммунального хозяйства, их текущее содержание, реконструкция и модернизация.</w:t>
            </w:r>
          </w:p>
        </w:tc>
        <w:tc>
          <w:tcPr>
            <w:tcW w:w="8505" w:type="dxa"/>
          </w:tcPr>
          <w:p w:rsidR="007D6167" w:rsidRPr="00F73DD3" w:rsidRDefault="006F7325" w:rsidP="00B92B0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В рамках программы капитального и текущего ремонта произведена замена 6,97 км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женерных сетей, отремонтировано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 xml:space="preserve"> 458 задвижек, 8 водоразборных колонок, 296 пожарных гидрантов, 278 водопроводных и 351 канализационных колодцев, произведена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 xml:space="preserve"> замена 64 насосных агрегатов. П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роизведена реконструкция 0,7 км канализационных сетей.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2.3.1.4. Обеспечение санитарно-эпидемиологического благополучия населения</w:t>
            </w:r>
          </w:p>
        </w:tc>
        <w:tc>
          <w:tcPr>
            <w:tcW w:w="8505" w:type="dxa"/>
          </w:tcPr>
          <w:p w:rsidR="007D6167" w:rsidRPr="00F73DD3" w:rsidRDefault="00625CCE" w:rsidP="00B92B0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CCE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 комитетом </w:t>
            </w:r>
            <w:proofErr w:type="spellStart"/>
            <w:r w:rsidRPr="00625CCE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625CCE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мероприятия по ограничению численности безнадзорных животных. За 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Pr="00625CCE">
              <w:rPr>
                <w:rFonts w:ascii="Times New Roman" w:hAnsi="Times New Roman" w:cs="Times New Roman"/>
                <w:sz w:val="24"/>
                <w:szCs w:val="24"/>
              </w:rPr>
              <w:t xml:space="preserve"> отловлено 8067 безнадзорных животных. </w:t>
            </w:r>
          </w:p>
        </w:tc>
      </w:tr>
      <w:tr w:rsidR="007D6167" w:rsidRPr="00F73DD3" w:rsidTr="005E3F33">
        <w:trPr>
          <w:trHeight w:val="126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2.3.2. Повышение уровня ресурсосбережения и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30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2.3.2.1. Участие горожан в управлении жильем</w:t>
            </w:r>
          </w:p>
        </w:tc>
        <w:tc>
          <w:tcPr>
            <w:tcW w:w="8505" w:type="dxa"/>
          </w:tcPr>
          <w:p w:rsidR="007D6167" w:rsidRPr="00F73DD3" w:rsidRDefault="001B4CD7" w:rsidP="00B92B0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01.01.2018</w:t>
            </w:r>
            <w:r w:rsidR="008D509E" w:rsidRPr="008D509E">
              <w:rPr>
                <w:rFonts w:ascii="Times New Roman" w:hAnsi="Times New Roman" w:cs="Times New Roman"/>
                <w:sz w:val="24"/>
                <w:szCs w:val="24"/>
              </w:rPr>
              <w:t xml:space="preserve"> советы 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="008D509E" w:rsidRPr="008D509E">
              <w:rPr>
                <w:rFonts w:ascii="Times New Roman" w:hAnsi="Times New Roman" w:cs="Times New Roman"/>
                <w:sz w:val="24"/>
                <w:szCs w:val="24"/>
              </w:rPr>
              <w:t xml:space="preserve"> созданы в 2763 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домах</w:t>
            </w:r>
            <w:r w:rsidR="00397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2.3.2.2. Стимулировать ответственное отношение населения к расходу тепла, электроэнергии, водных ресурсов.</w:t>
            </w:r>
          </w:p>
        </w:tc>
        <w:tc>
          <w:tcPr>
            <w:tcW w:w="8505" w:type="dxa"/>
          </w:tcPr>
          <w:p w:rsidR="007D6167" w:rsidRPr="00F73DD3" w:rsidRDefault="004C729B" w:rsidP="00C455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Оплата за использованные ресурсы осуществляется жителями на основании показаний общедомовых приборов учета тепла, электроэнергии, горячего и холодного водоснабжения. С целью стимулирования ответственного отношения нас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 xml:space="preserve">еления к расходу ресурсов </w:t>
            </w: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организованы занятия для старших по домам, членов Советов МКД, активных граждан по программе «Живи как хозяин», включающей в себя основы жилищного законодательства, вопросы энергосбережения, разъяснения основ начисления платы за ЖКУ, взаимодействию актива домов с управляющими организациями. Всего в учебных центрах, в том числе в рамках Партийного проекта Единой России «Школа Грамотного потребителя» прошли обучение 2400 горожан.</w:t>
            </w: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2.3.2.3. Решение проблем энер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госбережения в многоквартирных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домах</w:t>
            </w:r>
          </w:p>
        </w:tc>
        <w:tc>
          <w:tcPr>
            <w:tcW w:w="8505" w:type="dxa"/>
          </w:tcPr>
          <w:p w:rsidR="007D6167" w:rsidRPr="00F73DD3" w:rsidRDefault="004C729B" w:rsidP="001B4CD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энергосбережению выполняются в рамках реализации программы капитального ремонта многоквартирных домов. 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дет установка узлов погодного регулирования. </w:t>
            </w:r>
            <w:r w:rsidR="001B4CD7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комплекс энергосберегающих мероприятий, такие как герметизация межпанельных швов, утепление фасадов и кровель, установка утепленных входных дверей, улучшенная тепловая изоляция трубопроводов, применение современных полимерных труб на водоснабжении, отоплении и канализации. В квартирах при ремонте отопления устанавливаются современные отопительные приборы. Устанавливаются энергосберегающие лампы в подъездах и </w:t>
            </w:r>
            <w:proofErr w:type="spellStart"/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фотоакустические</w:t>
            </w:r>
            <w:proofErr w:type="spellEnd"/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датчики их включения. </w:t>
            </w:r>
          </w:p>
        </w:tc>
      </w:tr>
      <w:tr w:rsidR="007D6167" w:rsidRPr="00F73DD3" w:rsidTr="005E3F33">
        <w:trPr>
          <w:trHeight w:val="286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2.3.3. Сокращение нерационального использования энергоресурсов за счет модернизации инженерных сетей, применения энергосберегающих технологий при строительстве, реконструкции и капитальном ремонте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объектов, использования возможностей локальной и альтернативной энергетики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8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2.3.3.1. Завершение реализации Программы по установке узлов автоматического погодного регулирования во всех жилых домах Казани</w:t>
            </w:r>
          </w:p>
        </w:tc>
        <w:tc>
          <w:tcPr>
            <w:tcW w:w="8505" w:type="dxa"/>
          </w:tcPr>
          <w:p w:rsidR="007D6167" w:rsidRPr="00F73DD3" w:rsidRDefault="004C729B" w:rsidP="00C455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эффективного теплоснабжения и создания комфортных условий проживания жителей города в домах устанавливаются узлы погодного регулирования тепловой энергии. В настоящее время показатель оснащенности жилого фонда </w:t>
            </w:r>
            <w:proofErr w:type="spellStart"/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узлами погодного регулирования составляет 62% (более 2800 УПР). В рамках программы капитального ремонта до 2020 года планируется оснастить узлами погодного регулирования все жилые дома.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2.3.3.2. Полный переход от центральных тепловых пунктов к автоматизированным индивидуальным тепловым пунктам</w:t>
            </w:r>
          </w:p>
        </w:tc>
        <w:tc>
          <w:tcPr>
            <w:tcW w:w="8505" w:type="dxa"/>
          </w:tcPr>
          <w:p w:rsidR="007D6167" w:rsidRPr="00F73DD3" w:rsidRDefault="004C729B" w:rsidP="00B92B0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году в программу капитального ремонта домов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 xml:space="preserve"> был</w:t>
            </w: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включен новый вид работ – установка в домах автоматизированных индивидуальных тепловых пунктов горячего водоснабжения (далее – ИТП). Завершается ликвидация центральных тепловых пунктов с переводом системы обеспечения ГВС с установкой индивидуальных тепловых пунктов. Всего ИТП установлены в 1112 многоквартирных домах, а такж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 xml:space="preserve">е в 165 бюджетных учреждениях. </w:t>
            </w:r>
          </w:p>
        </w:tc>
      </w:tr>
      <w:tr w:rsidR="007D6167" w:rsidRPr="00F73DD3" w:rsidTr="005E3F33">
        <w:trPr>
          <w:trHeight w:val="97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2.3.3.3. Реализация проекта по переходу объектов бюджетной сферы на схему энергоснабжения с применением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когенерационных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8505" w:type="dxa"/>
          </w:tcPr>
          <w:p w:rsidR="007D6167" w:rsidRPr="00F73DD3" w:rsidRDefault="00B73766" w:rsidP="00B7376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76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B73766">
              <w:rPr>
                <w:rFonts w:ascii="Times New Roman" w:hAnsi="Times New Roman" w:cs="Times New Roman"/>
                <w:sz w:val="24"/>
                <w:szCs w:val="24"/>
              </w:rPr>
              <w:t>Казэнерго</w:t>
            </w:r>
            <w:proofErr w:type="spellEnd"/>
            <w:r w:rsidRPr="00B73766">
              <w:rPr>
                <w:rFonts w:ascii="Times New Roman" w:hAnsi="Times New Roman" w:cs="Times New Roman"/>
                <w:sz w:val="24"/>
                <w:szCs w:val="24"/>
              </w:rPr>
              <w:t xml:space="preserve">» реализовало пилотный проект по внедрению </w:t>
            </w:r>
            <w:proofErr w:type="spellStart"/>
            <w:r w:rsidRPr="00B73766">
              <w:rPr>
                <w:rFonts w:ascii="Times New Roman" w:hAnsi="Times New Roman" w:cs="Times New Roman"/>
                <w:sz w:val="24"/>
                <w:szCs w:val="24"/>
              </w:rPr>
              <w:t>когенерации</w:t>
            </w:r>
            <w:proofErr w:type="spellEnd"/>
            <w:r w:rsidRPr="00B73766">
              <w:rPr>
                <w:rFonts w:ascii="Times New Roman" w:hAnsi="Times New Roman" w:cs="Times New Roman"/>
                <w:sz w:val="24"/>
                <w:szCs w:val="24"/>
              </w:rPr>
              <w:t xml:space="preserve"> на котельной по ул. Каштановая, 18 и считает целесообразным продолжение данной работы. Основной проблемой при реализации мероприятия является отсутствие источника финансирования. При фактически сложившихся ценах на электрическую энергию и природный газ, рыночной стоимости </w:t>
            </w:r>
            <w:proofErr w:type="spellStart"/>
            <w:r w:rsidRPr="00B73766">
              <w:rPr>
                <w:rFonts w:ascii="Times New Roman" w:hAnsi="Times New Roman" w:cs="Times New Roman"/>
                <w:sz w:val="24"/>
                <w:szCs w:val="24"/>
              </w:rPr>
              <w:t>газопоршневых</w:t>
            </w:r>
            <w:proofErr w:type="spellEnd"/>
            <w:r w:rsidRPr="00B7376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дисконтированный срок окупаемости проекта превышает 10 лет. Привлечение заемных средств или </w:t>
            </w:r>
            <w:proofErr w:type="spellStart"/>
            <w:r w:rsidRPr="00B7376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B7376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 влечет за собой серьезные финансовые риски, связанные со сложностью сохранения в 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ифе на срок окупаемости проекта</w:t>
            </w:r>
            <w:r w:rsidRPr="00B7376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полученной экономии, включения в тариф процентов </w:t>
            </w:r>
            <w:r w:rsidRPr="00B73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кредиту или прибыли </w:t>
            </w:r>
            <w:proofErr w:type="spellStart"/>
            <w:r w:rsidRPr="00B73766">
              <w:rPr>
                <w:rFonts w:ascii="Times New Roman" w:hAnsi="Times New Roman" w:cs="Times New Roman"/>
                <w:sz w:val="24"/>
                <w:szCs w:val="24"/>
              </w:rPr>
              <w:t>энергосервисной</w:t>
            </w:r>
            <w:proofErr w:type="spellEnd"/>
            <w:r w:rsidRPr="00B73766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компании. Включение в полном объеме затрат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когенерации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тариф</w:t>
            </w:r>
            <w:r w:rsidRPr="00B73766">
              <w:rPr>
                <w:rFonts w:ascii="Times New Roman" w:hAnsi="Times New Roman" w:cs="Times New Roman"/>
                <w:sz w:val="24"/>
                <w:szCs w:val="24"/>
              </w:rPr>
              <w:t xml:space="preserve"> на тепловую энергию противоречит законодательству: производство электрической энергии является иным видом деятельности и не может оплачиваться потребителями тепла.</w:t>
            </w:r>
          </w:p>
        </w:tc>
      </w:tr>
      <w:tr w:rsidR="007D6167" w:rsidRPr="00F73DD3" w:rsidTr="005E3F33">
        <w:trPr>
          <w:trHeight w:val="55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2.3.3.4. Формирование культуры бережного отношения к энергоресурсам</w:t>
            </w:r>
          </w:p>
        </w:tc>
        <w:tc>
          <w:tcPr>
            <w:tcW w:w="8505" w:type="dxa"/>
          </w:tcPr>
          <w:p w:rsidR="004C729B" w:rsidRPr="004C729B" w:rsidRDefault="004C729B" w:rsidP="00C455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С целью стимулирования ответственного отношения населения к расходу ресурсов организованы занятия для старших по домам, членов Советов МКД, активных граждан по программе «Живи как хозяин», включающей в себя основы жилищного законодательства, вопросы энергосбережения, разъяснения основ начисления платы за ЖКУ, взаимодействию актива домов с управляющими организациями. Всего в учебных центрах, в том числе в рамках Партийного проекта Единой России «Школа Грамотного потребителя», прошли обучение 2400 горожан.</w:t>
            </w:r>
          </w:p>
          <w:p w:rsidR="007D6167" w:rsidRPr="00F73DD3" w:rsidRDefault="004C729B" w:rsidP="00C455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эффективного теплоснабжения и создания комфортных условий проживания жителей города в домах устанавливаются узлы погодного регулирования тепловой энергии. В настоящее время показатель оснащенности жилого фонда </w:t>
            </w:r>
            <w:proofErr w:type="spellStart"/>
            <w:r w:rsidRPr="004C729B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4C729B">
              <w:rPr>
                <w:rFonts w:ascii="Times New Roman" w:hAnsi="Times New Roman" w:cs="Times New Roman"/>
                <w:sz w:val="24"/>
                <w:szCs w:val="24"/>
              </w:rPr>
              <w:t xml:space="preserve"> узлами погодного регулирования составляет 62% (более 2800 УПР). В рамках программы капитального ремонта до 2020 года планируется оснастить узлами погодного регулирования все жилые дома.</w:t>
            </w:r>
          </w:p>
        </w:tc>
      </w:tr>
      <w:tr w:rsidR="007D6167" w:rsidRPr="00F73DD3" w:rsidTr="005E3F33">
        <w:trPr>
          <w:trHeight w:val="691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2.3.3.5. Развитие малой локальной и альтернативной энергетики, приближенной к потребителю</w:t>
            </w:r>
          </w:p>
        </w:tc>
        <w:tc>
          <w:tcPr>
            <w:tcW w:w="8505" w:type="dxa"/>
          </w:tcPr>
          <w:p w:rsidR="00CE1217" w:rsidRPr="00CE1217" w:rsidRDefault="00CE1217" w:rsidP="00CE121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217">
              <w:rPr>
                <w:rFonts w:ascii="Times New Roman" w:hAnsi="Times New Roman" w:cs="Times New Roman"/>
                <w:sz w:val="24"/>
                <w:szCs w:val="24"/>
              </w:rPr>
              <w:t>В сфере централизованного теплоснабжени</w:t>
            </w:r>
            <w:r w:rsidR="00B92B06">
              <w:rPr>
                <w:rFonts w:ascii="Times New Roman" w:hAnsi="Times New Roman" w:cs="Times New Roman"/>
                <w:sz w:val="24"/>
                <w:szCs w:val="24"/>
              </w:rPr>
              <w:t>я целесообразность строительства</w:t>
            </w:r>
            <w:r w:rsidRPr="00CE1217">
              <w:rPr>
                <w:rFonts w:ascii="Times New Roman" w:hAnsi="Times New Roman" w:cs="Times New Roman"/>
                <w:sz w:val="24"/>
                <w:szCs w:val="24"/>
              </w:rPr>
              <w:t xml:space="preserve"> котельных обслуживающих единичного потребителя вызывает большие сомнения. Снижение себестоимости тепловой энергии за счет отсутствия затрат на обслуживание тепловых сетей, тепловых потерь нивелируются небольшим объемом отпуска тепл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энергии и, соответственно,</w:t>
            </w:r>
            <w:r w:rsidRPr="00CE1217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 большими удельными затратами на восстановление ресурса оборудования источника тепла. Опыт АО «</w:t>
            </w:r>
            <w:proofErr w:type="spellStart"/>
            <w:r w:rsidRPr="00CE1217">
              <w:rPr>
                <w:rFonts w:ascii="Times New Roman" w:hAnsi="Times New Roman" w:cs="Times New Roman"/>
                <w:sz w:val="24"/>
                <w:szCs w:val="24"/>
              </w:rPr>
              <w:t>Казэнерго</w:t>
            </w:r>
            <w:proofErr w:type="spellEnd"/>
            <w:r w:rsidRPr="00CE1217">
              <w:rPr>
                <w:rFonts w:ascii="Times New Roman" w:hAnsi="Times New Roman" w:cs="Times New Roman"/>
                <w:sz w:val="24"/>
                <w:szCs w:val="24"/>
              </w:rPr>
              <w:t xml:space="preserve">» по эксплуатации котельных различной мощности показывает (с поправкой на степень </w:t>
            </w:r>
            <w:proofErr w:type="spellStart"/>
            <w:r w:rsidRPr="00CE121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CE1217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оборудования), что наименьшую себестоимость тепловой энергии имеют источники тепла с присоединенной нагрузкой, превышающей 10 Гкал/ч.</w:t>
            </w:r>
          </w:p>
          <w:p w:rsidR="00CE1217" w:rsidRPr="00CE1217" w:rsidRDefault="00CE1217" w:rsidP="00CE121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217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Распределенная (малая) генерация эффективна при производстве электрической энергии. Модульные генерирующие объекты малой мощности, расположенные вблизи от потребителя, позволяют избежать дорогостоящих </w:t>
            </w:r>
            <w:r w:rsidRPr="00CE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 в системы передачи и распределения, а также обеспечивают надежную подачу электроэнергии. При этом целесообразно применение альтернативных источников энергии.</w:t>
            </w:r>
          </w:p>
          <w:p w:rsidR="007D6167" w:rsidRPr="00F73DD3" w:rsidRDefault="00CE1217" w:rsidP="00CE121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217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распределенной генерации электрической энергии, альтернативных источников энергии перспективно для АО «</w:t>
            </w:r>
            <w:proofErr w:type="spellStart"/>
            <w:r w:rsidRPr="00CE1217">
              <w:rPr>
                <w:rFonts w:ascii="Times New Roman" w:hAnsi="Times New Roman" w:cs="Times New Roman"/>
                <w:sz w:val="24"/>
                <w:szCs w:val="24"/>
              </w:rPr>
              <w:t>Казэнерго</w:t>
            </w:r>
            <w:proofErr w:type="spellEnd"/>
            <w:r w:rsidRPr="00CE1217">
              <w:rPr>
                <w:rFonts w:ascii="Times New Roman" w:hAnsi="Times New Roman" w:cs="Times New Roman"/>
                <w:sz w:val="24"/>
                <w:szCs w:val="24"/>
              </w:rPr>
              <w:t>», но ограничено отсутствием источников финансирования.</w:t>
            </w:r>
          </w:p>
        </w:tc>
      </w:tr>
      <w:tr w:rsidR="007D6167" w:rsidRPr="00F73DD3" w:rsidTr="005E3F33">
        <w:trPr>
          <w:trHeight w:val="258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Рынки: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внедрение новых продуктов и технологий. Системообразующими секторами экономики являются конкурентоспособные наукоемкие промышленные кластеры,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клиентоориентированные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ретейл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 гостеприимство, креативные сервисы и услуги, смарт-инжиниринг и консалтинг.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30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3.1. Казань – комфортный для ведения бизнеса город, со свободной конкуренцией и равным доступом предпринимателей к ресурсам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253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 Формирование в рамках Казанской агломерации технологических наукоемких кластеров в связке с модернизированными промышленными предприятиями и центрами конкурентоспособности современной смарт-экономики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1C3E51">
        <w:trPr>
          <w:trHeight w:val="84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3.1.1.1. Создание максимально комфортных условий для ведения бизнеса, укрепление сотрудничества власти и бизнеса в сфере поддержки предпринимательства</w:t>
            </w:r>
          </w:p>
        </w:tc>
        <w:tc>
          <w:tcPr>
            <w:tcW w:w="8505" w:type="dxa"/>
          </w:tcPr>
          <w:p w:rsidR="007D6167" w:rsidRPr="00F73DD3" w:rsidRDefault="0034184D" w:rsidP="0095360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создания максимально комфортных условий для ведения бизнеса, укрепления сотрудничества власти и бизнеса в сфере поддержки предпринимательства Исполнительным комитетом </w:t>
            </w:r>
            <w:proofErr w:type="spellStart"/>
            <w:r w:rsidRPr="0034184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4184D">
              <w:rPr>
                <w:rFonts w:ascii="Times New Roman" w:hAnsi="Times New Roman" w:cs="Times New Roman"/>
                <w:sz w:val="24"/>
                <w:szCs w:val="24"/>
              </w:rPr>
              <w:t xml:space="preserve"> была принята Программа поддержки и развития предпринимательства на 2017-2019 годы Поддержка малого и среднего предпринимательства </w:t>
            </w:r>
            <w:proofErr w:type="spellStart"/>
            <w:r w:rsidRPr="0034184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4184D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оказывается в рамках мероприятий, утвержденных </w:t>
            </w:r>
            <w:r w:rsidR="00953606">
              <w:rPr>
                <w:rFonts w:ascii="Times New Roman" w:hAnsi="Times New Roman" w:cs="Times New Roman"/>
                <w:sz w:val="24"/>
                <w:szCs w:val="24"/>
              </w:rPr>
              <w:t xml:space="preserve">данной </w:t>
            </w:r>
            <w:r w:rsidRPr="0034184D">
              <w:rPr>
                <w:rFonts w:ascii="Times New Roman" w:hAnsi="Times New Roman" w:cs="Times New Roman"/>
                <w:sz w:val="24"/>
                <w:szCs w:val="24"/>
              </w:rPr>
              <w:t>Программой.</w:t>
            </w:r>
          </w:p>
        </w:tc>
      </w:tr>
      <w:tr w:rsidR="007D6167" w:rsidRPr="00F73DD3" w:rsidTr="005E3F33">
        <w:trPr>
          <w:trHeight w:val="130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3.1.2. Увеличение доли субъектов малого и среднего предпринимательства в валовом территориальном продукте Казани.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3.1.2.1. Снижение административных барьер</w:t>
            </w:r>
            <w:r w:rsidR="004C72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в и обеспечение максимально комфортных условий ведения бизнеса </w:t>
            </w:r>
          </w:p>
        </w:tc>
        <w:tc>
          <w:tcPr>
            <w:tcW w:w="8505" w:type="dxa"/>
          </w:tcPr>
          <w:p w:rsidR="008D06AD" w:rsidRPr="008D06AD" w:rsidRDefault="008D06AD" w:rsidP="00C455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AD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Исполнительным комитетом </w:t>
            </w:r>
            <w:proofErr w:type="spellStart"/>
            <w:r w:rsidRPr="008D06A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D06AD">
              <w:rPr>
                <w:rFonts w:ascii="Times New Roman" w:hAnsi="Times New Roman" w:cs="Times New Roman"/>
                <w:sz w:val="24"/>
                <w:szCs w:val="24"/>
              </w:rPr>
              <w:t xml:space="preserve"> ведется работа по созданию Единого многофункционального центра по предоставлению муниципальных услуг «Открытая Казань». Цель создания указанного центра - максимально сократить сроки согласования документации, оптимизировать количество процедур, механизмы согласования, повысить качество предоставления муниципальных услуг.</w:t>
            </w:r>
          </w:p>
          <w:p w:rsidR="008D06AD" w:rsidRPr="008D06AD" w:rsidRDefault="008D06AD" w:rsidP="00C455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базе «Открытая Казань» планируется создание градостроительного кластера, который позволит максимально быстро и качественно предоставлять муниципальные услуги предпринимателям связанные со строительством объектов.</w:t>
            </w:r>
          </w:p>
          <w:p w:rsidR="007D6167" w:rsidRPr="00F73DD3" w:rsidRDefault="008D06AD" w:rsidP="00C455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AD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вопросы, касающиеся ведения предпринимательской деятельности и требующие принятия решения на уровне органов местного самоуправления, выносятся на заседания Координационного Совета по развитию малого предпринимательства в </w:t>
            </w:r>
            <w:proofErr w:type="spellStart"/>
            <w:r w:rsidRPr="008D06A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D0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Казань – один из ведущих туристических центров Евразии с развитой индустрией гостеприимства и высокотехнологичной городской навигацией, средоточие ярких событий и мероприятий, глобальных деловых форумов и паломничества.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32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3.2.1. Формирование единого туристического пространства на территории Казани и Казанской агломерации.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83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2032EA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3.2.1.1. Разработка совместно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с районами Казанской агломерации программы действий по развитию туристских маршрутов </w:t>
            </w:r>
          </w:p>
        </w:tc>
        <w:tc>
          <w:tcPr>
            <w:tcW w:w="8505" w:type="dxa"/>
          </w:tcPr>
          <w:p w:rsidR="007D6167" w:rsidRPr="00F73DD3" w:rsidRDefault="0087782F" w:rsidP="0087782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2F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в </w:t>
            </w:r>
            <w:proofErr w:type="spellStart"/>
            <w:r w:rsidRPr="0087782F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7782F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реализуются программы пребывания туристов на 2,3 и более дней, которые включают также посещение объектов районов Казанской агломерации.</w:t>
            </w:r>
          </w:p>
        </w:tc>
      </w:tr>
      <w:tr w:rsidR="007D6167" w:rsidRPr="00F73DD3" w:rsidTr="005E3F33">
        <w:trPr>
          <w:trHeight w:val="561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3.2.1.2. Создание единого бренда для туристских проектов Казанской агломерации</w:t>
            </w:r>
          </w:p>
        </w:tc>
        <w:tc>
          <w:tcPr>
            <w:tcW w:w="8505" w:type="dxa"/>
          </w:tcPr>
          <w:p w:rsidR="007D6167" w:rsidRPr="00F73DD3" w:rsidRDefault="0087782F" w:rsidP="0087782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2F">
              <w:rPr>
                <w:rFonts w:ascii="Times New Roman" w:hAnsi="Times New Roman" w:cs="Times New Roman"/>
                <w:sz w:val="24"/>
                <w:szCs w:val="24"/>
              </w:rPr>
              <w:t xml:space="preserve">Все туристические проекты </w:t>
            </w:r>
            <w:proofErr w:type="spellStart"/>
            <w:r w:rsidRPr="0087782F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7782F">
              <w:rPr>
                <w:rFonts w:ascii="Times New Roman" w:hAnsi="Times New Roman" w:cs="Times New Roman"/>
                <w:sz w:val="24"/>
                <w:szCs w:val="24"/>
              </w:rPr>
              <w:t xml:space="preserve"> оформляются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разработанным и утвержденным </w:t>
            </w:r>
            <w:proofErr w:type="spellStart"/>
            <w:r w:rsidRPr="0087782F">
              <w:rPr>
                <w:rFonts w:ascii="Times New Roman" w:hAnsi="Times New Roman" w:cs="Times New Roman"/>
                <w:sz w:val="24"/>
                <w:szCs w:val="24"/>
              </w:rPr>
              <w:t>брен</w:t>
            </w:r>
            <w:r w:rsidR="006E00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2F">
              <w:rPr>
                <w:rFonts w:ascii="Times New Roman" w:hAnsi="Times New Roman" w:cs="Times New Roman"/>
                <w:sz w:val="24"/>
                <w:szCs w:val="24"/>
              </w:rPr>
              <w:t>буком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96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3.2.1.3. Созд</w:t>
            </w:r>
            <w:r w:rsidR="003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ние единого ежегодного календаря туристских событий Казанской агломерации с размещением его в сети Интернет</w:t>
            </w:r>
          </w:p>
        </w:tc>
        <w:tc>
          <w:tcPr>
            <w:tcW w:w="8505" w:type="dxa"/>
          </w:tcPr>
          <w:p w:rsidR="007D6167" w:rsidRPr="00F73DD3" w:rsidRDefault="0087782F" w:rsidP="0087782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2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разрабатывается календарь туристических событий Казанской агломерации, который распространяется на туристических выставках, в социальных сетях и сети Интернет, а также в Туристско-информационном центре и отелях </w:t>
            </w:r>
            <w:proofErr w:type="spellStart"/>
            <w:r w:rsidRPr="0087782F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99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3.2.2. Содействие дальнейшему развитию индустрии гостеприимства и туристской инфраструктуры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9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3.2.2.1. Развитие дружелюбной для туристов, в том числе иностранных, индустрии гостеприимства на территории Казани и Казанской агломерации</w:t>
            </w:r>
          </w:p>
        </w:tc>
        <w:tc>
          <w:tcPr>
            <w:tcW w:w="8505" w:type="dxa"/>
          </w:tcPr>
          <w:p w:rsidR="007D6167" w:rsidRDefault="00357E5A" w:rsidP="00357E5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развития дружелюбной для туристов, в том числе иностранных, индустрии гостеприимства в Казани реализуется социальный проект </w:t>
            </w:r>
            <w:r w:rsidR="001B4C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="001B4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7E5A" w:rsidRPr="00F73DD3" w:rsidRDefault="00357E5A" w:rsidP="00357E5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9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3.2.2.2. Увеличение средней продолжительности пребывания туристов</w:t>
            </w:r>
          </w:p>
        </w:tc>
        <w:tc>
          <w:tcPr>
            <w:tcW w:w="8505" w:type="dxa"/>
          </w:tcPr>
          <w:p w:rsidR="007D6167" w:rsidRPr="00F73DD3" w:rsidRDefault="00357E5A" w:rsidP="00357E5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В целях увеличения средней продолжительности пребывания туристов ежегодно проводятся событийные мероприятия.</w:t>
            </w:r>
          </w:p>
        </w:tc>
      </w:tr>
      <w:tr w:rsidR="007D6167" w:rsidRPr="00F73DD3" w:rsidTr="005E3F33">
        <w:trPr>
          <w:trHeight w:val="69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3.2.2.4. Улу</w:t>
            </w:r>
            <w:r w:rsidR="00905C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шение качества обслуживания в индустрии гостеприимства и содействие росту номерного фонда</w:t>
            </w:r>
          </w:p>
        </w:tc>
        <w:tc>
          <w:tcPr>
            <w:tcW w:w="8505" w:type="dxa"/>
          </w:tcPr>
          <w:p w:rsidR="00357E5A" w:rsidRPr="00357E5A" w:rsidRDefault="00357E5A" w:rsidP="00357E5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В рамках проекта «</w:t>
            </w:r>
            <w:r w:rsidR="001B4CD7" w:rsidRPr="001B4CD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1B4CD7" w:rsidRPr="001B4CD7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="001B4CD7" w:rsidRPr="001B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CD7" w:rsidRPr="001B4CD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» в 2017 году английскому языку были обучены 50 работников сферы гостеприимства (официанты, метрдотели и портье).</w:t>
            </w:r>
          </w:p>
          <w:p w:rsidR="007D6167" w:rsidRPr="00F73DD3" w:rsidRDefault="007D6167" w:rsidP="00357E5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3.2.2.5. Организация и проведение конкурсов, направленных на развитие туриндустрии</w:t>
            </w:r>
          </w:p>
        </w:tc>
        <w:tc>
          <w:tcPr>
            <w:tcW w:w="8505" w:type="dxa"/>
          </w:tcPr>
          <w:p w:rsidR="007D6167" w:rsidRPr="00F73DD3" w:rsidRDefault="00B73A65" w:rsidP="00B73A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третий раз стартовал конкурс профессионального мастерства среди работников предприятий туристской и гостиничной индуст</w:t>
            </w:r>
            <w:r w:rsidR="006E004E">
              <w:rPr>
                <w:rFonts w:ascii="Times New Roman" w:hAnsi="Times New Roman" w:cs="Times New Roman"/>
                <w:sz w:val="24"/>
                <w:szCs w:val="24"/>
              </w:rPr>
              <w:t>рий «Звезды Гостеприимства». К</w:t>
            </w:r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>онкурс проводится по 8-ми номинациям: - «Лучший портье», «Лучшая горничная», «Лучший менеджер туризму», «Лучший гид-экскурсовод», «Лучший официант», «Лучший бармен», «Лучший шеф-повар», «Лучший менеджер ресторана». Проведение итогов конкурса состоится в феврале 2018 года.</w:t>
            </w:r>
          </w:p>
        </w:tc>
      </w:tr>
      <w:tr w:rsidR="00357E5A" w:rsidRPr="00F73DD3" w:rsidTr="001C3E51">
        <w:trPr>
          <w:trHeight w:val="651"/>
        </w:trPr>
        <w:tc>
          <w:tcPr>
            <w:tcW w:w="2972" w:type="dxa"/>
            <w:hideMark/>
          </w:tcPr>
          <w:p w:rsidR="00357E5A" w:rsidRPr="00F73DD3" w:rsidRDefault="00357E5A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357E5A" w:rsidRPr="00F73DD3" w:rsidRDefault="00357E5A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3.2.2.6. Реализация социальной программы «I-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5" w:type="dxa"/>
            <w:vMerge w:val="restart"/>
          </w:tcPr>
          <w:p w:rsidR="00357E5A" w:rsidRPr="00F73DD3" w:rsidRDefault="00357E5A" w:rsidP="00B73A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социальной программы </w:t>
            </w:r>
            <w:r w:rsidR="00B73A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="00B7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="00B73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на обучающих семинарах «</w:t>
            </w:r>
            <w:proofErr w:type="spellStart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here</w:t>
            </w:r>
            <w:proofErr w:type="spellEnd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73A65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английскому языку были обучены 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Кубка 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Конфедераций 50 работников сферы гостеприимства (официанты, метрдотели и портье).</w:t>
            </w:r>
          </w:p>
        </w:tc>
      </w:tr>
      <w:tr w:rsidR="00357E5A" w:rsidRPr="00F73DD3" w:rsidTr="005E3F33">
        <w:trPr>
          <w:trHeight w:val="521"/>
        </w:trPr>
        <w:tc>
          <w:tcPr>
            <w:tcW w:w="2972" w:type="dxa"/>
            <w:hideMark/>
          </w:tcPr>
          <w:p w:rsidR="00357E5A" w:rsidRPr="00F73DD3" w:rsidRDefault="00357E5A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357E5A" w:rsidRPr="00F73DD3" w:rsidRDefault="00357E5A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3.2.2.7. Проведение семинаров по повышению качества экскурсионного обслуживания</w:t>
            </w:r>
          </w:p>
        </w:tc>
        <w:tc>
          <w:tcPr>
            <w:tcW w:w="8505" w:type="dxa"/>
            <w:vMerge/>
          </w:tcPr>
          <w:p w:rsidR="00357E5A" w:rsidRPr="00F73DD3" w:rsidRDefault="00357E5A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26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3.2.3. Формирование ярких событий и проектов, привлекающих туристов, в том числе для роста возвратного туризма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3.2.3.1.  Использование возможности привлечения и проведения в городе крупных спортивных и культурных событий, деловых и научных мероприятий, религиозных праздников для роста туристического потока.</w:t>
            </w:r>
          </w:p>
        </w:tc>
        <w:tc>
          <w:tcPr>
            <w:tcW w:w="8505" w:type="dxa"/>
          </w:tcPr>
          <w:p w:rsidR="007D6167" w:rsidRPr="00F73DD3" w:rsidRDefault="00357E5A" w:rsidP="00357E5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В целях увеличения туристического потока в 2017 году были проведены различные событийные мероприятия: Зимн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 (16-18 февраля),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летнего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истического сезона (29 апреля),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моды, дизайна и уличного </w:t>
            </w:r>
            <w:proofErr w:type="spellStart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перфоманса</w:t>
            </w:r>
            <w:proofErr w:type="spellEnd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«Окно в Париж» (28- 29 июля), гастрономический фестиваль «Вкусная Казань» (4-6 августа), «Ночной </w:t>
            </w:r>
            <w:proofErr w:type="spellStart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Велофест</w:t>
            </w:r>
            <w:proofErr w:type="spellEnd"/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» (в ночь с 5 на 6 августа).</w:t>
            </w:r>
          </w:p>
        </w:tc>
      </w:tr>
      <w:tr w:rsidR="007D6167" w:rsidRPr="00F73DD3" w:rsidTr="005E3F33">
        <w:trPr>
          <w:trHeight w:val="54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3.2.3.2. Разработка и продвижение новых туристических программ</w:t>
            </w:r>
          </w:p>
        </w:tc>
        <w:tc>
          <w:tcPr>
            <w:tcW w:w="8505" w:type="dxa"/>
          </w:tcPr>
          <w:p w:rsidR="007D6167" w:rsidRPr="00F73DD3" w:rsidRDefault="00B73A65" w:rsidP="00B73A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был дан старт новому экскурсионному маршруту «Ретро-трамвай». Один из существующих трамвайных маршрутов, проходящий по историческому центру </w:t>
            </w:r>
            <w:proofErr w:type="spellStart"/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от железнодорожного вокзала до речного порта и обратно, </w:t>
            </w:r>
            <w:r w:rsidR="00733578">
              <w:rPr>
                <w:rFonts w:ascii="Times New Roman" w:hAnsi="Times New Roman" w:cs="Times New Roman"/>
                <w:sz w:val="24"/>
                <w:szCs w:val="24"/>
              </w:rPr>
              <w:t>превратился в экскурсионный. В</w:t>
            </w:r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ходе поездки любой желающий</w:t>
            </w:r>
            <w:r w:rsidR="00733578">
              <w:rPr>
                <w:rFonts w:ascii="Times New Roman" w:hAnsi="Times New Roman" w:cs="Times New Roman"/>
                <w:sz w:val="24"/>
                <w:szCs w:val="24"/>
              </w:rPr>
              <w:t>, посредством аудиогида,</w:t>
            </w:r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 может познакомиться с историей </w:t>
            </w:r>
            <w:proofErr w:type="spellStart"/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357E5A" w:rsidRPr="00357E5A">
              <w:rPr>
                <w:rFonts w:ascii="Times New Roman" w:hAnsi="Times New Roman" w:cs="Times New Roman"/>
                <w:sz w:val="24"/>
                <w:szCs w:val="24"/>
              </w:rPr>
              <w:t>, послушать рассказ об известных личностях, проживавших в домах, расположенных по маршруту следования.</w:t>
            </w:r>
          </w:p>
        </w:tc>
      </w:tr>
      <w:tr w:rsidR="007D6167" w:rsidRPr="00F73DD3" w:rsidTr="005E3F33">
        <w:trPr>
          <w:trHeight w:val="69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3.2.4. Повышение узнаваемости и известности бренда Казани.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2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3.2.4.1. Организация проведения и участие в ежегодных международных и региональных туристских выставках</w:t>
            </w:r>
          </w:p>
        </w:tc>
        <w:tc>
          <w:tcPr>
            <w:tcW w:w="8505" w:type="dxa"/>
          </w:tcPr>
          <w:p w:rsidR="007D6167" w:rsidRPr="00F73DD3" w:rsidRDefault="003109C6" w:rsidP="003109C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9C6">
              <w:rPr>
                <w:rFonts w:ascii="Times New Roman" w:hAnsi="Times New Roman" w:cs="Times New Roman"/>
                <w:sz w:val="24"/>
                <w:szCs w:val="24"/>
              </w:rPr>
              <w:t>В 2017 году Казань была представлена на международных туристических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тавках: ITB (Берлин, 8-12 марта</w:t>
            </w:r>
            <w:r w:rsidRPr="003109C6">
              <w:rPr>
                <w:rFonts w:ascii="Times New Roman" w:hAnsi="Times New Roman" w:cs="Times New Roman"/>
                <w:sz w:val="24"/>
                <w:szCs w:val="24"/>
              </w:rPr>
              <w:t xml:space="preserve"> 2017 г.), AITF (Баку, 5-8 апреля 2017 г.), KITS (Казань, 13-15 апреля 2017 г.), </w:t>
            </w:r>
            <w:proofErr w:type="spellStart"/>
            <w:r w:rsidRPr="003109C6">
              <w:rPr>
                <w:rFonts w:ascii="Times New Roman" w:hAnsi="Times New Roman" w:cs="Times New Roman"/>
                <w:sz w:val="24"/>
                <w:szCs w:val="24"/>
              </w:rPr>
              <w:t>Astana</w:t>
            </w:r>
            <w:proofErr w:type="spellEnd"/>
            <w:r w:rsidRPr="0031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9C6">
              <w:rPr>
                <w:rFonts w:ascii="Times New Roman" w:hAnsi="Times New Roman" w:cs="Times New Roman"/>
                <w:sz w:val="24"/>
                <w:szCs w:val="24"/>
              </w:rPr>
              <w:t>Leisure</w:t>
            </w:r>
            <w:proofErr w:type="spellEnd"/>
            <w:r w:rsidRPr="003109C6">
              <w:rPr>
                <w:rFonts w:ascii="Times New Roman" w:hAnsi="Times New Roman" w:cs="Times New Roman"/>
                <w:sz w:val="24"/>
                <w:szCs w:val="24"/>
              </w:rPr>
              <w:t xml:space="preserve"> (Астана, 27-29 сентября 2017 г.), WTM (Лондон, 7-9 ноября 2017 г.).</w:t>
            </w:r>
          </w:p>
        </w:tc>
      </w:tr>
      <w:tr w:rsidR="007D6167" w:rsidRPr="00F73DD3" w:rsidTr="005E3F33">
        <w:trPr>
          <w:trHeight w:val="112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3.2.4.2. Издание каталогов, буклетов и иной рекламно-информационной продукции по внутреннему и въездному туризму (информационная поддержка туристов и др.)</w:t>
            </w:r>
          </w:p>
        </w:tc>
        <w:tc>
          <w:tcPr>
            <w:tcW w:w="8505" w:type="dxa"/>
          </w:tcPr>
          <w:p w:rsidR="007D6167" w:rsidRPr="00F73DD3" w:rsidRDefault="00DD7A4E" w:rsidP="00DD7A4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E">
              <w:rPr>
                <w:rFonts w:ascii="Times New Roman" w:hAnsi="Times New Roman" w:cs="Times New Roman"/>
                <w:sz w:val="24"/>
                <w:szCs w:val="24"/>
              </w:rPr>
              <w:t>Ежегодно издаются буклеты о городе Казани на разных языках: английском, испанском, французском и китайском языках.</w:t>
            </w:r>
          </w:p>
        </w:tc>
      </w:tr>
      <w:tr w:rsidR="007D6167" w:rsidRPr="00F73DD3" w:rsidTr="005E3F33">
        <w:trPr>
          <w:trHeight w:val="125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3.2.4.3. Продвижение бренда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, изготовление сувенирной презентационной продукции в стилистике бренда (фирменной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айдентики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города), проведение промо-кампаний по поддержке бренда </w:t>
            </w:r>
          </w:p>
        </w:tc>
        <w:tc>
          <w:tcPr>
            <w:tcW w:w="8505" w:type="dxa"/>
          </w:tcPr>
          <w:p w:rsidR="007D6167" w:rsidRPr="00F73DD3" w:rsidRDefault="00DD7A4E" w:rsidP="00DD7A4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E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продвижения бренда </w:t>
            </w:r>
            <w:proofErr w:type="spellStart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 xml:space="preserve"> в 2017 году Казань была представлена на международных туристических выставках: ITB (Берлин, 8-12 марта   2017 г.), AITF (Баку, 5-8 апреля 2017 г.), KITS (Казань, 13-15 апреля 2017 г.), </w:t>
            </w:r>
            <w:proofErr w:type="spellStart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>Astana</w:t>
            </w:r>
            <w:proofErr w:type="spellEnd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>Leisure</w:t>
            </w:r>
            <w:proofErr w:type="spellEnd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 xml:space="preserve"> (Астана, 27-29 сентября 2017 г.), WTM (Лондон, 7-9 ноября 2017 г.).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вышеуказанных выставках распространялась сувенирная продукция, изготовленная в стилистике бренда города. </w:t>
            </w:r>
          </w:p>
        </w:tc>
      </w:tr>
      <w:tr w:rsidR="007D6167" w:rsidRPr="00F73DD3" w:rsidTr="005E3F33">
        <w:trPr>
          <w:trHeight w:val="54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3.2.4.4. Организация баннерной рекламы о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в городах России и стран зарубежья</w:t>
            </w:r>
          </w:p>
        </w:tc>
        <w:tc>
          <w:tcPr>
            <w:tcW w:w="8505" w:type="dxa"/>
          </w:tcPr>
          <w:p w:rsidR="007D6167" w:rsidRPr="00F73DD3" w:rsidRDefault="00DD7A4E" w:rsidP="00DD7A4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побратимских отношений с </w:t>
            </w:r>
            <w:proofErr w:type="spellStart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>г.Астана</w:t>
            </w:r>
            <w:proofErr w:type="spellEnd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 xml:space="preserve"> (Казахстан) в 2017 году была проведена двухсторонняя работа по размещению 5-ти рекламных баннеров с информацией о </w:t>
            </w:r>
            <w:proofErr w:type="spellStart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>г.Астана</w:t>
            </w:r>
            <w:proofErr w:type="spellEnd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 xml:space="preserve"> и с аналогичной баннерной рекламой </w:t>
            </w:r>
            <w:proofErr w:type="spellStart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>г.Астана</w:t>
            </w:r>
            <w:proofErr w:type="spellEnd"/>
            <w:r w:rsidRPr="00DD7A4E">
              <w:rPr>
                <w:rFonts w:ascii="Times New Roman" w:hAnsi="Times New Roman" w:cs="Times New Roman"/>
                <w:sz w:val="24"/>
                <w:szCs w:val="24"/>
              </w:rPr>
              <w:t xml:space="preserve"> на улицах города Казани.</w:t>
            </w:r>
          </w:p>
        </w:tc>
      </w:tr>
      <w:tr w:rsidR="007D6167" w:rsidRPr="00F73DD3" w:rsidTr="005E3F33">
        <w:trPr>
          <w:trHeight w:val="84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B7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3.2.4.5. Содействие проведени</w:t>
            </w:r>
            <w:r w:rsidR="00B73A6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в Казани международных выставок и форумов организаций туристической индустрии</w:t>
            </w:r>
          </w:p>
        </w:tc>
        <w:tc>
          <w:tcPr>
            <w:tcW w:w="8505" w:type="dxa"/>
          </w:tcPr>
          <w:p w:rsidR="003659B6" w:rsidRPr="003659B6" w:rsidRDefault="003659B6" w:rsidP="003659B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</w:t>
            </w:r>
            <w:proofErr w:type="spellStart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международная специализированная выставка «Туризм и Спорт» KITS,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которой</w:t>
            </w:r>
            <w:r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 отдельн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м стендом.  </w:t>
            </w:r>
          </w:p>
          <w:p w:rsidR="003659B6" w:rsidRPr="003659B6" w:rsidRDefault="003659B6" w:rsidP="003659B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в </w:t>
            </w:r>
            <w:proofErr w:type="spellStart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 прошел региональный этап Приволжского и Уральского Федеральных округов Национальной премии в области событийного туризма «</w:t>
            </w:r>
            <w:proofErr w:type="spellStart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  <w:proofErr w:type="spellEnd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». Это позволило привлечь в наш город множество профессионалов со всей страны и презентовать Казань крупнейшим представителям области туризма и </w:t>
            </w:r>
            <w:proofErr w:type="spellStart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3659B6">
              <w:rPr>
                <w:rFonts w:ascii="Times New Roman" w:hAnsi="Times New Roman" w:cs="Times New Roman"/>
                <w:sz w:val="24"/>
                <w:szCs w:val="24"/>
              </w:rPr>
              <w:t>-индустрии России в качестве потенциальной площадки для проведения масштабных мероприятий.</w:t>
            </w:r>
          </w:p>
          <w:p w:rsidR="007D6167" w:rsidRPr="00F73DD3" w:rsidRDefault="00B73A65" w:rsidP="00B73A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</w:t>
            </w:r>
            <w:r w:rsidR="003659B6"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 впервые прошло одно из главных российских событий в сфере организации делового туризма – Зимний </w:t>
            </w:r>
            <w:proofErr w:type="spellStart"/>
            <w:r w:rsidR="003659B6" w:rsidRPr="003659B6">
              <w:rPr>
                <w:rFonts w:ascii="Times New Roman" w:hAnsi="Times New Roman" w:cs="Times New Roman"/>
                <w:sz w:val="24"/>
                <w:szCs w:val="24"/>
              </w:rPr>
              <w:t>Ивент</w:t>
            </w:r>
            <w:proofErr w:type="spellEnd"/>
            <w:r w:rsidR="003659B6"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 Форум (</w:t>
            </w:r>
            <w:proofErr w:type="spellStart"/>
            <w:r w:rsidR="003659B6" w:rsidRPr="003659B6"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  <w:proofErr w:type="spellEnd"/>
            <w:r w:rsidR="003659B6"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9B6" w:rsidRPr="003659B6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="003659B6" w:rsidRPr="00365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9B6" w:rsidRPr="003659B6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  <w:proofErr w:type="spellEnd"/>
            <w:r w:rsidR="003659B6" w:rsidRPr="003659B6">
              <w:rPr>
                <w:rFonts w:ascii="Times New Roman" w:hAnsi="Times New Roman" w:cs="Times New Roman"/>
                <w:sz w:val="24"/>
                <w:szCs w:val="24"/>
              </w:rPr>
              <w:t>) с участием 360 представителей туристической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130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Институты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сбалансированная система институтов обеспечивает устойчивое развитие предпринимательства и конкурентоспособных кластеров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4.1. Эффективно работает система муниципального управления Казанью, позволяющая лидировать среди российских городов-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миллионников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по уровню комфорта для бизнеса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6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4.1.1. Снижение административных барьеров для субъектов предпринимательства в Казани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8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4.1.1.1. Принятие и совершенствование административных регламентов предоставления муниципальных услуг</w:t>
            </w:r>
          </w:p>
        </w:tc>
        <w:tc>
          <w:tcPr>
            <w:tcW w:w="8505" w:type="dxa"/>
          </w:tcPr>
          <w:p w:rsidR="00330666" w:rsidRPr="00330666" w:rsidRDefault="00330666" w:rsidP="0033066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666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МКУ «Управление градостроительных разрешений города Казани» (далее Управление) предоставляет услуги по 4 административным регламентам: по выдаче разрешений на строительство, реконструкцию объектов капитального строительства, по выдаче разрешений на ввод объектов в эксплуатацию, по выдаче документа, подтверждающего проведение основных работ по строительству (реконструкции) объекта ИЖС, осуществляемому с привлечением средств материнского (семейного) капитала и по выдаче разрешения на проведение работ по сохранению объекта культурного наследия местного (муниципального) значения. </w:t>
            </w:r>
          </w:p>
          <w:p w:rsidR="00330666" w:rsidRPr="00330666" w:rsidRDefault="00330666" w:rsidP="0033066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666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земельных и имущественных отношений Исполнительного комитета </w:t>
            </w:r>
            <w:proofErr w:type="spellStart"/>
            <w:r w:rsidRPr="0033066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30666">
              <w:rPr>
                <w:rFonts w:ascii="Times New Roman" w:hAnsi="Times New Roman" w:cs="Times New Roman"/>
                <w:sz w:val="24"/>
                <w:szCs w:val="24"/>
              </w:rPr>
              <w:t xml:space="preserve">» предоставляет услуги по 29 административным регламентам, </w:t>
            </w:r>
            <w:r w:rsidRPr="0033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которые по необходимости вносятся изменения в соответствии с действующим законодательством.</w:t>
            </w:r>
          </w:p>
          <w:p w:rsidR="00B73A65" w:rsidRDefault="00330666" w:rsidP="00B73A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66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Исполнительного комитета </w:t>
            </w:r>
            <w:proofErr w:type="spellStart"/>
            <w:r w:rsidRPr="0033066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3066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услуги по следующим административным регламентам: по присвоению, изменению и аннулированию адресов, по согласованию архитектурно-градостроительного облика объекта (проектируемых и реконструируемых объектов капитального строительства, входных групп и объектов благоустройства). </w:t>
            </w:r>
          </w:p>
          <w:p w:rsidR="002361A2" w:rsidRDefault="002361A2" w:rsidP="00B73A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переходом на электронное согласование проектов ОРД и отказа от бумажного носителя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внешнего благоустройства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1A2">
              <w:rPr>
                <w:rFonts w:ascii="Times New Roman" w:hAnsi="Times New Roman" w:cs="Times New Roman"/>
                <w:sz w:val="24"/>
                <w:szCs w:val="24"/>
              </w:rPr>
              <w:t>совместно с ООО «Лин Вектор» проводится работа по сокращению срок</w:t>
            </w:r>
            <w:r w:rsidR="00AE6975">
              <w:rPr>
                <w:rFonts w:ascii="Times New Roman" w:hAnsi="Times New Roman" w:cs="Times New Roman"/>
                <w:sz w:val="24"/>
                <w:szCs w:val="24"/>
              </w:rPr>
              <w:t>ов оказания муниципальных услуг</w:t>
            </w:r>
            <w:r w:rsidRPr="002361A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«Оптимизация процесса».  </w:t>
            </w:r>
          </w:p>
          <w:p w:rsidR="00083275" w:rsidRPr="00F73DD3" w:rsidRDefault="00330666" w:rsidP="00B73A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66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информационных технологий и связи </w:t>
            </w:r>
            <w:r w:rsidR="00B73A65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B73A6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B7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666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организации предоставления муниципальных услуг в электронном виде оказывает содействие подразделениям Исполнительного комитета </w:t>
            </w:r>
            <w:proofErr w:type="spellStart"/>
            <w:r w:rsidRPr="0033066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30666">
              <w:rPr>
                <w:rFonts w:ascii="Times New Roman" w:hAnsi="Times New Roman" w:cs="Times New Roman"/>
                <w:sz w:val="24"/>
                <w:szCs w:val="24"/>
              </w:rPr>
              <w:t xml:space="preserve"> по внесению необходимых изменений.</w:t>
            </w:r>
          </w:p>
        </w:tc>
      </w:tr>
      <w:tr w:rsidR="007D6167" w:rsidRPr="00F73DD3" w:rsidTr="005E3F33">
        <w:trPr>
          <w:trHeight w:val="139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006F9A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4.1.1.2. Обеспечение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государственных и муниципа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льных услуг в электронном виде,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  оказание услуг в р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ежиме «одного окна» на базе МФЦ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автоматизированной информационной системы</w:t>
            </w:r>
          </w:p>
        </w:tc>
        <w:tc>
          <w:tcPr>
            <w:tcW w:w="8505" w:type="dxa"/>
          </w:tcPr>
          <w:p w:rsidR="007D6167" w:rsidRPr="00F73DD3" w:rsidRDefault="00557BE4" w:rsidP="00557B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E4">
              <w:rPr>
                <w:rFonts w:ascii="Times New Roman" w:hAnsi="Times New Roman" w:cs="Times New Roman"/>
                <w:sz w:val="24"/>
                <w:szCs w:val="24"/>
              </w:rPr>
              <w:t>В настоящее время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коми</w:t>
            </w:r>
            <w:r w:rsidRPr="00557BE4">
              <w:rPr>
                <w:rFonts w:ascii="Times New Roman" w:hAnsi="Times New Roman" w:cs="Times New Roman"/>
                <w:sz w:val="24"/>
                <w:szCs w:val="24"/>
              </w:rPr>
              <w:t xml:space="preserve">тет </w:t>
            </w:r>
            <w:proofErr w:type="spellStart"/>
            <w:r w:rsidRPr="00557BE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57BE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в электронном виде 14 государственных и муниципальных услуг, в административных регламентах муниципальных услуг предусмотрено их предоставление посредством МФЦ.</w:t>
            </w:r>
          </w:p>
        </w:tc>
      </w:tr>
      <w:tr w:rsidR="007D6167" w:rsidRPr="00F73DD3" w:rsidTr="005E3F33">
        <w:trPr>
          <w:trHeight w:val="112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4.1.1.3. Снижение административных барьеров при переводе процедуры выдачи разрешений в электронном виде в рамках реализации проекта "Проектный офис"</w:t>
            </w:r>
          </w:p>
        </w:tc>
        <w:tc>
          <w:tcPr>
            <w:tcW w:w="8505" w:type="dxa"/>
          </w:tcPr>
          <w:p w:rsidR="007D6167" w:rsidRPr="00F73DD3" w:rsidRDefault="002F4E06" w:rsidP="00B73A6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E06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«Развитие информационных технологий и связи на 2017 – 2019 годы» и государственной программы «Развитие информационных и коммуникационных технологий в Республике Татарстан «Открытый Татарстан» на 2014 – 2020 годы» ведется работа по переводу процедуры выдачи разрешений в электронный вид.</w:t>
            </w:r>
          </w:p>
        </w:tc>
      </w:tr>
      <w:tr w:rsidR="007D6167" w:rsidRPr="00F73DD3" w:rsidTr="005E3F33">
        <w:trPr>
          <w:trHeight w:val="64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4.1.2. Оптимизация контрольной деятельности в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86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4.1.2.1. Снижение административного давления на бизнес при одновременном повышении уровня его защищенности</w:t>
            </w:r>
          </w:p>
        </w:tc>
        <w:tc>
          <w:tcPr>
            <w:tcW w:w="8505" w:type="dxa"/>
          </w:tcPr>
          <w:p w:rsidR="00DE78C5" w:rsidRPr="00DE78C5" w:rsidRDefault="00DE78C5" w:rsidP="00DE78C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C5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Исполнительным комитетом </w:t>
            </w:r>
            <w:proofErr w:type="spellStart"/>
            <w:r w:rsidRPr="00DE78C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DE78C5">
              <w:rPr>
                <w:rFonts w:ascii="Times New Roman" w:hAnsi="Times New Roman" w:cs="Times New Roman"/>
                <w:sz w:val="24"/>
                <w:szCs w:val="24"/>
              </w:rPr>
              <w:t xml:space="preserve"> ведется работа по созданию Единого многофункционального центра по предоставлению муниципальных услуг «Открытая Казань».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E78C5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данного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нтра является сокращение сроков</w:t>
            </w:r>
            <w:r w:rsidRPr="00DE78C5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согласования документации, оптимизация количества процедур, механизмов согласования, а также повышение качества предоставления муниципальных услуг.</w:t>
            </w:r>
          </w:p>
          <w:p w:rsidR="007D6167" w:rsidRPr="00F73DD3" w:rsidRDefault="00DE78C5" w:rsidP="00DE78C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C5">
              <w:rPr>
                <w:rFonts w:ascii="Times New Roman" w:hAnsi="Times New Roman" w:cs="Times New Roman"/>
                <w:sz w:val="24"/>
                <w:szCs w:val="24"/>
              </w:rPr>
              <w:t>На базе Единого многофункционального центра по предоставлению муниципальных услуг «Открытая Казань» планируется создание градостроительного кластера, который позволит максимально быстро и качественно предоставлять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предпринимателям</w:t>
            </w:r>
            <w:r w:rsidRPr="00DE78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78C5">
              <w:rPr>
                <w:rFonts w:ascii="Times New Roman" w:hAnsi="Times New Roman" w:cs="Times New Roman"/>
                <w:sz w:val="24"/>
                <w:szCs w:val="24"/>
              </w:rPr>
              <w:t>связанные со строительством объектов.</w:t>
            </w:r>
          </w:p>
        </w:tc>
      </w:tr>
      <w:tr w:rsidR="007D6167" w:rsidRPr="00F73DD3" w:rsidTr="005E3F33">
        <w:trPr>
          <w:trHeight w:val="126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4.2. Создание системы управления будущим с использованием механизма взаимодействия власти, бизнеса и общества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4.2.1. Выстраивание системы управления будущим на основе партнерского взаимодействия власти, бизнеса и сообщества активных, инициативных и ответственных горожан, объединенных общностью городских традиций и ценностей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1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4.2.1.2. Осуществление постоянного взаимодействия с бизнесом в части развития благоприятного предпринимательского климата в городе</w:t>
            </w:r>
          </w:p>
        </w:tc>
        <w:tc>
          <w:tcPr>
            <w:tcW w:w="8505" w:type="dxa"/>
          </w:tcPr>
          <w:p w:rsidR="000C1244" w:rsidRPr="000C1244" w:rsidRDefault="000C1244" w:rsidP="000C12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повышения эффективности взаимодействия органов местного самоуправления и субъектов малого и среднего предпринимательства в </w:t>
            </w:r>
            <w:proofErr w:type="spellStart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разработки предложений и координации совместных действий по основным направлениям социально-экономического развития </w:t>
            </w:r>
            <w:proofErr w:type="spellStart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экономического развития регулярно проводятся круглые столы и встречи с бизнес-сообществами. </w:t>
            </w:r>
          </w:p>
          <w:p w:rsidR="000C1244" w:rsidRPr="000C1244" w:rsidRDefault="000C1244" w:rsidP="000C12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Так, в 2017 году были проведены следующие круглые столы и встречи:</w:t>
            </w:r>
          </w:p>
          <w:p w:rsidR="00B73A65" w:rsidRDefault="00B73A65" w:rsidP="000C12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1244" w:rsidRPr="000C1244">
              <w:rPr>
                <w:rFonts w:ascii="Times New Roman" w:hAnsi="Times New Roman" w:cs="Times New Roman"/>
                <w:sz w:val="24"/>
                <w:szCs w:val="24"/>
              </w:rPr>
              <w:t>«Дом предпринимателя (МФЦ для бизнеса)»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C1244"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244" w:rsidRPr="000C1244" w:rsidRDefault="000C1244" w:rsidP="000C12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- «Муниципальная программа поддержки малого и среднего предпринимательства в </w:t>
            </w:r>
            <w:proofErr w:type="spellStart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 на 2017-2019 г</w:t>
            </w:r>
            <w:r w:rsidR="00FA71DC">
              <w:rPr>
                <w:rFonts w:ascii="Times New Roman" w:hAnsi="Times New Roman" w:cs="Times New Roman"/>
                <w:sz w:val="24"/>
                <w:szCs w:val="24"/>
              </w:rPr>
              <w:t>оды. Приоритетные направления»;</w:t>
            </w:r>
          </w:p>
          <w:p w:rsidR="000C1244" w:rsidRPr="000C1244" w:rsidRDefault="000C1244" w:rsidP="000C12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- «Внесение изменений в Административный регламент по согласованию паспорта на вывеску.  Утверждение Административного регламента по согласованию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 не связанных со строительством (цветовое решение, архитектурно-художественная подсветка, </w:t>
            </w:r>
            <w:r w:rsidR="00FA71DC">
              <w:rPr>
                <w:rFonts w:ascii="Times New Roman" w:hAnsi="Times New Roman" w:cs="Times New Roman"/>
                <w:sz w:val="24"/>
                <w:szCs w:val="24"/>
              </w:rPr>
              <w:t>малые формы, элементы фасадов)»;</w:t>
            </w:r>
          </w:p>
          <w:p w:rsidR="000C1244" w:rsidRPr="000C1244" w:rsidRDefault="000C1244" w:rsidP="000C12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- «Актуальные проблемы малого и среднего производственного предпринимательства» (</w:t>
            </w:r>
            <w:r w:rsidR="00FA71DC">
              <w:rPr>
                <w:rFonts w:ascii="Times New Roman" w:hAnsi="Times New Roman" w:cs="Times New Roman"/>
                <w:sz w:val="24"/>
                <w:szCs w:val="24"/>
              </w:rPr>
              <w:t>совместно с ТРО «ОПОРА РОССИИ»);</w:t>
            </w: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244" w:rsidRPr="000C1244" w:rsidRDefault="000C1244" w:rsidP="000C12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-  встреча с предпринимателями и представителями банковской сферы в АО «</w:t>
            </w:r>
            <w:proofErr w:type="spellStart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Татсоцбанк</w:t>
            </w:r>
            <w:proofErr w:type="spellEnd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» на тему: «Действующие меры подде</w:t>
            </w:r>
            <w:r w:rsidR="00FA71DC">
              <w:rPr>
                <w:rFonts w:ascii="Times New Roman" w:hAnsi="Times New Roman" w:cs="Times New Roman"/>
                <w:sz w:val="24"/>
                <w:szCs w:val="24"/>
              </w:rPr>
              <w:t>ржки малого и среднего бизнеса»;</w:t>
            </w:r>
          </w:p>
          <w:p w:rsidR="000C1244" w:rsidRPr="000C1244" w:rsidRDefault="000C1244" w:rsidP="000C12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- встреча с активными школьниками -  разработчиками проектов в сфере малого бизнеса («Дети Казани») в рамках Форума юных граждан.</w:t>
            </w:r>
          </w:p>
          <w:p w:rsidR="000C1244" w:rsidRPr="000C1244" w:rsidRDefault="000C1244" w:rsidP="000C12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проведены</w:t>
            </w: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предпринимателями районов </w:t>
            </w:r>
            <w:proofErr w:type="spellStart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, резидентами I</w:t>
            </w:r>
            <w:r w:rsidR="00905C1F">
              <w:rPr>
                <w:rFonts w:ascii="Times New Roman" w:hAnsi="Times New Roman" w:cs="Times New Roman"/>
                <w:sz w:val="24"/>
                <w:szCs w:val="24"/>
              </w:rPr>
              <w:t xml:space="preserve">T Парка, </w:t>
            </w:r>
            <w:proofErr w:type="spellStart"/>
            <w:r w:rsidR="00905C1F">
              <w:rPr>
                <w:rFonts w:ascii="Times New Roman" w:hAnsi="Times New Roman" w:cs="Times New Roman"/>
                <w:sz w:val="24"/>
                <w:szCs w:val="24"/>
              </w:rPr>
              <w:t>технополиса</w:t>
            </w:r>
            <w:proofErr w:type="spellEnd"/>
            <w:r w:rsidR="00905C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05C1F">
              <w:rPr>
                <w:rFonts w:ascii="Times New Roman" w:hAnsi="Times New Roman" w:cs="Times New Roman"/>
                <w:sz w:val="24"/>
                <w:szCs w:val="24"/>
              </w:rPr>
              <w:t>Химград</w:t>
            </w:r>
            <w:proofErr w:type="spellEnd"/>
            <w:r w:rsidR="00905C1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 рестораторами и </w:t>
            </w:r>
            <w:proofErr w:type="spellStart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отельерами</w:t>
            </w:r>
            <w:proofErr w:type="spellEnd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, представителями мусороперерабатывающего сектора, производственниками и представителями других сфер деятельности малого и среднего предпринимательства города.</w:t>
            </w:r>
          </w:p>
          <w:p w:rsidR="007D6167" w:rsidRPr="00F73DD3" w:rsidRDefault="000C1244" w:rsidP="000C12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44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вопросы, касающиеся ведения предпринимательской деятельности и требующие принятия решения на уровне органов местного самоуправления, выносятся на заседания Координационного Совета по развитию малого предпринимательства в </w:t>
            </w:r>
            <w:proofErr w:type="spellStart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C1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201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Инновации и информация: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Казань задает моду на прорывные инновационные практики, лидирует в развитии «умной» экономики, повсеместно и рационально используются информационно-коммуникационные технологии.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035"/>
        </w:trPr>
        <w:tc>
          <w:tcPr>
            <w:tcW w:w="2972" w:type="dxa"/>
            <w:hideMark/>
          </w:tcPr>
          <w:p w:rsidR="007D6167" w:rsidRPr="00F73DD3" w:rsidRDefault="00591D2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Обеспечение высокого уров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proofErr w:type="spellStart"/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>инновационности</w:t>
            </w:r>
            <w:proofErr w:type="spellEnd"/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социальной сферы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5.1.1. Увеличение удельного веса организаций, занимающихся инновационной деятельностью, в общем числе организаций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7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5.1.1.1. Содействие развитию инновационной инфраструктуры в целях предоставления комфортных условий ведения бизнеса</w:t>
            </w:r>
          </w:p>
        </w:tc>
        <w:tc>
          <w:tcPr>
            <w:tcW w:w="8505" w:type="dxa"/>
          </w:tcPr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 комитетом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проводится мониторинг деятельности действующих, вновь создаваемых, а также потенциальных промышленных площадок на территории муниципального образования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данного мониторинга, в целях дальнейшего развития инфраструктуры, вновь создаваемые субъекты, соответствующие критериям промышленных парков и площадок муниципального уровня, направляются для </w:t>
            </w:r>
            <w:r w:rsidRPr="000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прохождения процедуры аккредитации в Министерство экономики Республики Татарстан.</w:t>
            </w:r>
          </w:p>
          <w:p w:rsidR="007D6167" w:rsidRPr="00F73DD3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Также резиденты промышленных площадок информируются о возможностях участия в программах государственной поддержки: компенсация затрат по оплате процентной ставки по кредитам, а также в программе «Лизинг-грант».</w:t>
            </w:r>
          </w:p>
        </w:tc>
      </w:tr>
      <w:tr w:rsidR="007D6167" w:rsidRPr="00F73DD3" w:rsidTr="005E3F33">
        <w:trPr>
          <w:trHeight w:val="13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5.1.2. Увеличение доли инновационной продукции в общем объеме отгруженной продукции собственного производства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3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5.1.2.1. Содействие популяризации инновационной деятельности и привлечению инвестиций в инновационные проекты</w:t>
            </w:r>
          </w:p>
        </w:tc>
        <w:tc>
          <w:tcPr>
            <w:tcW w:w="8505" w:type="dxa"/>
          </w:tcPr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 комитетом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проводится мониторинг деятельности действующих, вновь создаваемых, а также потенциальных промышленных площадок на территории муниципального образования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По результатам данного мониторинга, в целях дальнейшего развития инфраструктуры, вновь создаваемые субъекты, соответствующие критериям промышленных парков и площадок муниципального уровня, направляются для прохождения процедуры аккредитации в Министерство экономики Республики Татарстан.</w:t>
            </w:r>
          </w:p>
          <w:p w:rsidR="007D6167" w:rsidRPr="00F73DD3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настоящий момент функционируют 30 субъектов инфраструктуры имущественной поддержки малого и среднего предпринимательства: технопарки и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технополисы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, индустриальные (промышленные) парки, бизнес-инкубаторы, промышленные площадки и инжиниринговые центры. В течение 2017 года к существующим промышленным паркам и площадкам муниципального уровня добавилась промышленная площадка «Комбинат».</w:t>
            </w:r>
          </w:p>
        </w:tc>
      </w:tr>
      <w:tr w:rsidR="007D6167" w:rsidRPr="00F73DD3" w:rsidTr="005E3F33">
        <w:trPr>
          <w:trHeight w:val="100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Природные ресурсы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: природные ресурсы сохраняются и используются экономно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6.1. Эффективное использование земельных ресурсов 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76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6.1.1. Увеличение эффективности использования земельных ресурсов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55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6.1.1.1. Выявление пустующих земельных участков, постановка земельных участков на государственный кадастровый учет с последующей государственной регистрацией права муниципальной собственности на земельные участки в целях включения их в хозяйственный оборот</w:t>
            </w:r>
          </w:p>
        </w:tc>
        <w:tc>
          <w:tcPr>
            <w:tcW w:w="8505" w:type="dxa"/>
          </w:tcPr>
          <w:p w:rsidR="007D6167" w:rsidRDefault="00F13987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87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 w:rsidRPr="00F13987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F13987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1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987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1398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кадастровые работы в отношении 166 земельных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 общей площадью 130 га, на 121 земельный участок об</w:t>
            </w:r>
            <w:r w:rsidRPr="00F13987">
              <w:rPr>
                <w:rFonts w:ascii="Times New Roman" w:hAnsi="Times New Roman" w:cs="Times New Roman"/>
                <w:sz w:val="24"/>
                <w:szCs w:val="24"/>
              </w:rPr>
              <w:t>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267 га зарегистрирова</w:t>
            </w:r>
            <w:r w:rsidRPr="00F13987">
              <w:rPr>
                <w:rFonts w:ascii="Times New Roman" w:hAnsi="Times New Roman" w:cs="Times New Roman"/>
                <w:sz w:val="24"/>
                <w:szCs w:val="24"/>
              </w:rPr>
              <w:t>но право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иципальной собственно</w:t>
            </w:r>
            <w:r w:rsidRPr="00F13987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BC30FD" w:rsidRPr="00F73DD3" w:rsidRDefault="007A5000" w:rsidP="000E658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00">
              <w:rPr>
                <w:rFonts w:ascii="Times New Roman" w:hAnsi="Times New Roman" w:cs="Times New Roman"/>
                <w:sz w:val="24"/>
                <w:szCs w:val="24"/>
              </w:rPr>
              <w:t>Также в рамках защиты территории, находящейся в прибрежно-береговой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совместно с Управлением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</w:t>
            </w:r>
            <w:r w:rsidRPr="007A5000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 w:rsidRPr="007A5000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5000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было подготовлено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Исполни</w:t>
            </w:r>
            <w:r w:rsidRPr="007A5000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комитета </w:t>
            </w:r>
            <w:proofErr w:type="spellStart"/>
            <w:r w:rsidRPr="007A5000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7A5000">
              <w:rPr>
                <w:rFonts w:ascii="Times New Roman" w:hAnsi="Times New Roman" w:cs="Times New Roman"/>
                <w:sz w:val="24"/>
                <w:szCs w:val="24"/>
              </w:rPr>
              <w:t xml:space="preserve"> от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03.2017 №680 в отношении 161 зе</w:t>
            </w:r>
            <w:r w:rsidRPr="007A5000">
              <w:rPr>
                <w:rFonts w:ascii="Times New Roman" w:hAnsi="Times New Roman" w:cs="Times New Roman"/>
                <w:sz w:val="24"/>
                <w:szCs w:val="24"/>
              </w:rPr>
              <w:t>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A5000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5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55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капитал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: Казань – финансовый центр полюса роста «Волга-Кама»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7.1. Высокая доступность финансовых ресурсов в Казани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36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7.1.1. Принятие дорожной карты повышения финансовой и инвестиционной привлекательности Казани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02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7.1.1.1. Внедрение портала муниципального образования с сервисами, предоставляющими информацию для потенциального инвестора в «один клик» </w:t>
            </w:r>
          </w:p>
        </w:tc>
        <w:tc>
          <w:tcPr>
            <w:tcW w:w="8505" w:type="dxa"/>
          </w:tcPr>
          <w:p w:rsidR="005E7A2E" w:rsidRDefault="00CB0C8A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Исполнительным комитетом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продолжается работа по внед</w:t>
            </w:r>
            <w:r w:rsidRPr="00CB0C8A">
              <w:rPr>
                <w:rFonts w:ascii="Times New Roman" w:hAnsi="Times New Roman" w:cs="Times New Roman"/>
                <w:sz w:val="24"/>
                <w:szCs w:val="24"/>
              </w:rPr>
              <w:t>рению новой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рсии портала органов мест</w:t>
            </w:r>
            <w:r w:rsidRPr="00CB0C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самоуправления kzn.ru (далее - портал),</w:t>
            </w:r>
            <w:r w:rsidRPr="00CB0C8A"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позволит представлять информацию для инвестор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  <w:p w:rsidR="00CB0C8A" w:rsidRPr="00CB0C8A" w:rsidRDefault="00CB0C8A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0C8A">
              <w:rPr>
                <w:rFonts w:ascii="Times New Roman" w:hAnsi="Times New Roman" w:cs="Times New Roman"/>
                <w:sz w:val="24"/>
                <w:szCs w:val="24"/>
              </w:rPr>
              <w:t xml:space="preserve"> разделе «Бизнес в Казани» находится постоянное актуально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состояние посещаемости, а так</w:t>
            </w:r>
            <w:r w:rsidRPr="00CB0C8A">
              <w:rPr>
                <w:rFonts w:ascii="Times New Roman" w:hAnsi="Times New Roman" w:cs="Times New Roman"/>
                <w:sz w:val="24"/>
                <w:szCs w:val="24"/>
              </w:rPr>
              <w:t>же систематиз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ированные данные, получен</w:t>
            </w:r>
            <w:r w:rsidRPr="00CB0C8A">
              <w:rPr>
                <w:rFonts w:ascii="Times New Roman" w:hAnsi="Times New Roman" w:cs="Times New Roman"/>
                <w:sz w:val="24"/>
                <w:szCs w:val="24"/>
              </w:rPr>
              <w:t>ные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 опросов предпринима</w:t>
            </w:r>
            <w:r w:rsidRPr="00CB0C8A">
              <w:rPr>
                <w:rFonts w:ascii="Times New Roman" w:hAnsi="Times New Roman" w:cs="Times New Roman"/>
                <w:sz w:val="24"/>
                <w:szCs w:val="24"/>
              </w:rPr>
              <w:t>телей.</w:t>
            </w:r>
          </w:p>
          <w:p w:rsidR="007D6167" w:rsidRPr="00F73DD3" w:rsidRDefault="005D2E54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0C8A">
              <w:rPr>
                <w:rFonts w:ascii="Times New Roman" w:hAnsi="Times New Roman" w:cs="Times New Roman"/>
                <w:sz w:val="24"/>
                <w:szCs w:val="24"/>
              </w:rPr>
              <w:t>ля упрощения процедуры обраще</w:t>
            </w:r>
            <w:r w:rsidR="00CB0C8A" w:rsidRPr="00CB0C8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CB0C8A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в органы местного само</w:t>
            </w:r>
            <w:r w:rsidR="00CB0C8A" w:rsidRPr="00CB0C8A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="00CB0C8A">
              <w:rPr>
                <w:rFonts w:ascii="Times New Roman" w:hAnsi="Times New Roman" w:cs="Times New Roman"/>
                <w:sz w:val="24"/>
                <w:szCs w:val="24"/>
              </w:rPr>
              <w:t>ения предусмотрен раздел «Интер</w:t>
            </w:r>
            <w:r w:rsidR="00CB0C8A" w:rsidRPr="00CB0C8A">
              <w:rPr>
                <w:rFonts w:ascii="Times New Roman" w:hAnsi="Times New Roman" w:cs="Times New Roman"/>
                <w:sz w:val="24"/>
                <w:szCs w:val="24"/>
              </w:rPr>
              <w:t>нет- приемная».</w:t>
            </w:r>
          </w:p>
        </w:tc>
      </w:tr>
      <w:tr w:rsidR="007D6167" w:rsidRPr="00F73DD3" w:rsidTr="005E3F33">
        <w:trPr>
          <w:trHeight w:val="93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7.1.1.2. Создание благоприятных условий для привлечения инвестиций в экономику города,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том числе: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E6" w:rsidRPr="00F73DD3" w:rsidTr="005E3F33">
        <w:trPr>
          <w:trHeight w:val="1565"/>
        </w:trPr>
        <w:tc>
          <w:tcPr>
            <w:tcW w:w="2972" w:type="dxa"/>
            <w:hideMark/>
          </w:tcPr>
          <w:p w:rsidR="000465E6" w:rsidRPr="00F73DD3" w:rsidRDefault="000465E6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0465E6" w:rsidRPr="00F73DD3" w:rsidRDefault="000465E6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информационно-консультационной помощи субъектам инвестиционной деятельности по вопросам реализации инвестиционных проектов</w:t>
            </w:r>
          </w:p>
        </w:tc>
        <w:tc>
          <w:tcPr>
            <w:tcW w:w="8505" w:type="dxa"/>
            <w:vMerge w:val="restart"/>
          </w:tcPr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благоприятного инвестиционного климата, повышения инвестиционной привлекательности </w:t>
            </w:r>
            <w:proofErr w:type="spellStart"/>
            <w:r w:rsidR="00FA71DC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организации сопровождения инвестиционных проектов и усиления координации деятельности по привлечению инвестиционных ресурсов в экономику муниципального образования </w:t>
            </w:r>
            <w:proofErr w:type="spellStart"/>
            <w:r w:rsidR="00FA71DC">
              <w:rPr>
                <w:rFonts w:ascii="Times New Roman" w:hAnsi="Times New Roman" w:cs="Times New Roman"/>
                <w:sz w:val="24"/>
                <w:szCs w:val="24"/>
              </w:rPr>
              <w:t>г.Казан</w:t>
            </w:r>
            <w:r w:rsidR="001B4C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FA7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подготовлен проект регламента рассмотрения обращений инвесторов и сопровождения инвестиционных проектов по принципу «одного окна», реализуемых и (или) планируемых к реализации на территории города Казани (далее – проект регламента). Произведена оценка регулирующего воздействия. Также проведена антикоррупционная экспертиза. В настоящее время проект регламента проходит согласование в установленном порядке.</w:t>
            </w:r>
          </w:p>
          <w:p w:rsidR="000465E6" w:rsidRPr="00F73DD3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оказывается методическая, консультационная и информационная помощь субъектам инвестиционной деятельности по вопросам реализации инвестиционных проектов.</w:t>
            </w:r>
          </w:p>
        </w:tc>
      </w:tr>
      <w:tr w:rsidR="000465E6" w:rsidRPr="00F73DD3" w:rsidTr="005E3F33">
        <w:trPr>
          <w:trHeight w:val="845"/>
        </w:trPr>
        <w:tc>
          <w:tcPr>
            <w:tcW w:w="2972" w:type="dxa"/>
            <w:hideMark/>
          </w:tcPr>
          <w:p w:rsidR="000465E6" w:rsidRPr="00F73DD3" w:rsidRDefault="000465E6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0465E6" w:rsidRPr="00F73DD3" w:rsidRDefault="000465E6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организационное, информационное и консультационное сопровождение инвестиционных проектов по принципу «одного окна»</w:t>
            </w:r>
          </w:p>
        </w:tc>
        <w:tc>
          <w:tcPr>
            <w:tcW w:w="8505" w:type="dxa"/>
            <w:vMerge/>
          </w:tcPr>
          <w:p w:rsidR="000465E6" w:rsidRPr="00F73DD3" w:rsidRDefault="000465E6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9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7.1.1.4. Формирование инвестиционного потенциала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1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форумах, деловых встречах, конференциях, выставках, ярмарках инвестиционной направленности</w:t>
            </w:r>
          </w:p>
        </w:tc>
        <w:tc>
          <w:tcPr>
            <w:tcW w:w="8505" w:type="dxa"/>
          </w:tcPr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Одним из инструментов продвижения города на отечественной и на международной арене является участие в рейтингах, конкурсах и премиях. На регулярной основе осуществляется мониторинг и организация участия города в наиболее актуальных рейтингах и конкурсах.</w:t>
            </w:r>
          </w:p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В 2017 году поданы заявки на участие:</w:t>
            </w:r>
          </w:p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- в сравнительном анализе наиболее развитых мегаполисов мира, организованным международным центрам передового опыта KPMG. </w:t>
            </w:r>
          </w:p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- в рейтинге «Европейские города и регионы будущего»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«ФДИ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Интеледженс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fDi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- во Всемирной городской премии Ли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Куан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Ю, учрежденной Агентством стратегического планирования и Центром создания комфортных условий для жизни Сингапура в 2010 году. </w:t>
            </w:r>
          </w:p>
          <w:p w:rsidR="007D6167" w:rsidRPr="00F73DD3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Также осуществляется систематический мониторинг проведения выставок, конференций, экономических форумов, проходящих как в Российской </w:t>
            </w:r>
            <w:r w:rsidR="00FE7CE1" w:rsidRPr="000465E6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 w:rsidR="00FE7CE1">
              <w:rPr>
                <w:rFonts w:ascii="Times New Roman" w:hAnsi="Times New Roman" w:cs="Times New Roman"/>
                <w:sz w:val="24"/>
                <w:szCs w:val="24"/>
              </w:rPr>
              <w:t>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и за рубежом, а также</w:t>
            </w: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участия представителей Исполнительного комитета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в данных мероприятиях.</w:t>
            </w:r>
          </w:p>
        </w:tc>
      </w:tr>
      <w:tr w:rsidR="007D6167" w:rsidRPr="00F73DD3" w:rsidTr="005E3F33">
        <w:trPr>
          <w:trHeight w:val="8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издание информационно-справочных, презентационных материалов об инвестиционном потенциале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8505" w:type="dxa"/>
          </w:tcPr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 разработан Инвестиционный паспорт муниципального образования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 в открытом доступе на обновленном официальном портале органов местного самоуправления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ww.kzn.ru</w:t>
            </w:r>
          </w:p>
          <w:p w:rsidR="000465E6" w:rsidRPr="000465E6" w:rsidRDefault="000465E6" w:rsidP="0004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(https://www.kzn.ru/meriya/ispolnitelnyy-komitet/komitet-ekonomicheskogo-razvitiya/investitsionnyy-pasport-g-kazani/)</w:t>
            </w:r>
          </w:p>
          <w:p w:rsidR="007D6167" w:rsidRPr="00F73DD3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Также в соответствии с поручением Премьер-министра РТ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А.В.Песошина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от 08.10.2017 №54230-АП о рассмотрении предложений по итогам стажировки делегации РТ в провинции Сычуань КНР подготовлена презентация об инвестиционном потенциале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, которая впоследствии будет переведена на китайский язык.</w:t>
            </w:r>
          </w:p>
        </w:tc>
      </w:tr>
      <w:tr w:rsidR="007D6167" w:rsidRPr="00F73DD3" w:rsidTr="005E3F33">
        <w:trPr>
          <w:trHeight w:val="67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7.1.2. Увеличение доходов городского бюджета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41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>1.2.1. Увеличение эффективности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 использования имущества, находящегося в собственности муниципального образования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, посредством сдачи в аренду или во временное владение и пользование</w:t>
            </w:r>
          </w:p>
        </w:tc>
        <w:tc>
          <w:tcPr>
            <w:tcW w:w="8505" w:type="dxa"/>
          </w:tcPr>
          <w:p w:rsidR="007D6167" w:rsidRPr="00F73DD3" w:rsidRDefault="00580843" w:rsidP="0058084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3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земельных и имущественных отношений Исполнительного комитета </w:t>
            </w:r>
            <w:proofErr w:type="spellStart"/>
            <w:r w:rsidRPr="0058084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80843">
              <w:rPr>
                <w:rFonts w:ascii="Times New Roman" w:hAnsi="Times New Roman" w:cs="Times New Roman"/>
                <w:sz w:val="24"/>
                <w:szCs w:val="24"/>
              </w:rPr>
              <w:t xml:space="preserve"> все объекты, возможные к сдаче в аренду</w:t>
            </w:r>
            <w:r w:rsidR="00FF59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0843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выставляются на аукционные торги. В 2017 году было проведено 69 аукционов,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результатам которых заключено</w:t>
            </w:r>
            <w:r w:rsidRPr="00580843">
              <w:rPr>
                <w:rFonts w:ascii="Times New Roman" w:hAnsi="Times New Roman" w:cs="Times New Roman"/>
                <w:sz w:val="24"/>
                <w:szCs w:val="24"/>
              </w:rPr>
              <w:t xml:space="preserve"> 46 договоров аренды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63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7.1.2.2. Развитие малого и среднего предпринимательства</w:t>
            </w:r>
          </w:p>
        </w:tc>
        <w:tc>
          <w:tcPr>
            <w:tcW w:w="8505" w:type="dxa"/>
          </w:tcPr>
          <w:p w:rsidR="007D6167" w:rsidRPr="00F73DD3" w:rsidRDefault="008D06AD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AD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развития малого и среднего предпринимательства в </w:t>
            </w:r>
            <w:proofErr w:type="spellStart"/>
            <w:r w:rsidRPr="008D06A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D06A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Исполнительного комите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28.04.2017 №1565</w:t>
            </w:r>
            <w:r w:rsidRPr="008D06A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 муниципальная Программа поддержки малого и среднего предпринимательства в </w:t>
            </w:r>
            <w:proofErr w:type="spellStart"/>
            <w:r w:rsidRPr="008D06A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D06AD">
              <w:rPr>
                <w:rFonts w:ascii="Times New Roman" w:hAnsi="Times New Roman" w:cs="Times New Roman"/>
                <w:sz w:val="24"/>
                <w:szCs w:val="24"/>
              </w:rPr>
              <w:t xml:space="preserve"> на 2017-2019 годы.</w:t>
            </w: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7.1.2.3. Развитие сферы потребительского рынка и услуг</w:t>
            </w:r>
          </w:p>
        </w:tc>
        <w:tc>
          <w:tcPr>
            <w:tcW w:w="8505" w:type="dxa"/>
          </w:tcPr>
          <w:p w:rsidR="007D6167" w:rsidRDefault="00F36ABE" w:rsidP="00456A8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Казани ежегодно увеличивается количество торговых объектов. В 2017 году завершено строительство трех новых гипермаркетов сети «Лента»</w:t>
            </w:r>
            <w:r w:rsidR="00CD7E07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ачалось строительство гипермаркета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Касторама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презентован проект строительства нового торгового центра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ул.Павлюхина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ABE" w:rsidRDefault="00F36ABE" w:rsidP="00CD7E0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</w:t>
            </w:r>
            <w:r w:rsidR="00CD7E07">
              <w:rPr>
                <w:rFonts w:ascii="Times New Roman" w:hAnsi="Times New Roman" w:cs="Times New Roman"/>
                <w:sz w:val="24"/>
                <w:szCs w:val="24"/>
              </w:rPr>
              <w:t xml:space="preserve">го, Исполнительным комитетом </w:t>
            </w:r>
            <w:proofErr w:type="spellStart"/>
            <w:r w:rsidR="00CD7E07">
              <w:rPr>
                <w:rFonts w:ascii="Times New Roman" w:hAnsi="Times New Roman" w:cs="Times New Roman"/>
                <w:sz w:val="24"/>
                <w:szCs w:val="24"/>
              </w:rPr>
              <w:t>г.К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разработаны и приняты Схема размещения нестационарных торговых объектов и объектов общественного питания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включающая в себя 895 объектов, а также положение о порядке их размещения.</w:t>
            </w:r>
            <w:r w:rsidR="00CD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E07" w:rsidRPr="00F73DD3" w:rsidRDefault="00CD7E07" w:rsidP="00CD7E0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в течение года проходили сельскохозяйственные ярмарки. Ярмарки были шатровые ежедневные, а с осени начали функционировать еженедельные ярмарки на 16 площадках города</w:t>
            </w:r>
            <w:r w:rsidR="00456A89">
              <w:rPr>
                <w:rFonts w:ascii="Times New Roman" w:hAnsi="Times New Roman" w:cs="Times New Roman"/>
                <w:sz w:val="24"/>
                <w:szCs w:val="24"/>
              </w:rPr>
              <w:t xml:space="preserve">, где свою продукцию горожанам реализовывали 22 сельских района и 36 </w:t>
            </w:r>
            <w:proofErr w:type="spellStart"/>
            <w:r w:rsidR="00456A89">
              <w:rPr>
                <w:rFonts w:ascii="Times New Roman" w:hAnsi="Times New Roman" w:cs="Times New Roman"/>
                <w:sz w:val="24"/>
                <w:szCs w:val="24"/>
              </w:rPr>
              <w:t>агрокомпаний</w:t>
            </w:r>
            <w:proofErr w:type="spellEnd"/>
            <w:r w:rsidR="00456A89">
              <w:rPr>
                <w:rFonts w:ascii="Times New Roman" w:hAnsi="Times New Roman" w:cs="Times New Roman"/>
                <w:sz w:val="24"/>
                <w:szCs w:val="24"/>
              </w:rPr>
              <w:t xml:space="preserve">. Всего было реализовано продукции на 540 </w:t>
            </w:r>
            <w:proofErr w:type="spellStart"/>
            <w:r w:rsidR="00456A89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 w:rsidR="00456A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37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7.1.2.5. Развитие транспортной сети города</w:t>
            </w:r>
          </w:p>
        </w:tc>
        <w:tc>
          <w:tcPr>
            <w:tcW w:w="8505" w:type="dxa"/>
          </w:tcPr>
          <w:p w:rsidR="008D5432" w:rsidRPr="008D5432" w:rsidRDefault="008D5432" w:rsidP="00B60804">
            <w:pPr>
              <w:pStyle w:val="aa"/>
              <w:keepNext/>
              <w:spacing w:after="0" w:line="240" w:lineRule="atLeast"/>
              <w:ind w:left="0" w:firstLine="709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1" w:name="_Toc488690169"/>
            <w:r w:rsidRPr="008D54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настоящее время разрабатывается проект нового Генерального плана городского округа Казань (далее - проект Генплана </w:t>
            </w:r>
            <w:proofErr w:type="spellStart"/>
            <w:r w:rsidRPr="008D54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г.Казани</w:t>
            </w:r>
            <w:proofErr w:type="spellEnd"/>
            <w:r w:rsidRPr="008D54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), которым предусматривается развитие улично-дорожной сети города.</w:t>
            </w:r>
          </w:p>
          <w:p w:rsidR="008D5432" w:rsidRPr="008D5432" w:rsidRDefault="008D5432" w:rsidP="00B60804">
            <w:pPr>
              <w:pStyle w:val="aa"/>
              <w:keepNext/>
              <w:spacing w:after="0" w:line="240" w:lineRule="atLeast"/>
              <w:ind w:left="0" w:firstLine="709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54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Проектом Генплана </w:t>
            </w:r>
            <w:proofErr w:type="spellStart"/>
            <w:r w:rsidRPr="008D54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г.Казани</w:t>
            </w:r>
            <w:proofErr w:type="spellEnd"/>
            <w:r w:rsidRPr="008D54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предлагается:</w:t>
            </w:r>
          </w:p>
          <w:bookmarkEnd w:id="1"/>
          <w:p w:rsidR="008D5432" w:rsidRPr="008D5432" w:rsidRDefault="008D5432" w:rsidP="00B60804">
            <w:pPr>
              <w:pStyle w:val="aa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spacing w:after="0" w:line="240" w:lineRule="atLeast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магистральных направлений общегородского значения в направлениях с наиболее высокими показателями развития: западном, </w:t>
            </w:r>
            <w:r w:rsidRPr="008D5432">
              <w:rPr>
                <w:rFonts w:ascii="Times New Roman" w:hAnsi="Times New Roman"/>
                <w:sz w:val="24"/>
                <w:szCs w:val="24"/>
              </w:rPr>
              <w:t>северном, юго-восточном;</w:t>
            </w:r>
          </w:p>
          <w:p w:rsidR="008D5432" w:rsidRPr="008D5432" w:rsidRDefault="008D5432" w:rsidP="00B60804">
            <w:pPr>
              <w:pStyle w:val="aa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spacing w:after="0" w:line="240" w:lineRule="atLeast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432">
              <w:rPr>
                <w:rFonts w:ascii="Times New Roman" w:hAnsi="Times New Roman"/>
                <w:sz w:val="24"/>
                <w:szCs w:val="24"/>
              </w:rPr>
              <w:t>опережающее развитие магистральной улично-дорожной сети районного значения;</w:t>
            </w:r>
          </w:p>
          <w:p w:rsidR="008D5432" w:rsidRPr="008D5432" w:rsidRDefault="008D5432" w:rsidP="00B60804">
            <w:pPr>
              <w:pStyle w:val="aa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spacing w:after="0" w:line="240" w:lineRule="atLeast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432">
              <w:rPr>
                <w:rFonts w:ascii="Times New Roman" w:hAnsi="Times New Roman"/>
                <w:sz w:val="24"/>
                <w:szCs w:val="24"/>
              </w:rPr>
              <w:t>формирование в городе единой системы рельсовых видов транспорта (включая метрополитен, железную дорогу, трамвай, скоростной трамвай)</w:t>
            </w:r>
            <w:r w:rsidRPr="008D5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единой </w:t>
            </w:r>
            <w:proofErr w:type="spellStart"/>
            <w:r w:rsidRPr="008D5432">
              <w:rPr>
                <w:rFonts w:ascii="Times New Roman" w:hAnsi="Times New Roman"/>
                <w:sz w:val="24"/>
                <w:szCs w:val="24"/>
                <w:lang w:val="ru-RU"/>
              </w:rPr>
              <w:t>мультимодальной</w:t>
            </w:r>
            <w:proofErr w:type="spellEnd"/>
            <w:r w:rsidRPr="008D5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</w:t>
            </w:r>
            <w:r w:rsidR="0093742B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D5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городского пассажирского транспорта в целом</w:t>
            </w:r>
            <w:r w:rsidRPr="008D543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5432" w:rsidRPr="008D5432" w:rsidRDefault="008D5432" w:rsidP="00B60804">
            <w:pPr>
              <w:pStyle w:val="aa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spacing w:after="0" w:line="240" w:lineRule="atLeast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432">
              <w:rPr>
                <w:rFonts w:ascii="Times New Roman" w:hAnsi="Times New Roman"/>
                <w:sz w:val="24"/>
                <w:szCs w:val="24"/>
              </w:rPr>
              <w:t>формирование системы транспортно-пересадочных узлов (ТПУ);</w:t>
            </w:r>
          </w:p>
          <w:p w:rsidR="008D5432" w:rsidRPr="008D5432" w:rsidRDefault="008D5432" w:rsidP="00B60804">
            <w:pPr>
              <w:pStyle w:val="aa"/>
              <w:numPr>
                <w:ilvl w:val="0"/>
                <w:numId w:val="1"/>
              </w:numPr>
              <w:tabs>
                <w:tab w:val="left" w:pos="884"/>
                <w:tab w:val="left" w:pos="1026"/>
              </w:tabs>
              <w:spacing w:after="0" w:line="240" w:lineRule="atLeast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</w:t>
            </w:r>
            <w:proofErr w:type="spellStart"/>
            <w:r w:rsidRPr="008D5432">
              <w:rPr>
                <w:rFonts w:ascii="Times New Roman" w:hAnsi="Times New Roman"/>
                <w:sz w:val="24"/>
                <w:szCs w:val="24"/>
                <w:lang w:val="ru-RU"/>
              </w:rPr>
              <w:t>агломерационых</w:t>
            </w:r>
            <w:proofErr w:type="spellEnd"/>
            <w:r w:rsidRPr="008D5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связей территории </w:t>
            </w:r>
            <w:r w:rsidRPr="008D5432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</w:t>
            </w:r>
            <w:r w:rsidRPr="008D543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D5432">
              <w:rPr>
                <w:rFonts w:ascii="Times New Roman" w:hAnsi="Times New Roman"/>
                <w:sz w:val="24"/>
                <w:szCs w:val="24"/>
              </w:rPr>
              <w:t> Казан</w:t>
            </w:r>
            <w:r w:rsidRPr="008D5432">
              <w:rPr>
                <w:rFonts w:ascii="Times New Roman" w:hAnsi="Times New Roman"/>
                <w:sz w:val="24"/>
                <w:szCs w:val="24"/>
                <w:lang w:val="ru-RU"/>
              </w:rPr>
              <w:t>ь с территориями прилегающи</w:t>
            </w:r>
            <w:r w:rsidR="0093742B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8D5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районов Республики Татарстан, </w:t>
            </w:r>
          </w:p>
          <w:p w:rsidR="007D6167" w:rsidRPr="00FA71DC" w:rsidRDefault="008D5432" w:rsidP="00FA71DC">
            <w:pPr>
              <w:pStyle w:val="aa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spacing w:after="0" w:line="240" w:lineRule="atLeast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432">
              <w:rPr>
                <w:rFonts w:ascii="Times New Roman" w:hAnsi="Times New Roman"/>
                <w:color w:val="000000"/>
                <w:sz w:val="24"/>
                <w:szCs w:val="24"/>
              </w:rPr>
              <w:t>снижение загрузки центральной части города автотранспортными потоками</w:t>
            </w:r>
            <w:r w:rsidRPr="008D54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D6167" w:rsidRPr="00F73DD3" w:rsidTr="005E3F33">
        <w:trPr>
          <w:trHeight w:val="50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7.1.2.6. 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взысканию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задолженности в бюджет города Казани</w:t>
            </w:r>
          </w:p>
        </w:tc>
        <w:tc>
          <w:tcPr>
            <w:tcW w:w="8505" w:type="dxa"/>
          </w:tcPr>
          <w:p w:rsidR="00485AE7" w:rsidRPr="00F73DD3" w:rsidRDefault="00F272EA" w:rsidP="00F272E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2EA">
              <w:rPr>
                <w:rFonts w:ascii="Times New Roman" w:hAnsi="Times New Roman" w:cs="Times New Roman"/>
                <w:sz w:val="24"/>
                <w:szCs w:val="24"/>
              </w:rPr>
              <w:t>За 2017 год было проведено 146 заседаний Комиссий по сокращению недоимки и обеспечению полноты поступления доходов в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Казани с приглашением 3</w:t>
            </w:r>
            <w:r w:rsidRPr="00F272EA">
              <w:rPr>
                <w:rFonts w:ascii="Times New Roman" w:hAnsi="Times New Roman" w:cs="Times New Roman"/>
                <w:sz w:val="24"/>
                <w:szCs w:val="24"/>
              </w:rPr>
              <w:t>030 организаций. По оперативным 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задолженность по налогам в консолидированный</w:t>
            </w:r>
            <w:r w:rsidRPr="00F272EA">
              <w:rPr>
                <w:rFonts w:ascii="Times New Roman" w:hAnsi="Times New Roman" w:cs="Times New Roman"/>
                <w:sz w:val="24"/>
                <w:szCs w:val="24"/>
              </w:rPr>
              <w:t xml:space="preserve"> бюджет РТ снизилась на 2861,2 </w:t>
            </w:r>
            <w:proofErr w:type="spellStart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 xml:space="preserve">., в том числе в бюджет </w:t>
            </w:r>
            <w:proofErr w:type="spellStart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 xml:space="preserve"> - на 788,3 </w:t>
            </w:r>
            <w:proofErr w:type="spellStart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 xml:space="preserve">. Недоимка по налогам снизилась в консолидированный бюджет РТ на 2 493,3 </w:t>
            </w:r>
            <w:proofErr w:type="spellStart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>., в том числе в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 xml:space="preserve"> – на 561,0 </w:t>
            </w:r>
            <w:proofErr w:type="spellStart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F27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167" w:rsidRPr="00F73DD3" w:rsidTr="005E3F33">
        <w:trPr>
          <w:trHeight w:val="40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Имиджевые</w:t>
            </w:r>
            <w:proofErr w:type="spellEnd"/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проекты Стратегии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61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8.1. Проект 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"Казань - территория здоровья"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335"/>
        </w:trPr>
        <w:tc>
          <w:tcPr>
            <w:tcW w:w="2972" w:type="dxa"/>
            <w:hideMark/>
          </w:tcPr>
          <w:p w:rsidR="007D6167" w:rsidRPr="00F73DD3" w:rsidRDefault="00006F9A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8.1.1.  Превращение </w:t>
            </w:r>
            <w:r w:rsidR="007D6167" w:rsidRPr="00F73DD3">
              <w:rPr>
                <w:rFonts w:ascii="Times New Roman" w:hAnsi="Times New Roman" w:cs="Times New Roman"/>
                <w:sz w:val="24"/>
                <w:szCs w:val="24"/>
              </w:rPr>
              <w:t>Казани в территорию здоровья с передовыми стандартами качества жизни и активного долголетия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84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8.1.1.1. Формирование культуры здор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>ового образа жизни у школьников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дошкольных образовательных учреждений</w:t>
            </w:r>
          </w:p>
        </w:tc>
        <w:tc>
          <w:tcPr>
            <w:tcW w:w="8505" w:type="dxa"/>
          </w:tcPr>
          <w:p w:rsidR="002C3F15" w:rsidRDefault="00D747A4" w:rsidP="002C3F1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>Содействие укреплению здоровья учащихся школ города оказывает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в многочисленных спортивных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как городского, так и республиканского, всероссийского уровня. Так Команда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№132 Ново-Савиновского района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 в Суперфинале чемпионата школьной баске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тбольной лиги «КЭС-Баскет-2017»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 заняла 2 место</w:t>
            </w:r>
            <w:r>
              <w:t xml:space="preserve"> 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среди 34 лучших школьных баскетбольных команд России. Важную победу в региональном этапе одержала команда учащихся лицея №121 Советского района </w:t>
            </w:r>
            <w:proofErr w:type="spellStart"/>
            <w:r w:rsidRPr="00D747A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. Они представляли республику на всероссийском этапе спортивных игр школьников «Президентские спортивные игры», которые проходили ВДЦ «Орленок».  </w:t>
            </w:r>
          </w:p>
          <w:p w:rsidR="002C3F15" w:rsidRDefault="00D747A4" w:rsidP="002C3F1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>В школах города реализуется ряд спортивных проектов: «бадминтон в школу», «гольф», «самбо», «всеобуч по плаванию», «мини-футбол в школу», «шахматный всеобуч», «кореш» и др. Ежегодно, совместно с федерациями проводятся городские турниры и выявление победителей. Традиционно проводится Спартакиада учащихся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 10 видам спорта и 12 видам соре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внований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 свыше 14 тысяч школьников города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ещают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школьные секции (волейбол, баскетбол, футбол, мини-футбол, хоккей, шахматы, бадминтон). Более </w:t>
            </w:r>
            <w:r w:rsidR="002C3F15">
              <w:rPr>
                <w:rFonts w:ascii="Times New Roman" w:hAnsi="Times New Roman" w:cs="Times New Roman"/>
                <w:sz w:val="24"/>
                <w:szCs w:val="24"/>
              </w:rPr>
              <w:t>19 тысяч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занимаются в детских юношеских спортивных школах. Для формирования культуры здорового образа жизни по плану работы школ регулярно проводятся уроки здоровья, классные часы, беседы о здоровом образе жизни, спортивно-оздоро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вительные мероприятия: турниры,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соревнования, экскурсии. Немаловажное значение по сохранению здоровья отводится правильному питанию. Школьное меню разработано в соответствии с требованиями СанПиН 2.4.5.2409-08 и рекомендациями </w:t>
            </w:r>
            <w:r w:rsidR="002C3F15" w:rsidRPr="00D747A4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исследовательского института питания РАМН и согласовано по содержанию белков, жиров, углеводов, калорий, а также витаминов и минеральных веществ с </w:t>
            </w:r>
            <w:proofErr w:type="spellStart"/>
            <w:r w:rsidRPr="00D74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Роспотребнадзором</w:t>
            </w:r>
            <w:proofErr w:type="spellEnd"/>
            <w:r w:rsidRPr="00D747A4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="002C3F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3F15" w:rsidRPr="002C3F15">
              <w:rPr>
                <w:rFonts w:ascii="Times New Roman" w:hAnsi="Times New Roman" w:cs="Times New Roman"/>
                <w:sz w:val="24"/>
                <w:szCs w:val="24"/>
              </w:rPr>
              <w:t>В 128 школах успешно реализуется программа «Разговор о правильном питании», разработанная Институтом возрастной физиологии Российской академией образования. Охвачено 34311 обучающихся, 1422 учителя и 21721 родител</w:t>
            </w:r>
            <w:r w:rsidR="002C3F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C3F15" w:rsidRPr="002C3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167" w:rsidRPr="00F73DD3" w:rsidRDefault="002C3F15" w:rsidP="002C3F1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в</w:t>
            </w:r>
            <w:r w:rsidR="00D747A4" w:rsidRPr="00D747A4">
              <w:rPr>
                <w:rFonts w:ascii="Times New Roman" w:hAnsi="Times New Roman" w:cs="Times New Roman"/>
                <w:sz w:val="24"/>
                <w:szCs w:val="24"/>
              </w:rPr>
              <w:t>едется систематическая работа с родительской общественностью: просветительская деятельность по вопросам укрепления здоровья школьников, привлечение родителей к совместным массовым оздо</w:t>
            </w:r>
            <w:r w:rsidR="00D747A4">
              <w:rPr>
                <w:rFonts w:ascii="Times New Roman" w:hAnsi="Times New Roman" w:cs="Times New Roman"/>
                <w:sz w:val="24"/>
                <w:szCs w:val="24"/>
              </w:rPr>
              <w:t xml:space="preserve">ровительным мероприятиям. </w:t>
            </w:r>
          </w:p>
        </w:tc>
      </w:tr>
      <w:tr w:rsidR="007D6167" w:rsidRPr="00F73DD3" w:rsidTr="005E3F33">
        <w:trPr>
          <w:trHeight w:val="904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8.1.1.2. Расширение экологического мониторинга, позволяющего вести контроль загрязнения объектов окружающей среды</w:t>
            </w:r>
          </w:p>
        </w:tc>
        <w:tc>
          <w:tcPr>
            <w:tcW w:w="8505" w:type="dxa"/>
          </w:tcPr>
          <w:p w:rsidR="007D6167" w:rsidRPr="00F73DD3" w:rsidRDefault="0002382A" w:rsidP="00FA71D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82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Специалистами Исполнительного комитета </w:t>
            </w:r>
            <w:proofErr w:type="spellStart"/>
            <w:r w:rsidRPr="000238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2382A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проводятся объезды </w:t>
            </w:r>
            <w:r w:rsidR="00FA71DC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Pr="0002382A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надлежащего санитарного содержания территорий жилищного фонда.</w:t>
            </w:r>
          </w:p>
        </w:tc>
      </w:tr>
      <w:tr w:rsidR="007D6167" w:rsidRPr="00F73DD3" w:rsidTr="005E3F33">
        <w:trPr>
          <w:trHeight w:val="86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8.1.1.3. Организация 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>безопасного дорожного движения,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контроль за соблюдением правил дорожного движения</w:t>
            </w:r>
          </w:p>
        </w:tc>
        <w:tc>
          <w:tcPr>
            <w:tcW w:w="8505" w:type="dxa"/>
          </w:tcPr>
          <w:p w:rsidR="007D6167" w:rsidRPr="00F73DD3" w:rsidRDefault="00E4100D" w:rsidP="00220F9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0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B4CD7">
              <w:rPr>
                <w:rFonts w:ascii="Times New Roman" w:hAnsi="Times New Roman" w:cs="Times New Roman"/>
                <w:sz w:val="24"/>
                <w:szCs w:val="24"/>
              </w:rPr>
              <w:t xml:space="preserve">2017 году выявлено 93 </w:t>
            </w:r>
            <w:r w:rsidRPr="00E4100D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1B4C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100D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концентрации дорожно-транспортных происшествий</w:t>
            </w:r>
            <w:r w:rsidR="001B4CD7">
              <w:rPr>
                <w:rFonts w:ascii="Times New Roman" w:hAnsi="Times New Roman" w:cs="Times New Roman"/>
                <w:sz w:val="24"/>
                <w:szCs w:val="24"/>
              </w:rPr>
              <w:t>. В целях устранения</w:t>
            </w:r>
            <w:r w:rsidR="00220F93">
              <w:rPr>
                <w:rFonts w:ascii="Times New Roman" w:hAnsi="Times New Roman" w:cs="Times New Roman"/>
                <w:sz w:val="24"/>
                <w:szCs w:val="24"/>
              </w:rPr>
              <w:t xml:space="preserve"> данных мест</w:t>
            </w:r>
            <w:r w:rsidRPr="00E4100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работы по установке 251 дорожного знака, 2250 погонных метров ограждений безоп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асности, 12</w:t>
            </w:r>
            <w:r w:rsidRPr="00E4100D">
              <w:rPr>
                <w:rFonts w:ascii="Times New Roman" w:hAnsi="Times New Roman" w:cs="Times New Roman"/>
                <w:sz w:val="24"/>
                <w:szCs w:val="24"/>
              </w:rPr>
              <w:t xml:space="preserve"> новых светофорн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объектов и дооборудованию 2</w:t>
            </w:r>
            <w:r w:rsidRPr="00E4100D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светофорных объектов пешеходными светофорами на общую сумму 51,6 </w:t>
            </w:r>
            <w:proofErr w:type="spellStart"/>
            <w:r w:rsidRPr="00E4100D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 w:rsidRPr="00E410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D6167" w:rsidRPr="00F73DD3" w:rsidTr="005E3F33">
        <w:trPr>
          <w:trHeight w:val="557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8.1.1.4. Обустройство эффективного общественного пространства, пешеходных зон, зон отдыха, зон физической активности, в том числе для маломобильных граждан</w:t>
            </w:r>
          </w:p>
        </w:tc>
        <w:tc>
          <w:tcPr>
            <w:tcW w:w="8505" w:type="dxa"/>
          </w:tcPr>
          <w:p w:rsidR="007D6167" w:rsidRPr="00F73DD3" w:rsidRDefault="005D2E54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E54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D2E54">
              <w:rPr>
                <w:rFonts w:ascii="Times New Roman" w:hAnsi="Times New Roman" w:cs="Times New Roman"/>
                <w:sz w:val="24"/>
                <w:szCs w:val="24"/>
              </w:rPr>
              <w:t xml:space="preserve"> комитет </w:t>
            </w:r>
            <w:proofErr w:type="spellStart"/>
            <w:r w:rsidRPr="005D2E5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D2E5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 рассматривает эскизные предложения благоустройства территорий общего пользования в установленном порядке. При рассмотрении особое внимание уделяется мероприятиям по обеспечению доступа маломобильных групп населения.</w:t>
            </w:r>
          </w:p>
        </w:tc>
      </w:tr>
      <w:tr w:rsidR="007D6167" w:rsidRPr="00F73DD3" w:rsidTr="005E3F33">
        <w:trPr>
          <w:trHeight w:val="7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8.2.. Проект 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"Казань - котел креативных идей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65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8.2.1.Развитие инновационной городской культуры и формирование экономики знаний, в которой создаются и капитализируются новые идеи, продукты и технологии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33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8.2.1.1. Развитие инновационной инфраструктуры</w:t>
            </w:r>
          </w:p>
        </w:tc>
        <w:tc>
          <w:tcPr>
            <w:tcW w:w="8505" w:type="dxa"/>
          </w:tcPr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 комитетом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проводится мониторинг деятельности действующих, вновь создаваемых, а также потенциальных промышленных площадок на территории муниципального образования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65E6" w:rsidRPr="000465E6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По результатам данного мониторинга, в целях дальнейшего развития инфраструктуры, вновь создаваемые субъекты, соответствующие критериям промышленных парков и площадок муниципального уровня, направляются для прохождения процедуры аккредитации в Министерство экономики Республики Татарстан.</w:t>
            </w:r>
          </w:p>
          <w:p w:rsidR="007D6167" w:rsidRPr="00F73DD3" w:rsidRDefault="000465E6" w:rsidP="000465E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настоящий момент функционируют 30 субъектов инфраструктуры имущественной поддержки малого и среднего предпринимательства: технопарки и </w:t>
            </w:r>
            <w:proofErr w:type="spellStart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технополисы</w:t>
            </w:r>
            <w:proofErr w:type="spellEnd"/>
            <w:r w:rsidRPr="000465E6">
              <w:rPr>
                <w:rFonts w:ascii="Times New Roman" w:hAnsi="Times New Roman" w:cs="Times New Roman"/>
                <w:sz w:val="24"/>
                <w:szCs w:val="24"/>
              </w:rPr>
              <w:t>, индустриальные (промышленные) парки, бизнес-инкубаторы, промышленные площадки и инжиниринговые центры. В течение 2017 года к существующим промышленным паркам и площадкам муниципального уровня добавилась промышленная площадка «Комбинат».</w:t>
            </w:r>
          </w:p>
        </w:tc>
      </w:tr>
      <w:tr w:rsidR="007D6167" w:rsidRPr="00F73DD3" w:rsidTr="005E3F33">
        <w:trPr>
          <w:trHeight w:val="690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8.3. Проект 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"Казань - многоликий центр агломерации"</w:t>
            </w:r>
          </w:p>
        </w:tc>
        <w:tc>
          <w:tcPr>
            <w:tcW w:w="3827" w:type="dxa"/>
            <w:noWrap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8.3.1. Формирование сбалансированного пространства Казани и Казанской агломерации, способного удовлетворить 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 горожан и гостей в разнообразной и качественной городской среде, способствующей здоровью и активному долголетию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982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8.3.1.1. Планирование развития территорий под многоквартирную жилую застройку в муниципальных районах Казанской агломерации</w:t>
            </w:r>
          </w:p>
        </w:tc>
        <w:tc>
          <w:tcPr>
            <w:tcW w:w="8505" w:type="dxa"/>
          </w:tcPr>
          <w:p w:rsidR="000603B3" w:rsidRPr="000603B3" w:rsidRDefault="000603B3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B3">
              <w:rPr>
                <w:rFonts w:ascii="Times New Roman" w:hAnsi="Times New Roman" w:cs="Times New Roman"/>
                <w:sz w:val="24"/>
                <w:szCs w:val="24"/>
              </w:rPr>
              <w:t>ГУП «</w:t>
            </w:r>
            <w:proofErr w:type="spellStart"/>
            <w:r w:rsidRPr="000603B3">
              <w:rPr>
                <w:rFonts w:ascii="Times New Roman" w:hAnsi="Times New Roman" w:cs="Times New Roman"/>
                <w:sz w:val="24"/>
                <w:szCs w:val="24"/>
              </w:rPr>
              <w:t>Татинвестгражданпроект</w:t>
            </w:r>
            <w:proofErr w:type="spellEnd"/>
            <w:r w:rsidRPr="000603B3">
              <w:rPr>
                <w:rFonts w:ascii="Times New Roman" w:hAnsi="Times New Roman" w:cs="Times New Roman"/>
                <w:sz w:val="24"/>
                <w:szCs w:val="24"/>
              </w:rPr>
              <w:t>» разрабатывает два смежных проекта планировки территории – проект планировки территории, расположенный севернее населенного пункта Песчаные Ковали и проект планировки территории, который расположен на землях Песчано-</w:t>
            </w:r>
            <w:proofErr w:type="spellStart"/>
            <w:r w:rsidRPr="000603B3">
              <w:rPr>
                <w:rFonts w:ascii="Times New Roman" w:hAnsi="Times New Roman" w:cs="Times New Roman"/>
                <w:sz w:val="24"/>
                <w:szCs w:val="24"/>
              </w:rPr>
              <w:t>Ковалинского</w:t>
            </w:r>
            <w:proofErr w:type="spellEnd"/>
            <w:r w:rsidRPr="000603B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603B3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0603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</w:p>
          <w:p w:rsidR="007D6167" w:rsidRPr="00F73DD3" w:rsidRDefault="000603B3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B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</w:t>
            </w:r>
            <w:proofErr w:type="spellStart"/>
            <w:r w:rsidRPr="000603B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0603B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индивидуальная жилая застройка. На территории </w:t>
            </w:r>
            <w:proofErr w:type="spellStart"/>
            <w:r w:rsidRPr="000603B3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060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предусмотрена многоквартирная жилая застройка и объекты социально-бытового обслуживания на две смежные территории.</w:t>
            </w:r>
          </w:p>
        </w:tc>
      </w:tr>
      <w:tr w:rsidR="007D6167" w:rsidRPr="00F73DD3" w:rsidTr="005E3F33">
        <w:trPr>
          <w:trHeight w:val="743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8.3.1.2. Развитие и модернизация инженерной инфраструктуры Казанской агломерации</w:t>
            </w:r>
          </w:p>
        </w:tc>
        <w:tc>
          <w:tcPr>
            <w:tcW w:w="8505" w:type="dxa"/>
          </w:tcPr>
          <w:p w:rsidR="006F7325" w:rsidRPr="006F7325" w:rsidRDefault="006F7325" w:rsidP="006F73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Инвестиционной программой МУП «Водоканал» на 2014-2028 годы предусмотрены следующие мероприятия:</w:t>
            </w:r>
          </w:p>
          <w:p w:rsidR="006F7325" w:rsidRPr="006F7325" w:rsidRDefault="006F7325" w:rsidP="006F73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ab/>
              <w:t>Строительство канализационной насосной станции «Заречная» с трансформаторной подстанцией, внутриплощадочными и внеплощадочными инженерными коммуникациями, включая строительство подводящих самотечных коллекторов,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порных коллекторов Д-1400 мм от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 xml:space="preserve"> КНС «Заречная» до камеры НК-4 с переключением </w:t>
            </w:r>
            <w:proofErr w:type="gramStart"/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напорные коллектора</w:t>
            </w:r>
            <w:proofErr w:type="gramEnd"/>
            <w:r w:rsidRPr="006F7325">
              <w:rPr>
                <w:rFonts w:ascii="Times New Roman" w:hAnsi="Times New Roman" w:cs="Times New Roman"/>
                <w:sz w:val="24"/>
                <w:szCs w:val="24"/>
              </w:rPr>
              <w:t xml:space="preserve"> Д-1220 мм от КНС «Верхняя» в районе ул. Несмелова (после Кировской дамбы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со строительством камеры 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переключения НК-5. Завершение работ планируется в 2018 году.</w:t>
            </w:r>
          </w:p>
          <w:p w:rsidR="006F7325" w:rsidRPr="006F7325" w:rsidRDefault="006F7325" w:rsidP="006F73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 xml:space="preserve">2. «Реконструкция </w:t>
            </w:r>
            <w:r w:rsidR="00E53191" w:rsidRPr="00E53191">
              <w:rPr>
                <w:rFonts w:ascii="Times New Roman" w:hAnsi="Times New Roman" w:cs="Times New Roman"/>
                <w:sz w:val="24"/>
                <w:szCs w:val="24"/>
              </w:rPr>
              <w:t>биологических очистных сооружений</w:t>
            </w:r>
            <w:r w:rsidR="00E531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. Нейтрализация и устранение неприятных запахов».</w:t>
            </w:r>
          </w:p>
          <w:p w:rsidR="00AD5D0A" w:rsidRDefault="006F7325" w:rsidP="006F73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В полном объеме выполнены строительно-монтажны</w:t>
            </w:r>
            <w:r w:rsidR="006D4E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усилению кон</w:t>
            </w:r>
            <w:r w:rsidR="00AD5D0A">
              <w:rPr>
                <w:rFonts w:ascii="Times New Roman" w:hAnsi="Times New Roman" w:cs="Times New Roman"/>
                <w:sz w:val="24"/>
                <w:szCs w:val="24"/>
              </w:rPr>
              <w:t>струкций для монтажа перекрытий.</w:t>
            </w:r>
          </w:p>
          <w:p w:rsidR="006F7325" w:rsidRPr="006F7325" w:rsidRDefault="006F7325" w:rsidP="006F73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B2FB0" w:rsidRPr="006F732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r w:rsidR="00AD5D0A" w:rsidRPr="00AD5D0A">
              <w:rPr>
                <w:rFonts w:ascii="Times New Roman" w:hAnsi="Times New Roman" w:cs="Times New Roman"/>
                <w:sz w:val="24"/>
                <w:szCs w:val="24"/>
              </w:rPr>
              <w:t>биологических очистных сооружений канализации</w:t>
            </w:r>
            <w:r w:rsidRPr="006F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32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6F7325">
              <w:rPr>
                <w:rFonts w:ascii="Times New Roman" w:hAnsi="Times New Roman" w:cs="Times New Roman"/>
                <w:sz w:val="24"/>
                <w:szCs w:val="24"/>
              </w:rPr>
              <w:t xml:space="preserve">. Строительство сооружений термомеханической обработки осадка в закрытых помещениях». </w:t>
            </w:r>
          </w:p>
          <w:p w:rsidR="007D6167" w:rsidRPr="00F73DD3" w:rsidRDefault="00AD5D0A" w:rsidP="00AD5D0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F7325" w:rsidRPr="006F7325">
              <w:rPr>
                <w:rFonts w:ascii="Times New Roman" w:hAnsi="Times New Roman" w:cs="Times New Roman"/>
                <w:sz w:val="24"/>
                <w:szCs w:val="24"/>
              </w:rPr>
              <w:t>олучено положительное заключение государственной экспертизы проектной документации. Окончательный срок выполнения проектно-и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зыскательских работ 28.03.2018.</w:t>
            </w:r>
          </w:p>
        </w:tc>
      </w:tr>
      <w:tr w:rsidR="007D6167" w:rsidRPr="00F73DD3" w:rsidTr="005E3F33">
        <w:trPr>
          <w:trHeight w:val="126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8.3.1.3. Развитие малоэтажного строительства в пригородной территории Казани в радиусе 30 км в направлениях всех близлежащих районов: </w:t>
            </w:r>
            <w:proofErr w:type="spellStart"/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, Высокогорского и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</w:p>
        </w:tc>
        <w:tc>
          <w:tcPr>
            <w:tcW w:w="8505" w:type="dxa"/>
          </w:tcPr>
          <w:p w:rsidR="008555DC" w:rsidRPr="008555DC" w:rsidRDefault="008555DC" w:rsidP="00B267C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5DC">
              <w:rPr>
                <w:rFonts w:ascii="Times New Roman" w:hAnsi="Times New Roman" w:cs="Times New Roman"/>
                <w:sz w:val="24"/>
                <w:szCs w:val="24"/>
              </w:rPr>
              <w:t xml:space="preserve">В пригородных зонах </w:t>
            </w:r>
            <w:proofErr w:type="spellStart"/>
            <w:r w:rsidRPr="008555DC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555D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55DC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8555DC">
              <w:rPr>
                <w:rFonts w:ascii="Times New Roman" w:hAnsi="Times New Roman" w:cs="Times New Roman"/>
                <w:sz w:val="24"/>
                <w:szCs w:val="24"/>
              </w:rPr>
              <w:t xml:space="preserve"> и Высокогорском районах Республики Татарстан разрабатываются проекты планировок и межевания территорий, предполагаемых для предоставления земельных участков многодетным семьям </w:t>
            </w:r>
            <w:proofErr w:type="spellStart"/>
            <w:r w:rsidRPr="008555DC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8555DC">
              <w:rPr>
                <w:rFonts w:ascii="Times New Roman" w:hAnsi="Times New Roman" w:cs="Times New Roman"/>
                <w:sz w:val="24"/>
                <w:szCs w:val="24"/>
              </w:rPr>
              <w:t xml:space="preserve">, имеющим трех и более детей. </w:t>
            </w:r>
          </w:p>
          <w:p w:rsidR="007D6167" w:rsidRPr="00F73DD3" w:rsidRDefault="008555DC" w:rsidP="00B267C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5DC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утверждены проекты планировок и межевания территории в Высокогорском районе - Дачное 1, Дачное 2, Дачное 3, Дачное 4; в </w:t>
            </w:r>
            <w:proofErr w:type="spellStart"/>
            <w:r w:rsidRPr="008555DC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8555DC">
              <w:rPr>
                <w:rFonts w:ascii="Times New Roman" w:hAnsi="Times New Roman" w:cs="Times New Roman"/>
                <w:sz w:val="24"/>
                <w:szCs w:val="24"/>
              </w:rPr>
              <w:t xml:space="preserve"> районе севернее поселка </w:t>
            </w:r>
            <w:proofErr w:type="spellStart"/>
            <w:r w:rsidRPr="008555DC">
              <w:rPr>
                <w:rFonts w:ascii="Times New Roman" w:hAnsi="Times New Roman" w:cs="Times New Roman"/>
                <w:sz w:val="24"/>
                <w:szCs w:val="24"/>
              </w:rPr>
              <w:t>Сокуры</w:t>
            </w:r>
            <w:proofErr w:type="spellEnd"/>
            <w:r w:rsidRPr="008555DC">
              <w:rPr>
                <w:rFonts w:ascii="Times New Roman" w:hAnsi="Times New Roman" w:cs="Times New Roman"/>
                <w:sz w:val="24"/>
                <w:szCs w:val="24"/>
              </w:rPr>
              <w:t xml:space="preserve"> (177 га).</w:t>
            </w:r>
          </w:p>
        </w:tc>
      </w:tr>
      <w:tr w:rsidR="007D6167" w:rsidRPr="00F73DD3" w:rsidTr="005E3F33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8.3.1.4. Реновация неиспользуемых промышленных и коммунальных территорий. Подготовка и утверждение Генерального плана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8505" w:type="dxa"/>
          </w:tcPr>
          <w:p w:rsidR="003A122A" w:rsidRPr="003A122A" w:rsidRDefault="003A122A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Разрабатываемым проектом Генерального плана </w:t>
            </w:r>
            <w:proofErr w:type="spellStart"/>
            <w:r w:rsidR="00AD5D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Казан</w:t>
            </w:r>
            <w:r w:rsidR="00AD5D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проект Генплана </w:t>
            </w:r>
            <w:proofErr w:type="spellStart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) предлагается реорганизация производственных территорий, сокращение размеров санитарно-защитных зон за счет внедрения современных процессов производства на промышленных предприятиях, увеличение доли наукоемких и </w:t>
            </w:r>
            <w:proofErr w:type="spellStart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экологобезопасных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объектов, реализация концепции модернизации и вывода крупных промышленных предприятий города Казани на ее окраины с внедрением прогрессивных экологических технологий, преимущественное развитие инновационных отраслей промышленности и внедрение наилучших доступных технологий на предприятиях.</w:t>
            </w:r>
          </w:p>
          <w:p w:rsidR="003A122A" w:rsidRPr="003A122A" w:rsidRDefault="003A122A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продолжается работа по подготовке проектов планировок территорий, в которых детально прорабатывается вопрос дальнейшего использования промышленных площадок. </w:t>
            </w:r>
          </w:p>
          <w:p w:rsidR="003A122A" w:rsidRPr="003A122A" w:rsidRDefault="003A122A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Утвержденным проектом планировки территории «Центр» запланирован вывод промышленных предприятий под размещение общественно-жилой функции.</w:t>
            </w:r>
          </w:p>
          <w:p w:rsidR="003F48DB" w:rsidRDefault="003A122A" w:rsidP="003F48D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проектом планировки территории «Старое русло реки Казанка и Адмиралтейская слобода» запланирован вынос с прибрежных территорий объектов производственного назначения. </w:t>
            </w:r>
          </w:p>
          <w:p w:rsidR="007D6167" w:rsidRPr="00F73DD3" w:rsidRDefault="003A122A" w:rsidP="003F48D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был принят и утвержден мастер-план «Казанский финансовый район», разработанный </w:t>
            </w:r>
            <w:proofErr w:type="spellStart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малазийско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-российским консорциумом (далее – КФР). </w:t>
            </w:r>
            <w:r w:rsidRPr="003A1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Дальнейшее проектирование должно осуществляться на основании документации по планировке территории. Управлением архитектуры и градостроительства Исполнительного комитета </w:t>
            </w:r>
            <w:proofErr w:type="spellStart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A122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определены границы первой очереди развития КФР. Учитывая, что в границы первой очереди входят намывные территории, разработке проекта планировки территории должен предшествовать этап мероприятий по созданию иску</w:t>
            </w:r>
            <w:r w:rsidR="003F48DB">
              <w:rPr>
                <w:rFonts w:ascii="Times New Roman" w:hAnsi="Times New Roman" w:cs="Times New Roman"/>
                <w:sz w:val="24"/>
                <w:szCs w:val="24"/>
              </w:rPr>
              <w:t>сственного земельного участка.</w:t>
            </w:r>
          </w:p>
        </w:tc>
      </w:tr>
      <w:tr w:rsidR="007D6167" w:rsidRPr="00F73DD3" w:rsidTr="005E3F33">
        <w:trPr>
          <w:trHeight w:val="699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8.3.1.5. Использование речного транспо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>рта для туристского обеспечения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как внутри города, так и в Каза</w:t>
            </w:r>
            <w:r w:rsidR="00006F9A" w:rsidRPr="00F73DD3">
              <w:rPr>
                <w:rFonts w:ascii="Times New Roman" w:hAnsi="Times New Roman" w:cs="Times New Roman"/>
                <w:sz w:val="24"/>
                <w:szCs w:val="24"/>
              </w:rPr>
              <w:t>нского агломерации, в том числе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водных туристических маршрутов по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р.Казанке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р.Волге</w:t>
            </w:r>
            <w:proofErr w:type="spellEnd"/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5" w:type="dxa"/>
          </w:tcPr>
          <w:p w:rsidR="007D6167" w:rsidRPr="00F73DD3" w:rsidRDefault="000215B4" w:rsidP="000215B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B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мае начинают свою работу экскурсии по реке Казанка и озеру Кабан. Гостям и жителям города предлагается 45 минутная экскурсия на 3-х языках – английский, татарский, русский. Экскурсии проводятся до конца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215B4">
              <w:rPr>
                <w:rFonts w:ascii="Times New Roman" w:hAnsi="Times New Roman" w:cs="Times New Roman"/>
                <w:sz w:val="24"/>
                <w:szCs w:val="24"/>
              </w:rPr>
              <w:t>доступны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 желающим.</w:t>
            </w:r>
          </w:p>
        </w:tc>
      </w:tr>
      <w:tr w:rsidR="007D6167" w:rsidRPr="00F73DD3" w:rsidTr="005E3F33">
        <w:trPr>
          <w:trHeight w:val="73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8.4. Проект </w:t>
            </w:r>
            <w:r w:rsidRPr="00F7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"Казань - драйвер будущего"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5E3F33">
        <w:trPr>
          <w:trHeight w:val="1905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8.4.1. Рост эффективности системы муниципального управления через ее нацеливание на достижение запланированных долгосрочных результатов и обеспечение высокого качества муниципальных услуг 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5" w:type="dxa"/>
          </w:tcPr>
          <w:p w:rsidR="007D6167" w:rsidRPr="00F73DD3" w:rsidRDefault="007D6167" w:rsidP="00B6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67" w:rsidRPr="00F73DD3" w:rsidTr="001C3E51">
        <w:trPr>
          <w:trHeight w:val="55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8.4.1.1. Ра</w:t>
            </w:r>
            <w:r w:rsidR="005950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ширение форм и методов участия горожан в решении вопросов местного значения</w:t>
            </w:r>
          </w:p>
        </w:tc>
        <w:tc>
          <w:tcPr>
            <w:tcW w:w="8505" w:type="dxa"/>
          </w:tcPr>
          <w:p w:rsidR="00EB360D" w:rsidRDefault="00EB360D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0D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EB360D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EB360D">
              <w:rPr>
                <w:rFonts w:ascii="Times New Roman" w:hAnsi="Times New Roman" w:cs="Times New Roman"/>
                <w:sz w:val="24"/>
                <w:szCs w:val="24"/>
              </w:rPr>
              <w:t xml:space="preserve"> активно привлекаются к совместному решению вопросов местного значения путем организации совещаний, собраний в трудовых коллективах, встреч с населением по избирательным округам, выездных встреч с населением в жилых массивах города. Ежегодно проводится «Единый день приема граждан». С представителями территориальных общественных </w:t>
            </w:r>
            <w:r w:rsidRPr="00EB3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самоуправлений проводятся «круглые столы» в рамках обсуждения конкретных проблем. </w:t>
            </w:r>
          </w:p>
          <w:p w:rsidR="00356912" w:rsidRDefault="00356912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12"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 в </w:t>
            </w:r>
            <w:proofErr w:type="spellStart"/>
            <w:r w:rsidRPr="00356912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56912"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70 территориальных общественных самоуправлений, из них 57 – в жилых массивах города.</w:t>
            </w:r>
          </w:p>
          <w:p w:rsidR="00356912" w:rsidRDefault="00356912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12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было проведено 40 отчетных встреч с населением,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356912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участие 6448 человек. 26 встреч прошли с участием руководителей республиканского уровня, 15 – с участием глав администраций районов </w:t>
            </w:r>
            <w:proofErr w:type="spellStart"/>
            <w:r w:rsidRPr="00356912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56912">
              <w:rPr>
                <w:rFonts w:ascii="Times New Roman" w:hAnsi="Times New Roman" w:cs="Times New Roman"/>
                <w:sz w:val="24"/>
                <w:szCs w:val="24"/>
              </w:rPr>
              <w:t>, в 16 встречах приняли участие депутаты Государственного Совета Республики Татарстан.</w:t>
            </w:r>
          </w:p>
          <w:p w:rsidR="00356912" w:rsidRPr="00EB360D" w:rsidRDefault="00356912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12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права граждан на участие в обсуждении и принятии решений по вопросам местного значения с участием горожан проводились публичные слушания, на которых были рассмотрены вопросы: «Отчет об исполнении бюджета муниципального образования города Казани», «О бюджете муниципального образования города Казани», «О внесении изменений в карту зон градостроительных регламентов Правил застройки и землепользования </w:t>
            </w:r>
            <w:proofErr w:type="spellStart"/>
            <w:r w:rsidRPr="00356912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56912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  <w:p w:rsidR="00EB360D" w:rsidRPr="00EB360D" w:rsidRDefault="00EB360D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0D">
              <w:rPr>
                <w:rFonts w:ascii="Times New Roman" w:hAnsi="Times New Roman" w:cs="Times New Roman"/>
                <w:sz w:val="24"/>
                <w:szCs w:val="24"/>
              </w:rPr>
              <w:t xml:space="preserve">  В 2017 году проводились выездные встречи с трудовыми коллективами ПАО «</w:t>
            </w:r>
            <w:proofErr w:type="spellStart"/>
            <w:r w:rsidRPr="00EB360D"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 w:rsidRPr="00EB360D">
              <w:rPr>
                <w:rFonts w:ascii="Times New Roman" w:hAnsi="Times New Roman" w:cs="Times New Roman"/>
                <w:sz w:val="24"/>
                <w:szCs w:val="24"/>
              </w:rPr>
              <w:t>», ПАО «КВЗ», АО «</w:t>
            </w:r>
            <w:proofErr w:type="spellStart"/>
            <w:r w:rsidRPr="00EB360D">
              <w:rPr>
                <w:rFonts w:ascii="Times New Roman" w:hAnsi="Times New Roman" w:cs="Times New Roman"/>
                <w:sz w:val="24"/>
                <w:szCs w:val="24"/>
              </w:rPr>
              <w:t>Татэлектромонтаж</w:t>
            </w:r>
            <w:proofErr w:type="spellEnd"/>
            <w:r w:rsidRPr="00EB360D">
              <w:rPr>
                <w:rFonts w:ascii="Times New Roman" w:hAnsi="Times New Roman" w:cs="Times New Roman"/>
                <w:sz w:val="24"/>
                <w:szCs w:val="24"/>
              </w:rPr>
              <w:t>», АО «</w:t>
            </w:r>
            <w:proofErr w:type="spellStart"/>
            <w:r w:rsidRPr="00EB360D">
              <w:rPr>
                <w:rFonts w:ascii="Times New Roman" w:hAnsi="Times New Roman" w:cs="Times New Roman"/>
                <w:sz w:val="24"/>
                <w:szCs w:val="24"/>
              </w:rPr>
              <w:t>Казанькомпрессормаш</w:t>
            </w:r>
            <w:proofErr w:type="spellEnd"/>
            <w:r w:rsidRPr="00EB360D">
              <w:rPr>
                <w:rFonts w:ascii="Times New Roman" w:hAnsi="Times New Roman" w:cs="Times New Roman"/>
                <w:sz w:val="24"/>
                <w:szCs w:val="24"/>
              </w:rPr>
              <w:t>», АО «ГИПО», НИИ и КБ, представителями торговых организаций, а также расширенные совещание с руководителями предприятий и организаций города.</w:t>
            </w:r>
          </w:p>
          <w:p w:rsidR="00485AE7" w:rsidRDefault="003F48DB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7A2E" w:rsidRPr="005E7A2E">
              <w:rPr>
                <w:rFonts w:ascii="Times New Roman" w:hAnsi="Times New Roman" w:cs="Times New Roman"/>
                <w:sz w:val="24"/>
                <w:szCs w:val="24"/>
              </w:rPr>
              <w:t>роведено 15 встреч с жителями</w:t>
            </w:r>
            <w:r w:rsidR="00DE10FA">
              <w:rPr>
                <w:rFonts w:ascii="Times New Roman" w:hAnsi="Times New Roman" w:cs="Times New Roman"/>
                <w:sz w:val="24"/>
                <w:szCs w:val="24"/>
              </w:rPr>
              <w:t xml:space="preserve"> Авиастроительного и Ново-Савиновского</w:t>
            </w:r>
            <w:r w:rsidR="005E7A2E" w:rsidRPr="005E7A2E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5E7A2E" w:rsidRPr="005E7A2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1 выездная встреча с сотрудниками бюджетных учреждений, 2 выездные встречи с трудовыми коллективами и 2 выездные встречи с населением жилых массивов Сухая река и </w:t>
            </w:r>
            <w:proofErr w:type="spellStart"/>
            <w:r w:rsidR="005E7A2E" w:rsidRPr="005E7A2E">
              <w:rPr>
                <w:rFonts w:ascii="Times New Roman" w:hAnsi="Times New Roman" w:cs="Times New Roman"/>
                <w:sz w:val="24"/>
                <w:szCs w:val="24"/>
              </w:rPr>
              <w:t>Кадышево</w:t>
            </w:r>
            <w:proofErr w:type="spellEnd"/>
            <w:r w:rsidR="005E7A2E" w:rsidRPr="005E7A2E">
              <w:rPr>
                <w:rFonts w:ascii="Times New Roman" w:hAnsi="Times New Roman" w:cs="Times New Roman"/>
                <w:sz w:val="24"/>
                <w:szCs w:val="24"/>
              </w:rPr>
              <w:t xml:space="preserve">. Приняло участие более 2188 человек, поступило 195 вопросов и предложений (устных и письменных). </w:t>
            </w:r>
          </w:p>
          <w:p w:rsidR="00485AE7" w:rsidRPr="00485AE7" w:rsidRDefault="00DE10FA" w:rsidP="003F48D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Кировского и Московского районов </w:t>
            </w:r>
            <w:proofErr w:type="spellStart"/>
            <w:r w:rsidR="003F48DB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3F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AE7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 w:rsidR="003F48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85AE7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485AE7" w:rsidRPr="00485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0FA">
              <w:rPr>
                <w:rFonts w:ascii="Times New Roman" w:hAnsi="Times New Roman" w:cs="Times New Roman"/>
                <w:sz w:val="24"/>
                <w:szCs w:val="24"/>
              </w:rPr>
              <w:t>«круглые столы»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10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территориальных общественных самоуправлений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AE7">
              <w:rPr>
                <w:rFonts w:ascii="Times New Roman" w:hAnsi="Times New Roman" w:cs="Times New Roman"/>
                <w:sz w:val="24"/>
                <w:szCs w:val="24"/>
              </w:rPr>
              <w:t>в рамках обсуждения</w:t>
            </w:r>
            <w:r w:rsidR="003F48DB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конкретных проблем. П</w:t>
            </w:r>
            <w:r w:rsidR="00485AE7" w:rsidRPr="00485AE7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12 встреч с жителями района, в том числе 39 встреч провели территориальные </w:t>
            </w:r>
            <w:r w:rsidR="00485AE7" w:rsidRPr="00485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общественные самоуправления. Приняло участие более 2470 человек, поступило 318 вопросов и предложений (устных и письменных). </w:t>
            </w:r>
          </w:p>
          <w:p w:rsidR="00485AE7" w:rsidRDefault="00485AE7" w:rsidP="00DE10F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E7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2017 году жителям </w:t>
            </w:r>
            <w:proofErr w:type="spellStart"/>
            <w:r w:rsidRPr="00485AE7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485AE7">
              <w:rPr>
                <w:rFonts w:ascii="Times New Roman" w:hAnsi="Times New Roman" w:cs="Times New Roman"/>
                <w:sz w:val="24"/>
                <w:szCs w:val="24"/>
              </w:rPr>
              <w:t xml:space="preserve"> было предложено принять участие в выборе названия для новой остановочной площадки, которая находится в жилом массиве Старое </w:t>
            </w:r>
            <w:proofErr w:type="spellStart"/>
            <w:r w:rsidRPr="00485AE7">
              <w:rPr>
                <w:rFonts w:ascii="Times New Roman" w:hAnsi="Times New Roman" w:cs="Times New Roman"/>
                <w:sz w:val="24"/>
                <w:szCs w:val="24"/>
              </w:rPr>
              <w:t>Аракчино</w:t>
            </w:r>
            <w:proofErr w:type="spellEnd"/>
            <w:r w:rsidRPr="00485AE7">
              <w:rPr>
                <w:rFonts w:ascii="Times New Roman" w:hAnsi="Times New Roman" w:cs="Times New Roman"/>
                <w:sz w:val="24"/>
                <w:szCs w:val="24"/>
              </w:rPr>
              <w:t xml:space="preserve"> по автобусному маршруту №45. В опросе приняли участие 1569 жителей города.</w:t>
            </w:r>
          </w:p>
          <w:p w:rsidR="00745741" w:rsidRDefault="005950A5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0A5">
              <w:rPr>
                <w:rFonts w:ascii="Times New Roman" w:hAnsi="Times New Roman" w:cs="Times New Roman"/>
                <w:sz w:val="24"/>
                <w:szCs w:val="24"/>
              </w:rPr>
              <w:t xml:space="preserve">Жители Советского района </w:t>
            </w:r>
            <w:proofErr w:type="spellStart"/>
            <w:r w:rsidRPr="005950A5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950A5">
              <w:rPr>
                <w:rFonts w:ascii="Times New Roman" w:hAnsi="Times New Roman" w:cs="Times New Roman"/>
                <w:sz w:val="24"/>
                <w:szCs w:val="24"/>
              </w:rPr>
              <w:t xml:space="preserve"> активно привлекаются к совместному решению вопросов местного значения путем организации совещаний,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обраний в трудовых коллективах, встреч</w:t>
            </w:r>
            <w:r w:rsidRPr="005950A5">
              <w:rPr>
                <w:rFonts w:ascii="Times New Roman" w:hAnsi="Times New Roman" w:cs="Times New Roman"/>
                <w:sz w:val="24"/>
                <w:szCs w:val="24"/>
              </w:rPr>
              <w:t xml:space="preserve"> с населением по избирательным округам, выездных встреч с населением в жилых массив</w:t>
            </w:r>
            <w:r w:rsidR="003F48DB">
              <w:rPr>
                <w:rFonts w:ascii="Times New Roman" w:hAnsi="Times New Roman" w:cs="Times New Roman"/>
                <w:sz w:val="24"/>
                <w:szCs w:val="24"/>
              </w:rPr>
              <w:t xml:space="preserve">ах района. </w:t>
            </w:r>
            <w:r w:rsidRPr="005950A5">
              <w:rPr>
                <w:rFonts w:ascii="Times New Roman" w:hAnsi="Times New Roman" w:cs="Times New Roman"/>
                <w:sz w:val="24"/>
                <w:szCs w:val="24"/>
              </w:rPr>
              <w:t>С представителями территориальных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самоуправлений проводятся</w:t>
            </w:r>
            <w:r w:rsidRPr="005950A5">
              <w:rPr>
                <w:rFonts w:ascii="Times New Roman" w:hAnsi="Times New Roman" w:cs="Times New Roman"/>
                <w:sz w:val="24"/>
                <w:szCs w:val="24"/>
              </w:rPr>
              <w:t xml:space="preserve"> «кру</w:t>
            </w:r>
            <w:r w:rsidR="00355FA3">
              <w:rPr>
                <w:rFonts w:ascii="Times New Roman" w:hAnsi="Times New Roman" w:cs="Times New Roman"/>
                <w:sz w:val="24"/>
                <w:szCs w:val="24"/>
              </w:rPr>
              <w:t>глые столы» в рамках обсуждения</w:t>
            </w:r>
            <w:r w:rsidRPr="005950A5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конкретных проблем.  </w:t>
            </w:r>
            <w:r w:rsidR="003F48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50A5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11 встреч с жителями района, в том числе 6 отчетных встреч с участием депутатов КГД, 4 выездные встречи с трудовыми коллективами, представителями торговых организаций, а также расширенное совещание с руководителями предприятий и организаций района. Приняло участие более 2300 человек, поступило 235 вопросов и предложений (устных и письменных). </w:t>
            </w:r>
          </w:p>
          <w:p w:rsidR="00B10376" w:rsidRPr="00F73DD3" w:rsidRDefault="003C6BA3" w:rsidP="003C6BA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BA3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предложения, поступившие в ходе встреч с жителями, совещаний, а также обращения в Исполнительный комитет, в том числе через систему «Народный контроль», учитываются при формировании перспективных планов развития города.</w:t>
            </w:r>
          </w:p>
        </w:tc>
      </w:tr>
      <w:tr w:rsidR="007D6167" w:rsidRPr="00F73DD3" w:rsidTr="005E3F33">
        <w:trPr>
          <w:trHeight w:val="986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8.4.1.2. Развитие сервисов на основе ИТ-технологий для упроще</w:t>
            </w:r>
            <w:r w:rsidR="002032EA" w:rsidRPr="00F73DD3">
              <w:rPr>
                <w:rFonts w:ascii="Times New Roman" w:hAnsi="Times New Roman" w:cs="Times New Roman"/>
                <w:sz w:val="24"/>
                <w:szCs w:val="24"/>
              </w:rPr>
              <w:t>ния процедур общения общества и</w:t>
            </w: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государственной и муниципальной власти</w:t>
            </w:r>
          </w:p>
        </w:tc>
        <w:tc>
          <w:tcPr>
            <w:tcW w:w="8505" w:type="dxa"/>
          </w:tcPr>
          <w:p w:rsidR="005D2E54" w:rsidRPr="005D2E54" w:rsidRDefault="005D2E54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E54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Исполнительным комитетом </w:t>
            </w:r>
            <w:proofErr w:type="spellStart"/>
            <w:r w:rsidRPr="005D2E54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D2E54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продолжается работа по внедрению новой версии портала органов местного самоу</w:t>
            </w:r>
            <w:r w:rsidR="003F48DB">
              <w:rPr>
                <w:rFonts w:ascii="Times New Roman" w:hAnsi="Times New Roman" w:cs="Times New Roman"/>
                <w:sz w:val="24"/>
                <w:szCs w:val="24"/>
              </w:rPr>
              <w:t>правления kzn.ru</w:t>
            </w:r>
            <w:r w:rsidRPr="005D2E54">
              <w:rPr>
                <w:rFonts w:ascii="Times New Roman" w:hAnsi="Times New Roman" w:cs="Times New Roman"/>
                <w:sz w:val="24"/>
                <w:szCs w:val="24"/>
              </w:rPr>
              <w:t>, которая позволит представлять информацию для инвесторов. В разделе «Бизнес в Казани» находится постоянное актуальное состояние посещаемости, а также систематизированные данные, полученные от проводимых опросов предпринимателей.</w:t>
            </w:r>
          </w:p>
          <w:p w:rsidR="007D6167" w:rsidRPr="00F73DD3" w:rsidRDefault="005D2E54" w:rsidP="005E7A2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E54">
              <w:rPr>
                <w:rFonts w:ascii="Times New Roman" w:hAnsi="Times New Roman" w:cs="Times New Roman"/>
                <w:sz w:val="24"/>
                <w:szCs w:val="24"/>
              </w:rPr>
              <w:t>Для упрощения процедуры обращения граждан в органы местного самоуправления предусмотрен раздел «Интернет- приемная».</w:t>
            </w:r>
          </w:p>
        </w:tc>
      </w:tr>
      <w:tr w:rsidR="007D6167" w:rsidRPr="00F73DD3" w:rsidTr="005E3F33">
        <w:trPr>
          <w:trHeight w:val="698"/>
        </w:trPr>
        <w:tc>
          <w:tcPr>
            <w:tcW w:w="2972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:rsidR="007D6167" w:rsidRPr="00F73DD3" w:rsidRDefault="007D6167" w:rsidP="0000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DD3">
              <w:rPr>
                <w:rFonts w:ascii="Times New Roman" w:hAnsi="Times New Roman" w:cs="Times New Roman"/>
                <w:sz w:val="24"/>
                <w:szCs w:val="24"/>
              </w:rPr>
              <w:t>8.4.1.3. Развитие единого геоинформационного пространства</w:t>
            </w:r>
          </w:p>
        </w:tc>
        <w:tc>
          <w:tcPr>
            <w:tcW w:w="8505" w:type="dxa"/>
          </w:tcPr>
          <w:p w:rsidR="00580317" w:rsidRPr="00580317" w:rsidRDefault="00580317" w:rsidP="0058031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17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Управление информационных технологий и связи </w:t>
            </w:r>
            <w:r w:rsidR="003F48D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3F48DB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="003F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объединило про</w:t>
            </w:r>
            <w:r w:rsidRPr="00580317">
              <w:rPr>
                <w:rFonts w:ascii="Times New Roman" w:hAnsi="Times New Roman" w:cs="Times New Roman"/>
                <w:sz w:val="24"/>
                <w:szCs w:val="24"/>
              </w:rPr>
              <w:t xml:space="preserve">странственные данные Исполнительного комитета </w:t>
            </w:r>
            <w:proofErr w:type="spellStart"/>
            <w:r w:rsidRPr="00580317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80317">
              <w:rPr>
                <w:rFonts w:ascii="Times New Roman" w:hAnsi="Times New Roman" w:cs="Times New Roman"/>
                <w:sz w:val="24"/>
                <w:szCs w:val="24"/>
              </w:rPr>
              <w:t xml:space="preserve"> на одном сервере (map.kzn.ru).</w:t>
            </w:r>
          </w:p>
          <w:p w:rsidR="007D6167" w:rsidRPr="00F73DD3" w:rsidRDefault="00580317" w:rsidP="0058031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 время разрабатывается регла</w:t>
            </w:r>
            <w:r w:rsidRPr="00580317">
              <w:rPr>
                <w:rFonts w:ascii="Times New Roman" w:hAnsi="Times New Roman" w:cs="Times New Roman"/>
                <w:sz w:val="24"/>
                <w:szCs w:val="24"/>
              </w:rPr>
              <w:t>мент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аботы с пространственными данны</w:t>
            </w:r>
            <w:r w:rsidRPr="00580317">
              <w:rPr>
                <w:rFonts w:ascii="Times New Roman" w:hAnsi="Times New Roman" w:cs="Times New Roman"/>
                <w:sz w:val="24"/>
                <w:szCs w:val="24"/>
              </w:rPr>
              <w:t xml:space="preserve">ми Исполнительного комитета </w:t>
            </w:r>
            <w:proofErr w:type="spellStart"/>
            <w:r w:rsidRPr="00580317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80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D6167" w:rsidRPr="007D6167" w:rsidRDefault="007D6167" w:rsidP="007D6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D6167" w:rsidRPr="007D6167" w:rsidSect="007D616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19A"/>
    <w:multiLevelType w:val="hybridMultilevel"/>
    <w:tmpl w:val="B2F4B4E8"/>
    <w:lvl w:ilvl="0" w:tplc="91AE3D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76"/>
    <w:rsid w:val="00006F9A"/>
    <w:rsid w:val="0001623D"/>
    <w:rsid w:val="000215B4"/>
    <w:rsid w:val="0002216B"/>
    <w:rsid w:val="0002382A"/>
    <w:rsid w:val="00036534"/>
    <w:rsid w:val="000376DB"/>
    <w:rsid w:val="00037F23"/>
    <w:rsid w:val="000465E6"/>
    <w:rsid w:val="000554DC"/>
    <w:rsid w:val="000603B3"/>
    <w:rsid w:val="00071493"/>
    <w:rsid w:val="00073AE0"/>
    <w:rsid w:val="00083275"/>
    <w:rsid w:val="000C1244"/>
    <w:rsid w:val="000C32D1"/>
    <w:rsid w:val="000D38E2"/>
    <w:rsid w:val="000E3269"/>
    <w:rsid w:val="000E6584"/>
    <w:rsid w:val="00122932"/>
    <w:rsid w:val="00137F2B"/>
    <w:rsid w:val="00141E38"/>
    <w:rsid w:val="001518A9"/>
    <w:rsid w:val="00156E24"/>
    <w:rsid w:val="00161170"/>
    <w:rsid w:val="00172425"/>
    <w:rsid w:val="00173C65"/>
    <w:rsid w:val="0017627A"/>
    <w:rsid w:val="001828B1"/>
    <w:rsid w:val="0019764B"/>
    <w:rsid w:val="001A5138"/>
    <w:rsid w:val="001B1A02"/>
    <w:rsid w:val="001B2BCB"/>
    <w:rsid w:val="001B4CD7"/>
    <w:rsid w:val="001C3E51"/>
    <w:rsid w:val="001D2512"/>
    <w:rsid w:val="001D5533"/>
    <w:rsid w:val="001D5A03"/>
    <w:rsid w:val="001E6D59"/>
    <w:rsid w:val="001F2FCA"/>
    <w:rsid w:val="001F571C"/>
    <w:rsid w:val="00201DBE"/>
    <w:rsid w:val="002023FA"/>
    <w:rsid w:val="002032EA"/>
    <w:rsid w:val="002128BA"/>
    <w:rsid w:val="00217051"/>
    <w:rsid w:val="00220F93"/>
    <w:rsid w:val="0022198A"/>
    <w:rsid w:val="002258F7"/>
    <w:rsid w:val="00227F08"/>
    <w:rsid w:val="002339CC"/>
    <w:rsid w:val="00234FA2"/>
    <w:rsid w:val="002361A2"/>
    <w:rsid w:val="002411DC"/>
    <w:rsid w:val="002541B9"/>
    <w:rsid w:val="00254A49"/>
    <w:rsid w:val="00262634"/>
    <w:rsid w:val="00262B49"/>
    <w:rsid w:val="00263D93"/>
    <w:rsid w:val="00265805"/>
    <w:rsid w:val="00290E2C"/>
    <w:rsid w:val="002B2F50"/>
    <w:rsid w:val="002C32D9"/>
    <w:rsid w:val="002C3F15"/>
    <w:rsid w:val="002D2A9D"/>
    <w:rsid w:val="002D30EF"/>
    <w:rsid w:val="002D6615"/>
    <w:rsid w:val="002E333F"/>
    <w:rsid w:val="002F4E06"/>
    <w:rsid w:val="00300E69"/>
    <w:rsid w:val="00301D76"/>
    <w:rsid w:val="00306D6D"/>
    <w:rsid w:val="003109C6"/>
    <w:rsid w:val="00310F46"/>
    <w:rsid w:val="003140A5"/>
    <w:rsid w:val="00330666"/>
    <w:rsid w:val="0033290C"/>
    <w:rsid w:val="00337063"/>
    <w:rsid w:val="0034184D"/>
    <w:rsid w:val="00346565"/>
    <w:rsid w:val="00347DF4"/>
    <w:rsid w:val="003502E7"/>
    <w:rsid w:val="00352729"/>
    <w:rsid w:val="00354F4E"/>
    <w:rsid w:val="00355AA5"/>
    <w:rsid w:val="00355FA3"/>
    <w:rsid w:val="00356912"/>
    <w:rsid w:val="00357E5A"/>
    <w:rsid w:val="003659B6"/>
    <w:rsid w:val="003757B7"/>
    <w:rsid w:val="00391CA0"/>
    <w:rsid w:val="00397914"/>
    <w:rsid w:val="003A122A"/>
    <w:rsid w:val="003A2B8F"/>
    <w:rsid w:val="003A57F7"/>
    <w:rsid w:val="003B721F"/>
    <w:rsid w:val="003C5274"/>
    <w:rsid w:val="003C6BA3"/>
    <w:rsid w:val="003D1079"/>
    <w:rsid w:val="003D15B8"/>
    <w:rsid w:val="003D2AC6"/>
    <w:rsid w:val="003D4E62"/>
    <w:rsid w:val="003F289F"/>
    <w:rsid w:val="003F48DB"/>
    <w:rsid w:val="00400A8C"/>
    <w:rsid w:val="00402428"/>
    <w:rsid w:val="0041511B"/>
    <w:rsid w:val="00416C42"/>
    <w:rsid w:val="00432D5A"/>
    <w:rsid w:val="004331F6"/>
    <w:rsid w:val="00437306"/>
    <w:rsid w:val="00437E37"/>
    <w:rsid w:val="004474D6"/>
    <w:rsid w:val="00456A89"/>
    <w:rsid w:val="00461B76"/>
    <w:rsid w:val="004831B4"/>
    <w:rsid w:val="00485AE7"/>
    <w:rsid w:val="004A7418"/>
    <w:rsid w:val="004C17F0"/>
    <w:rsid w:val="004C729B"/>
    <w:rsid w:val="004E66FA"/>
    <w:rsid w:val="0050290D"/>
    <w:rsid w:val="00523B2F"/>
    <w:rsid w:val="005259B1"/>
    <w:rsid w:val="00526FC0"/>
    <w:rsid w:val="00535528"/>
    <w:rsid w:val="005567B2"/>
    <w:rsid w:val="00557BE4"/>
    <w:rsid w:val="0056282E"/>
    <w:rsid w:val="005658AA"/>
    <w:rsid w:val="00565905"/>
    <w:rsid w:val="0057159D"/>
    <w:rsid w:val="00580317"/>
    <w:rsid w:val="00580843"/>
    <w:rsid w:val="00584185"/>
    <w:rsid w:val="00591D27"/>
    <w:rsid w:val="005950A5"/>
    <w:rsid w:val="005B0BEE"/>
    <w:rsid w:val="005D2E54"/>
    <w:rsid w:val="005E3F33"/>
    <w:rsid w:val="005E7A2E"/>
    <w:rsid w:val="00611265"/>
    <w:rsid w:val="006219E9"/>
    <w:rsid w:val="00625CCE"/>
    <w:rsid w:val="00642CD0"/>
    <w:rsid w:val="00652BA1"/>
    <w:rsid w:val="0065522F"/>
    <w:rsid w:val="006644D4"/>
    <w:rsid w:val="00676260"/>
    <w:rsid w:val="006809C7"/>
    <w:rsid w:val="006842A5"/>
    <w:rsid w:val="006A2C44"/>
    <w:rsid w:val="006A3BF8"/>
    <w:rsid w:val="006A5910"/>
    <w:rsid w:val="006B5DEA"/>
    <w:rsid w:val="006C0EA2"/>
    <w:rsid w:val="006C6399"/>
    <w:rsid w:val="006D4E33"/>
    <w:rsid w:val="006D5E70"/>
    <w:rsid w:val="006D6F94"/>
    <w:rsid w:val="006E004E"/>
    <w:rsid w:val="006F0509"/>
    <w:rsid w:val="006F7325"/>
    <w:rsid w:val="00701D78"/>
    <w:rsid w:val="00710A0F"/>
    <w:rsid w:val="00711779"/>
    <w:rsid w:val="00717C91"/>
    <w:rsid w:val="00731C6A"/>
    <w:rsid w:val="00733578"/>
    <w:rsid w:val="00742C01"/>
    <w:rsid w:val="00745741"/>
    <w:rsid w:val="00752AD3"/>
    <w:rsid w:val="0075626F"/>
    <w:rsid w:val="0076518C"/>
    <w:rsid w:val="00773FB1"/>
    <w:rsid w:val="00776052"/>
    <w:rsid w:val="00777616"/>
    <w:rsid w:val="007833F2"/>
    <w:rsid w:val="007928CA"/>
    <w:rsid w:val="0079476A"/>
    <w:rsid w:val="007A1B3A"/>
    <w:rsid w:val="007A5000"/>
    <w:rsid w:val="007A78EE"/>
    <w:rsid w:val="007D6167"/>
    <w:rsid w:val="007F1D6D"/>
    <w:rsid w:val="007F20A9"/>
    <w:rsid w:val="00806830"/>
    <w:rsid w:val="008114A8"/>
    <w:rsid w:val="00815BC8"/>
    <w:rsid w:val="00816A65"/>
    <w:rsid w:val="00827BCB"/>
    <w:rsid w:val="0083747E"/>
    <w:rsid w:val="008406FE"/>
    <w:rsid w:val="0084725E"/>
    <w:rsid w:val="008555DC"/>
    <w:rsid w:val="0087782F"/>
    <w:rsid w:val="008831AD"/>
    <w:rsid w:val="00884907"/>
    <w:rsid w:val="0089005E"/>
    <w:rsid w:val="008A4C8C"/>
    <w:rsid w:val="008C1C5A"/>
    <w:rsid w:val="008D06AD"/>
    <w:rsid w:val="008D162E"/>
    <w:rsid w:val="008D509E"/>
    <w:rsid w:val="008D5432"/>
    <w:rsid w:val="00902FEC"/>
    <w:rsid w:val="00905C1F"/>
    <w:rsid w:val="00906D00"/>
    <w:rsid w:val="009140E8"/>
    <w:rsid w:val="00923CEC"/>
    <w:rsid w:val="00925B68"/>
    <w:rsid w:val="0092733B"/>
    <w:rsid w:val="00934A17"/>
    <w:rsid w:val="0093742B"/>
    <w:rsid w:val="00947EA8"/>
    <w:rsid w:val="00951ECB"/>
    <w:rsid w:val="00952912"/>
    <w:rsid w:val="00953606"/>
    <w:rsid w:val="009550CE"/>
    <w:rsid w:val="00957E34"/>
    <w:rsid w:val="00960FB6"/>
    <w:rsid w:val="00961AD1"/>
    <w:rsid w:val="00965685"/>
    <w:rsid w:val="009717D6"/>
    <w:rsid w:val="00973FB6"/>
    <w:rsid w:val="00993C4C"/>
    <w:rsid w:val="0099524D"/>
    <w:rsid w:val="00995407"/>
    <w:rsid w:val="009A61A6"/>
    <w:rsid w:val="009B2FB0"/>
    <w:rsid w:val="009B4108"/>
    <w:rsid w:val="009C6302"/>
    <w:rsid w:val="009D48B5"/>
    <w:rsid w:val="009E558A"/>
    <w:rsid w:val="009F232F"/>
    <w:rsid w:val="009F6160"/>
    <w:rsid w:val="009F772A"/>
    <w:rsid w:val="00A075D4"/>
    <w:rsid w:val="00A11507"/>
    <w:rsid w:val="00A162E3"/>
    <w:rsid w:val="00A23038"/>
    <w:rsid w:val="00A2630B"/>
    <w:rsid w:val="00A348E0"/>
    <w:rsid w:val="00A34A8F"/>
    <w:rsid w:val="00A36FA4"/>
    <w:rsid w:val="00A456D6"/>
    <w:rsid w:val="00A51655"/>
    <w:rsid w:val="00A61D79"/>
    <w:rsid w:val="00A72ECC"/>
    <w:rsid w:val="00A852A5"/>
    <w:rsid w:val="00A9041F"/>
    <w:rsid w:val="00A97D49"/>
    <w:rsid w:val="00AA1A69"/>
    <w:rsid w:val="00AA3B40"/>
    <w:rsid w:val="00AB317C"/>
    <w:rsid w:val="00AB6B5A"/>
    <w:rsid w:val="00AD1518"/>
    <w:rsid w:val="00AD5D0A"/>
    <w:rsid w:val="00AE273B"/>
    <w:rsid w:val="00AE5E28"/>
    <w:rsid w:val="00AE6975"/>
    <w:rsid w:val="00AF090F"/>
    <w:rsid w:val="00B041BC"/>
    <w:rsid w:val="00B10376"/>
    <w:rsid w:val="00B1114C"/>
    <w:rsid w:val="00B144D8"/>
    <w:rsid w:val="00B15C03"/>
    <w:rsid w:val="00B17107"/>
    <w:rsid w:val="00B267CE"/>
    <w:rsid w:val="00B5308F"/>
    <w:rsid w:val="00B548DB"/>
    <w:rsid w:val="00B60804"/>
    <w:rsid w:val="00B60C34"/>
    <w:rsid w:val="00B61F9B"/>
    <w:rsid w:val="00B67B1B"/>
    <w:rsid w:val="00B73766"/>
    <w:rsid w:val="00B73A65"/>
    <w:rsid w:val="00B75C4E"/>
    <w:rsid w:val="00B8214A"/>
    <w:rsid w:val="00B85BD7"/>
    <w:rsid w:val="00B92B06"/>
    <w:rsid w:val="00BC2136"/>
    <w:rsid w:val="00BC2E3E"/>
    <w:rsid w:val="00BC30FD"/>
    <w:rsid w:val="00BC7D42"/>
    <w:rsid w:val="00BD1027"/>
    <w:rsid w:val="00BD3B47"/>
    <w:rsid w:val="00BD4949"/>
    <w:rsid w:val="00C06F45"/>
    <w:rsid w:val="00C455D2"/>
    <w:rsid w:val="00C571C2"/>
    <w:rsid w:val="00C6338E"/>
    <w:rsid w:val="00C660C8"/>
    <w:rsid w:val="00C661FA"/>
    <w:rsid w:val="00C67DB5"/>
    <w:rsid w:val="00C70AB0"/>
    <w:rsid w:val="00C72BDA"/>
    <w:rsid w:val="00C8478D"/>
    <w:rsid w:val="00C96873"/>
    <w:rsid w:val="00CB0C8A"/>
    <w:rsid w:val="00CD7E07"/>
    <w:rsid w:val="00CE1217"/>
    <w:rsid w:val="00D1494B"/>
    <w:rsid w:val="00D24199"/>
    <w:rsid w:val="00D31CE5"/>
    <w:rsid w:val="00D36F84"/>
    <w:rsid w:val="00D41109"/>
    <w:rsid w:val="00D56104"/>
    <w:rsid w:val="00D64919"/>
    <w:rsid w:val="00D64F6A"/>
    <w:rsid w:val="00D67138"/>
    <w:rsid w:val="00D67F3F"/>
    <w:rsid w:val="00D7028D"/>
    <w:rsid w:val="00D747A4"/>
    <w:rsid w:val="00D8379E"/>
    <w:rsid w:val="00D86C36"/>
    <w:rsid w:val="00D97D0C"/>
    <w:rsid w:val="00DC1910"/>
    <w:rsid w:val="00DC3BD0"/>
    <w:rsid w:val="00DC3BF5"/>
    <w:rsid w:val="00DD7A4E"/>
    <w:rsid w:val="00DE10FA"/>
    <w:rsid w:val="00DE78C5"/>
    <w:rsid w:val="00DF3AC1"/>
    <w:rsid w:val="00E005DE"/>
    <w:rsid w:val="00E02BEE"/>
    <w:rsid w:val="00E031A1"/>
    <w:rsid w:val="00E04AC2"/>
    <w:rsid w:val="00E2646E"/>
    <w:rsid w:val="00E2760E"/>
    <w:rsid w:val="00E36E57"/>
    <w:rsid w:val="00E4100D"/>
    <w:rsid w:val="00E47F39"/>
    <w:rsid w:val="00E53191"/>
    <w:rsid w:val="00E614A0"/>
    <w:rsid w:val="00E663A8"/>
    <w:rsid w:val="00E70C52"/>
    <w:rsid w:val="00E7761C"/>
    <w:rsid w:val="00EB360D"/>
    <w:rsid w:val="00ED6A82"/>
    <w:rsid w:val="00EE103B"/>
    <w:rsid w:val="00EF0910"/>
    <w:rsid w:val="00EF46CE"/>
    <w:rsid w:val="00F13987"/>
    <w:rsid w:val="00F1528F"/>
    <w:rsid w:val="00F20303"/>
    <w:rsid w:val="00F272EA"/>
    <w:rsid w:val="00F36ABE"/>
    <w:rsid w:val="00F474C3"/>
    <w:rsid w:val="00F517D0"/>
    <w:rsid w:val="00F52865"/>
    <w:rsid w:val="00F70AB7"/>
    <w:rsid w:val="00F70EDD"/>
    <w:rsid w:val="00F73DD3"/>
    <w:rsid w:val="00F83C71"/>
    <w:rsid w:val="00F8760B"/>
    <w:rsid w:val="00F94348"/>
    <w:rsid w:val="00FA0165"/>
    <w:rsid w:val="00FA32BD"/>
    <w:rsid w:val="00FA663F"/>
    <w:rsid w:val="00FA71DC"/>
    <w:rsid w:val="00FB1610"/>
    <w:rsid w:val="00FB560D"/>
    <w:rsid w:val="00FC7093"/>
    <w:rsid w:val="00FD1F4A"/>
    <w:rsid w:val="00FD7EC9"/>
    <w:rsid w:val="00FE7CE1"/>
    <w:rsid w:val="00FF599E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D453E-B0A9-49A2-A45D-EB7BE35A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1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6167"/>
    <w:rPr>
      <w:color w:val="800080"/>
      <w:u w:val="single"/>
    </w:rPr>
  </w:style>
  <w:style w:type="paragraph" w:customStyle="1" w:styleId="font5">
    <w:name w:val="font5"/>
    <w:basedOn w:val="a"/>
    <w:rsid w:val="007D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7D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7D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5">
    <w:name w:val="xl65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7D616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D6167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D6167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D616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D6167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D6167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7D616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D61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D61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D616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D6167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D6167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D6167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D6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D616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D61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D61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D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6167"/>
  </w:style>
  <w:style w:type="paragraph" w:styleId="a8">
    <w:name w:val="footer"/>
    <w:basedOn w:val="a"/>
    <w:link w:val="a9"/>
    <w:uiPriority w:val="99"/>
    <w:unhideWhenUsed/>
    <w:rsid w:val="007D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6167"/>
  </w:style>
  <w:style w:type="paragraph" w:styleId="aa">
    <w:name w:val="List Paragraph"/>
    <w:aliases w:val="ПАРАГРАФ,List Paragraph"/>
    <w:basedOn w:val="a"/>
    <w:link w:val="ab"/>
    <w:uiPriority w:val="34"/>
    <w:qFormat/>
    <w:rsid w:val="008D5432"/>
    <w:pPr>
      <w:spacing w:after="200" w:line="276" w:lineRule="auto"/>
      <w:ind w:left="720"/>
    </w:pPr>
    <w:rPr>
      <w:rFonts w:ascii="Calibri" w:eastAsia="Calibri" w:hAnsi="Calibri" w:cs="Times New Roman"/>
      <w:lang w:val="es-ES_tradnl"/>
    </w:rPr>
  </w:style>
  <w:style w:type="character" w:customStyle="1" w:styleId="ab">
    <w:name w:val="Абзац списка Знак"/>
    <w:aliases w:val="ПАРАГРАФ Знак,List Paragraph Знак"/>
    <w:link w:val="aa"/>
    <w:uiPriority w:val="34"/>
    <w:locked/>
    <w:rsid w:val="008D5432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433D-F65F-4ABD-9FF2-73FCD098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19441</Words>
  <Characters>110818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Валеева</dc:creator>
  <cp:keywords/>
  <dc:description/>
  <cp:lastModifiedBy>Мухаметзянова Гульназ Ландышовна</cp:lastModifiedBy>
  <cp:revision>2</cp:revision>
  <cp:lastPrinted>2018-01-26T06:12:00Z</cp:lastPrinted>
  <dcterms:created xsi:type="dcterms:W3CDTF">2018-02-05T10:09:00Z</dcterms:created>
  <dcterms:modified xsi:type="dcterms:W3CDTF">2018-02-05T10:09:00Z</dcterms:modified>
</cp:coreProperties>
</file>