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DF" w:rsidRPr="00DB0E1A" w:rsidRDefault="002521DF" w:rsidP="005A2C7E">
      <w:pPr>
        <w:spacing w:line="276" w:lineRule="auto"/>
        <w:ind w:firstLine="709"/>
        <w:jc w:val="center"/>
        <w:rPr>
          <w:b/>
          <w:sz w:val="32"/>
          <w:szCs w:val="32"/>
        </w:rPr>
      </w:pPr>
      <w:r w:rsidRPr="00DB0E1A">
        <w:rPr>
          <w:b/>
          <w:sz w:val="32"/>
          <w:szCs w:val="32"/>
        </w:rPr>
        <w:t xml:space="preserve">ДОКЛАД </w:t>
      </w:r>
    </w:p>
    <w:p w:rsidR="00B91E09" w:rsidRPr="00DB0E1A" w:rsidRDefault="006664DF" w:rsidP="005A2C7E">
      <w:pPr>
        <w:spacing w:line="276" w:lineRule="auto"/>
        <w:ind w:firstLine="709"/>
        <w:jc w:val="center"/>
        <w:rPr>
          <w:b/>
          <w:sz w:val="32"/>
          <w:szCs w:val="32"/>
        </w:rPr>
      </w:pPr>
      <w:r w:rsidRPr="00DB0E1A">
        <w:rPr>
          <w:b/>
          <w:sz w:val="32"/>
          <w:szCs w:val="32"/>
        </w:rPr>
        <w:t>министра</w:t>
      </w:r>
      <w:r w:rsidR="00B91E09" w:rsidRPr="00DB0E1A">
        <w:rPr>
          <w:b/>
          <w:sz w:val="32"/>
          <w:szCs w:val="32"/>
        </w:rPr>
        <w:t xml:space="preserve"> экономики Республики Татарстан</w:t>
      </w:r>
      <w:r w:rsidR="002521DF" w:rsidRPr="00DB0E1A">
        <w:rPr>
          <w:b/>
          <w:sz w:val="32"/>
          <w:szCs w:val="32"/>
        </w:rPr>
        <w:t xml:space="preserve"> </w:t>
      </w:r>
      <w:r w:rsidR="00B91E09" w:rsidRPr="00DB0E1A">
        <w:rPr>
          <w:b/>
          <w:sz w:val="32"/>
          <w:szCs w:val="32"/>
        </w:rPr>
        <w:t>М.Р. Шагиахметова</w:t>
      </w:r>
    </w:p>
    <w:p w:rsidR="00B91E09" w:rsidRPr="00DB0E1A" w:rsidRDefault="00B91E09" w:rsidP="005A2C7E">
      <w:pPr>
        <w:spacing w:line="276" w:lineRule="auto"/>
        <w:ind w:firstLine="709"/>
        <w:jc w:val="center"/>
        <w:rPr>
          <w:b/>
          <w:sz w:val="32"/>
          <w:szCs w:val="32"/>
        </w:rPr>
      </w:pPr>
      <w:r w:rsidRPr="00DB0E1A">
        <w:rPr>
          <w:b/>
          <w:sz w:val="32"/>
          <w:szCs w:val="32"/>
        </w:rPr>
        <w:t>на совместной итоговой коллегии</w:t>
      </w:r>
    </w:p>
    <w:p w:rsidR="006664DF" w:rsidRPr="00DB0E1A" w:rsidRDefault="006664DF" w:rsidP="005A2C7E">
      <w:pPr>
        <w:spacing w:line="276" w:lineRule="auto"/>
        <w:ind w:firstLine="709"/>
        <w:jc w:val="center"/>
        <w:rPr>
          <w:b/>
          <w:sz w:val="32"/>
          <w:szCs w:val="32"/>
        </w:rPr>
      </w:pPr>
      <w:r w:rsidRPr="00DB0E1A">
        <w:rPr>
          <w:b/>
          <w:sz w:val="32"/>
          <w:szCs w:val="32"/>
        </w:rPr>
        <w:t>Министерства экономики Республики Татарстан, Министерства промышленности и торговли Республики Татарстан и Министерства энергетики Республики Татарстан</w:t>
      </w:r>
    </w:p>
    <w:p w:rsidR="006664DF" w:rsidRPr="00DB0E1A" w:rsidRDefault="006664DF" w:rsidP="005A2C7E">
      <w:pPr>
        <w:spacing w:line="276" w:lineRule="auto"/>
        <w:ind w:firstLine="709"/>
        <w:jc w:val="center"/>
        <w:rPr>
          <w:b/>
          <w:sz w:val="32"/>
          <w:szCs w:val="32"/>
        </w:rPr>
      </w:pPr>
    </w:p>
    <w:p w:rsidR="006664DF" w:rsidRPr="00DB0E1A" w:rsidRDefault="006664DF" w:rsidP="005A2C7E">
      <w:pPr>
        <w:spacing w:line="276" w:lineRule="auto"/>
        <w:ind w:right="-1" w:firstLine="709"/>
        <w:jc w:val="both"/>
        <w:rPr>
          <w:b/>
          <w:sz w:val="32"/>
          <w:szCs w:val="32"/>
        </w:rPr>
      </w:pPr>
      <w:r w:rsidRPr="00DB0E1A">
        <w:rPr>
          <w:b/>
          <w:sz w:val="32"/>
          <w:szCs w:val="32"/>
        </w:rPr>
        <w:t xml:space="preserve">Тема доклада: </w:t>
      </w:r>
      <w:r w:rsidRPr="00DB0E1A">
        <w:rPr>
          <w:sz w:val="32"/>
          <w:szCs w:val="32"/>
        </w:rPr>
        <w:t>«Итоги социально-экономического развития Республики Татарстан в 2011 году. Приоритетные направления повышения конкурентоспособности экономики»</w:t>
      </w:r>
    </w:p>
    <w:p w:rsidR="006664DF" w:rsidRPr="00DB0E1A" w:rsidRDefault="006664DF" w:rsidP="005A2C7E">
      <w:pPr>
        <w:autoSpaceDE w:val="0"/>
        <w:autoSpaceDN w:val="0"/>
        <w:adjustRightInd w:val="0"/>
        <w:spacing w:line="360" w:lineRule="auto"/>
        <w:ind w:right="-2" w:firstLine="709"/>
        <w:jc w:val="center"/>
        <w:rPr>
          <w:sz w:val="32"/>
          <w:szCs w:val="32"/>
        </w:rPr>
      </w:pPr>
    </w:p>
    <w:p w:rsidR="00C50E02" w:rsidRPr="00DB0E1A" w:rsidRDefault="00C50E02" w:rsidP="005A2C7E">
      <w:pPr>
        <w:pStyle w:val="30"/>
        <w:tabs>
          <w:tab w:val="left" w:pos="1134"/>
        </w:tabs>
        <w:spacing w:after="0" w:line="360" w:lineRule="auto"/>
        <w:ind w:firstLine="709"/>
        <w:contextualSpacing/>
        <w:jc w:val="center"/>
        <w:rPr>
          <w:b/>
          <w:sz w:val="32"/>
          <w:szCs w:val="32"/>
        </w:rPr>
      </w:pPr>
      <w:r w:rsidRPr="00DB0E1A">
        <w:rPr>
          <w:b/>
          <w:sz w:val="32"/>
          <w:szCs w:val="32"/>
        </w:rPr>
        <w:t xml:space="preserve">Уважаемый Рустам </w:t>
      </w:r>
      <w:proofErr w:type="spellStart"/>
      <w:r w:rsidRPr="00DB0E1A">
        <w:rPr>
          <w:b/>
          <w:sz w:val="32"/>
          <w:szCs w:val="32"/>
        </w:rPr>
        <w:t>Нургалиевич</w:t>
      </w:r>
      <w:proofErr w:type="spellEnd"/>
      <w:r w:rsidRPr="00DB0E1A">
        <w:rPr>
          <w:b/>
          <w:sz w:val="32"/>
          <w:szCs w:val="32"/>
        </w:rPr>
        <w:t>!</w:t>
      </w:r>
    </w:p>
    <w:p w:rsidR="003A0E44" w:rsidRPr="00DB0E1A" w:rsidRDefault="003A0E44" w:rsidP="005A2C7E">
      <w:pPr>
        <w:pStyle w:val="30"/>
        <w:tabs>
          <w:tab w:val="left" w:pos="1134"/>
        </w:tabs>
        <w:spacing w:after="0" w:line="360" w:lineRule="auto"/>
        <w:ind w:firstLine="709"/>
        <w:contextualSpacing/>
        <w:jc w:val="center"/>
        <w:rPr>
          <w:b/>
          <w:sz w:val="32"/>
          <w:szCs w:val="32"/>
        </w:rPr>
      </w:pPr>
      <w:r w:rsidRPr="00DB0E1A">
        <w:rPr>
          <w:b/>
          <w:sz w:val="32"/>
          <w:szCs w:val="32"/>
        </w:rPr>
        <w:t xml:space="preserve">Уважаемый Минтимер </w:t>
      </w:r>
      <w:proofErr w:type="spellStart"/>
      <w:r w:rsidRPr="00DB0E1A">
        <w:rPr>
          <w:b/>
          <w:sz w:val="32"/>
          <w:szCs w:val="32"/>
        </w:rPr>
        <w:t>Шарипович</w:t>
      </w:r>
      <w:proofErr w:type="spellEnd"/>
      <w:r w:rsidRPr="00DB0E1A">
        <w:rPr>
          <w:b/>
          <w:sz w:val="32"/>
          <w:szCs w:val="32"/>
        </w:rPr>
        <w:t>!</w:t>
      </w:r>
    </w:p>
    <w:p w:rsidR="00C73975" w:rsidRPr="00DB0E1A" w:rsidRDefault="00C73975" w:rsidP="005A2C7E">
      <w:pPr>
        <w:pStyle w:val="30"/>
        <w:tabs>
          <w:tab w:val="left" w:pos="1134"/>
        </w:tabs>
        <w:spacing w:after="0" w:line="360" w:lineRule="auto"/>
        <w:ind w:firstLine="709"/>
        <w:contextualSpacing/>
        <w:jc w:val="center"/>
        <w:rPr>
          <w:b/>
          <w:sz w:val="32"/>
          <w:szCs w:val="32"/>
        </w:rPr>
      </w:pPr>
      <w:bookmarkStart w:id="0" w:name="_GoBack"/>
      <w:bookmarkEnd w:id="0"/>
      <w:r w:rsidRPr="00DB0E1A">
        <w:rPr>
          <w:b/>
          <w:sz w:val="32"/>
          <w:szCs w:val="32"/>
        </w:rPr>
        <w:t>Уважаемые коллеги!</w:t>
      </w:r>
    </w:p>
    <w:p w:rsidR="00DB0E1A" w:rsidRPr="00DB0E1A" w:rsidRDefault="00DB0E1A" w:rsidP="005A2C7E">
      <w:pPr>
        <w:spacing w:line="360" w:lineRule="auto"/>
        <w:ind w:firstLine="709"/>
        <w:jc w:val="both"/>
        <w:rPr>
          <w:sz w:val="32"/>
          <w:szCs w:val="32"/>
        </w:rPr>
      </w:pPr>
    </w:p>
    <w:p w:rsidR="006067D9" w:rsidRPr="00DB0E1A" w:rsidRDefault="006067D9" w:rsidP="005A2C7E">
      <w:pPr>
        <w:spacing w:line="360" w:lineRule="auto"/>
        <w:ind w:firstLine="709"/>
        <w:jc w:val="both"/>
        <w:rPr>
          <w:sz w:val="32"/>
          <w:szCs w:val="32"/>
        </w:rPr>
      </w:pPr>
      <w:r w:rsidRPr="00DB0E1A">
        <w:rPr>
          <w:sz w:val="32"/>
          <w:szCs w:val="32"/>
        </w:rPr>
        <w:t>В 2011 году мир</w:t>
      </w:r>
      <w:r w:rsidR="006056D0" w:rsidRPr="00DB0E1A">
        <w:rPr>
          <w:sz w:val="32"/>
          <w:szCs w:val="32"/>
        </w:rPr>
        <w:t xml:space="preserve"> </w:t>
      </w:r>
      <w:r w:rsidRPr="00DB0E1A">
        <w:rPr>
          <w:sz w:val="32"/>
          <w:szCs w:val="32"/>
        </w:rPr>
        <w:t xml:space="preserve">вновь столкнулся с угрозой кризиса. Нестабильность в глобальной экономике приобретает длительный характер: наблюдается </w:t>
      </w:r>
      <w:r w:rsidR="00F724CC" w:rsidRPr="00DB0E1A">
        <w:rPr>
          <w:sz w:val="32"/>
          <w:szCs w:val="32"/>
        </w:rPr>
        <w:t xml:space="preserve">замедление роста </w:t>
      </w:r>
      <w:r w:rsidRPr="00DB0E1A">
        <w:rPr>
          <w:sz w:val="32"/>
          <w:szCs w:val="32"/>
        </w:rPr>
        <w:t xml:space="preserve">в странах </w:t>
      </w:r>
      <w:r w:rsidR="00CC0B57">
        <w:rPr>
          <w:sz w:val="32"/>
          <w:szCs w:val="32"/>
        </w:rPr>
        <w:t>е</w:t>
      </w:r>
      <w:r w:rsidRPr="00DB0E1A">
        <w:rPr>
          <w:sz w:val="32"/>
          <w:szCs w:val="32"/>
        </w:rPr>
        <w:t>врозоны и в США, усиливаются геополитические риски</w:t>
      </w:r>
      <w:r w:rsidR="003D2EC1" w:rsidRPr="00DB0E1A">
        <w:rPr>
          <w:sz w:val="32"/>
          <w:szCs w:val="32"/>
        </w:rPr>
        <w:t>.</w:t>
      </w:r>
    </w:p>
    <w:p w:rsidR="006067D9" w:rsidRPr="00DB0E1A" w:rsidRDefault="006067D9" w:rsidP="005A2C7E">
      <w:pPr>
        <w:spacing w:line="360" w:lineRule="auto"/>
        <w:ind w:firstLine="709"/>
        <w:jc w:val="both"/>
        <w:rPr>
          <w:sz w:val="32"/>
          <w:szCs w:val="32"/>
        </w:rPr>
      </w:pPr>
      <w:r w:rsidRPr="00DB0E1A">
        <w:rPr>
          <w:sz w:val="32"/>
          <w:szCs w:val="32"/>
        </w:rPr>
        <w:t>В подобных обстоятельствах, учитывая степень интегрированности Татарстана в</w:t>
      </w:r>
      <w:r w:rsidR="006056D0" w:rsidRPr="00DB0E1A">
        <w:rPr>
          <w:sz w:val="32"/>
          <w:szCs w:val="32"/>
        </w:rPr>
        <w:t xml:space="preserve"> </w:t>
      </w:r>
      <w:r w:rsidRPr="00DB0E1A">
        <w:rPr>
          <w:sz w:val="32"/>
          <w:szCs w:val="32"/>
        </w:rPr>
        <w:t>мировую экономику,</w:t>
      </w:r>
      <w:r w:rsidR="006056D0" w:rsidRPr="00DB0E1A">
        <w:rPr>
          <w:sz w:val="32"/>
          <w:szCs w:val="32"/>
        </w:rPr>
        <w:t xml:space="preserve"> </w:t>
      </w:r>
      <w:r w:rsidRPr="00DB0E1A">
        <w:rPr>
          <w:sz w:val="32"/>
          <w:szCs w:val="32"/>
        </w:rPr>
        <w:t>важно было обеспечить выполнение тех задач, которые мы ставили на 2011 год. Сегодня можно говорить о том, что в целом год</w:t>
      </w:r>
      <w:r w:rsidR="006056D0" w:rsidRPr="00DB0E1A">
        <w:rPr>
          <w:sz w:val="32"/>
          <w:szCs w:val="32"/>
        </w:rPr>
        <w:t xml:space="preserve"> для нас </w:t>
      </w:r>
      <w:r w:rsidRPr="00DB0E1A">
        <w:rPr>
          <w:sz w:val="32"/>
          <w:szCs w:val="32"/>
        </w:rPr>
        <w:t>прошел успешно.</w:t>
      </w:r>
    </w:p>
    <w:p w:rsidR="00AE61D5" w:rsidRPr="00DB0E1A" w:rsidRDefault="00BA5330" w:rsidP="005A2C7E">
      <w:pPr>
        <w:spacing w:line="360" w:lineRule="auto"/>
        <w:ind w:firstLine="709"/>
        <w:jc w:val="both"/>
        <w:rPr>
          <w:sz w:val="32"/>
          <w:szCs w:val="32"/>
        </w:rPr>
      </w:pPr>
      <w:r w:rsidRPr="00DB0E1A">
        <w:rPr>
          <w:sz w:val="32"/>
          <w:szCs w:val="32"/>
        </w:rPr>
        <w:t>Достигнуты</w:t>
      </w:r>
      <w:r w:rsidR="004738CE" w:rsidRPr="00DB0E1A">
        <w:rPr>
          <w:sz w:val="32"/>
          <w:szCs w:val="32"/>
        </w:rPr>
        <w:t xml:space="preserve"> практически все </w:t>
      </w:r>
      <w:r w:rsidRPr="00DB0E1A">
        <w:rPr>
          <w:sz w:val="32"/>
          <w:szCs w:val="32"/>
        </w:rPr>
        <w:t>прогнозные показатели</w:t>
      </w:r>
      <w:r w:rsidR="004738CE" w:rsidRPr="00DB0E1A">
        <w:rPr>
          <w:sz w:val="32"/>
          <w:szCs w:val="32"/>
        </w:rPr>
        <w:t>. Валовой региональный продукт вырос на 4,6</w:t>
      </w:r>
      <w:r w:rsidR="00583896" w:rsidRPr="00DB0E1A">
        <w:rPr>
          <w:sz w:val="32"/>
          <w:szCs w:val="32"/>
        </w:rPr>
        <w:t>%</w:t>
      </w:r>
      <w:r w:rsidRPr="00DB0E1A">
        <w:rPr>
          <w:sz w:val="32"/>
          <w:szCs w:val="32"/>
        </w:rPr>
        <w:t xml:space="preserve">. </w:t>
      </w:r>
      <w:r w:rsidR="00AE61D5" w:rsidRPr="00DB0E1A">
        <w:rPr>
          <w:sz w:val="32"/>
          <w:szCs w:val="32"/>
        </w:rPr>
        <w:t xml:space="preserve">Объем ВРП за год увеличился почти на 250 млрд. рублей. Чтобы понять, что значат эти цифры, </w:t>
      </w:r>
      <w:r w:rsidR="00D57D92" w:rsidRPr="00DB0E1A">
        <w:rPr>
          <w:sz w:val="32"/>
          <w:szCs w:val="32"/>
        </w:rPr>
        <w:t xml:space="preserve">приведу пример: 250 млрд. рублей – это </w:t>
      </w:r>
      <w:r w:rsidR="000563CB" w:rsidRPr="00DB0E1A">
        <w:rPr>
          <w:sz w:val="32"/>
          <w:szCs w:val="32"/>
        </w:rPr>
        <w:t xml:space="preserve">суммарная годовая выручка </w:t>
      </w:r>
      <w:r w:rsidR="004C180C" w:rsidRPr="00DB0E1A">
        <w:rPr>
          <w:sz w:val="32"/>
          <w:szCs w:val="32"/>
        </w:rPr>
        <w:t>двух</w:t>
      </w:r>
      <w:r w:rsidR="000563CB" w:rsidRPr="00DB0E1A">
        <w:rPr>
          <w:sz w:val="32"/>
          <w:szCs w:val="32"/>
        </w:rPr>
        <w:t xml:space="preserve"> </w:t>
      </w:r>
      <w:r w:rsidR="0016658D" w:rsidRPr="00DB0E1A">
        <w:rPr>
          <w:sz w:val="32"/>
          <w:szCs w:val="32"/>
        </w:rPr>
        <w:t xml:space="preserve">таких </w:t>
      </w:r>
      <w:r w:rsidR="000563CB" w:rsidRPr="00DB0E1A">
        <w:rPr>
          <w:sz w:val="32"/>
          <w:szCs w:val="32"/>
        </w:rPr>
        <w:t xml:space="preserve">наших крупнейших предприятий, как </w:t>
      </w:r>
      <w:r w:rsidR="00414345">
        <w:rPr>
          <w:sz w:val="32"/>
          <w:szCs w:val="32"/>
        </w:rPr>
        <w:t xml:space="preserve">ОАО </w:t>
      </w:r>
      <w:r w:rsidR="000563CB" w:rsidRPr="00DB0E1A">
        <w:rPr>
          <w:sz w:val="32"/>
          <w:szCs w:val="32"/>
        </w:rPr>
        <w:t>«Н</w:t>
      </w:r>
      <w:r w:rsidR="00990A02" w:rsidRPr="00DB0E1A">
        <w:rPr>
          <w:sz w:val="32"/>
          <w:szCs w:val="32"/>
        </w:rPr>
        <w:t xml:space="preserve">ижнекамскнефтехим» и </w:t>
      </w:r>
      <w:r w:rsidR="00414345">
        <w:rPr>
          <w:sz w:val="32"/>
          <w:szCs w:val="32"/>
        </w:rPr>
        <w:t xml:space="preserve">ОАО </w:t>
      </w:r>
      <w:r w:rsidR="00990A02" w:rsidRPr="00DB0E1A">
        <w:rPr>
          <w:sz w:val="32"/>
          <w:szCs w:val="32"/>
        </w:rPr>
        <w:t>«ТАИФ-НК»</w:t>
      </w:r>
      <w:r w:rsidR="00AE61D5" w:rsidRPr="00DB0E1A">
        <w:rPr>
          <w:sz w:val="32"/>
          <w:szCs w:val="32"/>
        </w:rPr>
        <w:t>.</w:t>
      </w:r>
    </w:p>
    <w:p w:rsidR="001D616E" w:rsidRPr="00DB0E1A" w:rsidRDefault="001D616E" w:rsidP="005A2C7E">
      <w:pPr>
        <w:spacing w:line="360" w:lineRule="auto"/>
        <w:ind w:firstLine="709"/>
        <w:contextualSpacing/>
        <w:jc w:val="both"/>
        <w:rPr>
          <w:sz w:val="32"/>
          <w:szCs w:val="32"/>
        </w:rPr>
      </w:pPr>
      <w:r w:rsidRPr="00DB0E1A">
        <w:rPr>
          <w:sz w:val="32"/>
          <w:szCs w:val="32"/>
        </w:rPr>
        <w:lastRenderedPageBreak/>
        <w:t>В основном</w:t>
      </w:r>
      <w:r w:rsidR="00382FF0" w:rsidRPr="00DB0E1A">
        <w:rPr>
          <w:sz w:val="32"/>
          <w:szCs w:val="32"/>
        </w:rPr>
        <w:t>,</w:t>
      </w:r>
      <w:r w:rsidRPr="00DB0E1A">
        <w:rPr>
          <w:sz w:val="32"/>
          <w:szCs w:val="32"/>
        </w:rPr>
        <w:t xml:space="preserve"> рост ВРП был обеспечен динамичн</w:t>
      </w:r>
      <w:r w:rsidR="00583896" w:rsidRPr="00DB0E1A">
        <w:rPr>
          <w:sz w:val="32"/>
          <w:szCs w:val="32"/>
        </w:rPr>
        <w:t>ым</w:t>
      </w:r>
      <w:r w:rsidRPr="00DB0E1A">
        <w:rPr>
          <w:sz w:val="32"/>
          <w:szCs w:val="32"/>
        </w:rPr>
        <w:t xml:space="preserve"> развити</w:t>
      </w:r>
      <w:r w:rsidR="00583896" w:rsidRPr="00DB0E1A">
        <w:rPr>
          <w:sz w:val="32"/>
          <w:szCs w:val="32"/>
        </w:rPr>
        <w:t>ем</w:t>
      </w:r>
      <w:r w:rsidRPr="00DB0E1A">
        <w:rPr>
          <w:sz w:val="32"/>
          <w:szCs w:val="32"/>
        </w:rPr>
        <w:t xml:space="preserve"> обрабатывающих производств и </w:t>
      </w:r>
      <w:r w:rsidR="003A0E44" w:rsidRPr="00DB0E1A">
        <w:rPr>
          <w:sz w:val="32"/>
          <w:szCs w:val="32"/>
        </w:rPr>
        <w:t>восстановлением</w:t>
      </w:r>
      <w:r w:rsidRPr="00DB0E1A">
        <w:rPr>
          <w:sz w:val="32"/>
          <w:szCs w:val="32"/>
        </w:rPr>
        <w:t xml:space="preserve"> сельско</w:t>
      </w:r>
      <w:r w:rsidR="003A0E44" w:rsidRPr="00DB0E1A">
        <w:rPr>
          <w:sz w:val="32"/>
          <w:szCs w:val="32"/>
        </w:rPr>
        <w:t>го</w:t>
      </w:r>
      <w:r w:rsidRPr="00DB0E1A">
        <w:rPr>
          <w:sz w:val="32"/>
          <w:szCs w:val="32"/>
        </w:rPr>
        <w:t xml:space="preserve"> хозяйств</w:t>
      </w:r>
      <w:r w:rsidR="003A0E44" w:rsidRPr="00DB0E1A">
        <w:rPr>
          <w:sz w:val="32"/>
          <w:szCs w:val="32"/>
        </w:rPr>
        <w:t>а</w:t>
      </w:r>
      <w:r w:rsidRPr="00DB0E1A">
        <w:rPr>
          <w:sz w:val="32"/>
          <w:szCs w:val="32"/>
        </w:rPr>
        <w:t xml:space="preserve"> после двухлетней засухи.</w:t>
      </w:r>
    </w:p>
    <w:p w:rsidR="001D616E" w:rsidRPr="00DB0E1A" w:rsidRDefault="001D616E" w:rsidP="005A2C7E">
      <w:pPr>
        <w:spacing w:line="360" w:lineRule="auto"/>
        <w:ind w:firstLine="709"/>
        <w:contextualSpacing/>
        <w:jc w:val="both"/>
        <w:rPr>
          <w:sz w:val="32"/>
          <w:szCs w:val="32"/>
        </w:rPr>
      </w:pPr>
      <w:r w:rsidRPr="00DB0E1A">
        <w:rPr>
          <w:sz w:val="32"/>
          <w:szCs w:val="32"/>
        </w:rPr>
        <w:t>В структуре экономики доля промышленности выросла на 2,4%,</w:t>
      </w:r>
      <w:r w:rsidR="00707E65" w:rsidRPr="00DB0E1A">
        <w:rPr>
          <w:sz w:val="32"/>
          <w:szCs w:val="32"/>
        </w:rPr>
        <w:t xml:space="preserve"> сельского хозяйства – на 1,8%.</w:t>
      </w:r>
    </w:p>
    <w:p w:rsidR="001D616E" w:rsidRPr="00DB0E1A" w:rsidRDefault="00583896" w:rsidP="005A2C7E">
      <w:pPr>
        <w:spacing w:line="360" w:lineRule="auto"/>
        <w:ind w:firstLine="709"/>
        <w:jc w:val="both"/>
        <w:rPr>
          <w:sz w:val="32"/>
          <w:szCs w:val="32"/>
        </w:rPr>
      </w:pPr>
      <w:r w:rsidRPr="00DB0E1A">
        <w:rPr>
          <w:sz w:val="32"/>
          <w:szCs w:val="32"/>
        </w:rPr>
        <w:t>Т</w:t>
      </w:r>
      <w:r w:rsidR="00382FF0" w:rsidRPr="00DB0E1A">
        <w:rPr>
          <w:sz w:val="32"/>
          <w:szCs w:val="32"/>
        </w:rPr>
        <w:t>емпы роста в промышленности</w:t>
      </w:r>
      <w:r w:rsidR="001D616E" w:rsidRPr="00DB0E1A">
        <w:rPr>
          <w:sz w:val="32"/>
          <w:szCs w:val="32"/>
        </w:rPr>
        <w:t xml:space="preserve"> составил</w:t>
      </w:r>
      <w:r w:rsidR="00382FF0" w:rsidRPr="00DB0E1A">
        <w:rPr>
          <w:sz w:val="32"/>
          <w:szCs w:val="32"/>
        </w:rPr>
        <w:t>и</w:t>
      </w:r>
      <w:r w:rsidR="001D616E" w:rsidRPr="00DB0E1A">
        <w:rPr>
          <w:sz w:val="32"/>
          <w:szCs w:val="32"/>
        </w:rPr>
        <w:t xml:space="preserve"> 105,7%. По объему промышленного производства мы стабильно занимаем 5 место среди регионов России</w:t>
      </w:r>
      <w:r w:rsidR="003A0E44" w:rsidRPr="00DB0E1A">
        <w:rPr>
          <w:sz w:val="32"/>
          <w:szCs w:val="32"/>
        </w:rPr>
        <w:t>.</w:t>
      </w:r>
    </w:p>
    <w:p w:rsidR="00571D19" w:rsidRPr="00DB0E1A" w:rsidRDefault="004B76A1" w:rsidP="005A2C7E">
      <w:pPr>
        <w:spacing w:line="360" w:lineRule="auto"/>
        <w:ind w:firstLine="709"/>
        <w:jc w:val="both"/>
        <w:rPr>
          <w:sz w:val="32"/>
          <w:szCs w:val="32"/>
        </w:rPr>
      </w:pPr>
      <w:r w:rsidRPr="00DB0E1A">
        <w:rPr>
          <w:sz w:val="32"/>
          <w:szCs w:val="32"/>
        </w:rPr>
        <w:t>Б</w:t>
      </w:r>
      <w:r w:rsidR="00571D19" w:rsidRPr="00DB0E1A">
        <w:rPr>
          <w:sz w:val="32"/>
          <w:szCs w:val="32"/>
        </w:rPr>
        <w:t xml:space="preserve">лагодаря опережающему росту обрабатывающих производств увеличилась их доля в структуре промышленности. Сегодня более 30% промышленной продукции производят предприятия нефтепереработки и нефтехимии, 23% </w:t>
      </w:r>
      <w:r w:rsidR="00E26257" w:rsidRPr="00DB0E1A">
        <w:rPr>
          <w:sz w:val="32"/>
          <w:szCs w:val="32"/>
        </w:rPr>
        <w:t>–</w:t>
      </w:r>
      <w:r w:rsidR="006056D0" w:rsidRPr="00DB0E1A">
        <w:rPr>
          <w:sz w:val="32"/>
          <w:szCs w:val="32"/>
        </w:rPr>
        <w:t xml:space="preserve"> </w:t>
      </w:r>
      <w:r w:rsidR="00571D19" w:rsidRPr="00DB0E1A">
        <w:rPr>
          <w:sz w:val="32"/>
          <w:szCs w:val="32"/>
        </w:rPr>
        <w:t>машиностроения.</w:t>
      </w:r>
    </w:p>
    <w:p w:rsidR="00571D19" w:rsidRPr="00DB0E1A" w:rsidRDefault="00571D19" w:rsidP="005A2C7E">
      <w:pPr>
        <w:spacing w:line="360" w:lineRule="auto"/>
        <w:ind w:firstLine="708"/>
        <w:jc w:val="both"/>
        <w:rPr>
          <w:sz w:val="32"/>
          <w:szCs w:val="32"/>
        </w:rPr>
      </w:pPr>
      <w:r w:rsidRPr="00DB0E1A">
        <w:rPr>
          <w:sz w:val="32"/>
          <w:szCs w:val="32"/>
        </w:rPr>
        <w:t xml:space="preserve">В других секторах экономики также наблюдались положительные тенденции, что в целом способствовало </w:t>
      </w:r>
      <w:r w:rsidR="00583896" w:rsidRPr="00DB0E1A">
        <w:rPr>
          <w:sz w:val="32"/>
          <w:szCs w:val="32"/>
        </w:rPr>
        <w:t>росту</w:t>
      </w:r>
      <w:r w:rsidRPr="00DB0E1A">
        <w:rPr>
          <w:sz w:val="32"/>
          <w:szCs w:val="32"/>
        </w:rPr>
        <w:t xml:space="preserve"> финансовых результатов.</w:t>
      </w:r>
    </w:p>
    <w:p w:rsidR="00652BD1" w:rsidRPr="00DB0E1A" w:rsidRDefault="00571D19" w:rsidP="005A2C7E">
      <w:pPr>
        <w:spacing w:line="360" w:lineRule="auto"/>
        <w:ind w:firstLine="708"/>
        <w:jc w:val="both"/>
        <w:rPr>
          <w:sz w:val="32"/>
          <w:szCs w:val="32"/>
        </w:rPr>
      </w:pPr>
      <w:r w:rsidRPr="00DB0E1A">
        <w:rPr>
          <w:sz w:val="32"/>
          <w:szCs w:val="32"/>
        </w:rPr>
        <w:t xml:space="preserve"> Крупными и средними предприятиями республики только за 11 месяцев получен</w:t>
      </w:r>
      <w:r w:rsidR="00374E59" w:rsidRPr="00DB0E1A">
        <w:rPr>
          <w:sz w:val="32"/>
          <w:szCs w:val="32"/>
        </w:rPr>
        <w:t>а</w:t>
      </w:r>
      <w:r w:rsidRPr="00DB0E1A">
        <w:rPr>
          <w:sz w:val="32"/>
          <w:szCs w:val="32"/>
        </w:rPr>
        <w:t xml:space="preserve"> прибыл</w:t>
      </w:r>
      <w:r w:rsidR="00374E59" w:rsidRPr="00DB0E1A">
        <w:rPr>
          <w:sz w:val="32"/>
          <w:szCs w:val="32"/>
        </w:rPr>
        <w:t xml:space="preserve">ь </w:t>
      </w:r>
      <w:r w:rsidRPr="00DB0E1A">
        <w:rPr>
          <w:sz w:val="32"/>
          <w:szCs w:val="32"/>
        </w:rPr>
        <w:t xml:space="preserve">в сумме </w:t>
      </w:r>
      <w:r w:rsidR="00455156" w:rsidRPr="00DB0E1A">
        <w:rPr>
          <w:sz w:val="32"/>
          <w:szCs w:val="32"/>
        </w:rPr>
        <w:t xml:space="preserve">более </w:t>
      </w:r>
      <w:r w:rsidR="00D57D92" w:rsidRPr="00DB0E1A">
        <w:rPr>
          <w:sz w:val="32"/>
          <w:szCs w:val="32"/>
        </w:rPr>
        <w:t>22</w:t>
      </w:r>
      <w:r w:rsidR="00455156" w:rsidRPr="00DB0E1A">
        <w:rPr>
          <w:sz w:val="32"/>
          <w:szCs w:val="32"/>
        </w:rPr>
        <w:t>0</w:t>
      </w:r>
      <w:r w:rsidR="00D57D92" w:rsidRPr="00DB0E1A">
        <w:rPr>
          <w:sz w:val="32"/>
          <w:szCs w:val="32"/>
        </w:rPr>
        <w:t xml:space="preserve"> млрд. рублей</w:t>
      </w:r>
      <w:r w:rsidR="00A47233" w:rsidRPr="00DB0E1A">
        <w:rPr>
          <w:sz w:val="32"/>
          <w:szCs w:val="32"/>
        </w:rPr>
        <w:t>.</w:t>
      </w:r>
      <w:r w:rsidR="0036659E" w:rsidRPr="00DB0E1A">
        <w:rPr>
          <w:sz w:val="32"/>
          <w:szCs w:val="32"/>
        </w:rPr>
        <w:t xml:space="preserve"> </w:t>
      </w:r>
      <w:r w:rsidR="00A47233" w:rsidRPr="00DB0E1A">
        <w:rPr>
          <w:sz w:val="32"/>
          <w:szCs w:val="32"/>
        </w:rPr>
        <w:t xml:space="preserve">При этом </w:t>
      </w:r>
      <w:r w:rsidR="0036659E" w:rsidRPr="00DB0E1A">
        <w:rPr>
          <w:sz w:val="32"/>
          <w:szCs w:val="32"/>
        </w:rPr>
        <w:t xml:space="preserve">значительная </w:t>
      </w:r>
      <w:r w:rsidR="00A47233" w:rsidRPr="00DB0E1A">
        <w:rPr>
          <w:sz w:val="32"/>
          <w:szCs w:val="32"/>
        </w:rPr>
        <w:t xml:space="preserve">ее </w:t>
      </w:r>
      <w:r w:rsidR="0036659E" w:rsidRPr="00DB0E1A">
        <w:rPr>
          <w:sz w:val="32"/>
          <w:szCs w:val="32"/>
        </w:rPr>
        <w:t>часть</w:t>
      </w:r>
      <w:r w:rsidR="00D57D92" w:rsidRPr="00DB0E1A">
        <w:rPr>
          <w:sz w:val="32"/>
          <w:szCs w:val="32"/>
        </w:rPr>
        <w:t xml:space="preserve"> </w:t>
      </w:r>
      <w:r w:rsidR="0036659E" w:rsidRPr="00DB0E1A">
        <w:rPr>
          <w:sz w:val="32"/>
          <w:szCs w:val="32"/>
        </w:rPr>
        <w:t>обеспечена</w:t>
      </w:r>
      <w:r w:rsidR="00D57D92" w:rsidRPr="00DB0E1A">
        <w:rPr>
          <w:sz w:val="32"/>
          <w:szCs w:val="32"/>
        </w:rPr>
        <w:t xml:space="preserve"> </w:t>
      </w:r>
      <w:r w:rsidR="0036659E" w:rsidRPr="00DB0E1A">
        <w:rPr>
          <w:sz w:val="32"/>
          <w:szCs w:val="32"/>
        </w:rPr>
        <w:t>добывающ</w:t>
      </w:r>
      <w:r w:rsidR="00BF7F4D" w:rsidRPr="00DB0E1A">
        <w:rPr>
          <w:sz w:val="32"/>
          <w:szCs w:val="32"/>
        </w:rPr>
        <w:t xml:space="preserve">им </w:t>
      </w:r>
      <w:r w:rsidR="0036659E" w:rsidRPr="00DB0E1A">
        <w:rPr>
          <w:sz w:val="32"/>
          <w:szCs w:val="32"/>
        </w:rPr>
        <w:t>сектор</w:t>
      </w:r>
      <w:r w:rsidR="00BF7F4D" w:rsidRPr="00DB0E1A">
        <w:rPr>
          <w:sz w:val="32"/>
          <w:szCs w:val="32"/>
        </w:rPr>
        <w:t>ом</w:t>
      </w:r>
      <w:r w:rsidR="0036659E" w:rsidRPr="00DB0E1A">
        <w:rPr>
          <w:sz w:val="32"/>
          <w:szCs w:val="32"/>
        </w:rPr>
        <w:t xml:space="preserve"> благодаря благоприятной конъюнктур</w:t>
      </w:r>
      <w:r w:rsidR="00B818D7" w:rsidRPr="00DB0E1A">
        <w:rPr>
          <w:sz w:val="32"/>
          <w:szCs w:val="32"/>
        </w:rPr>
        <w:t>е</w:t>
      </w:r>
      <w:r w:rsidR="0036659E" w:rsidRPr="00DB0E1A">
        <w:rPr>
          <w:sz w:val="32"/>
          <w:szCs w:val="32"/>
        </w:rPr>
        <w:t xml:space="preserve"> сырьевых рынков</w:t>
      </w:r>
      <w:r w:rsidR="00652BD1" w:rsidRPr="00DB0E1A">
        <w:rPr>
          <w:sz w:val="32"/>
          <w:szCs w:val="32"/>
        </w:rPr>
        <w:t>.</w:t>
      </w:r>
    </w:p>
    <w:p w:rsidR="00D57D92" w:rsidRPr="00DB0E1A" w:rsidRDefault="00D57D92" w:rsidP="005A2C7E">
      <w:pPr>
        <w:spacing w:line="360" w:lineRule="auto"/>
        <w:ind w:firstLine="709"/>
        <w:contextualSpacing/>
        <w:jc w:val="both"/>
        <w:rPr>
          <w:sz w:val="32"/>
          <w:szCs w:val="32"/>
        </w:rPr>
      </w:pPr>
      <w:r w:rsidRPr="00DB0E1A">
        <w:rPr>
          <w:sz w:val="32"/>
          <w:szCs w:val="32"/>
        </w:rPr>
        <w:t>Более 90% всей прибыли формируется в Альметьевском, Нижнекамском районах, Казани и Набережных Челнах.</w:t>
      </w:r>
    </w:p>
    <w:p w:rsidR="003F180A" w:rsidRPr="00DB0E1A" w:rsidRDefault="003F180A" w:rsidP="005A2C7E">
      <w:pPr>
        <w:spacing w:line="360" w:lineRule="auto"/>
        <w:ind w:firstLine="709"/>
        <w:contextualSpacing/>
        <w:jc w:val="both"/>
        <w:rPr>
          <w:spacing w:val="-4"/>
          <w:sz w:val="32"/>
          <w:szCs w:val="32"/>
        </w:rPr>
      </w:pPr>
      <w:r w:rsidRPr="00DB0E1A">
        <w:rPr>
          <w:sz w:val="32"/>
          <w:szCs w:val="32"/>
        </w:rPr>
        <w:t>Следует отметить, что в отдельных районах зафиксирован отрицательный сальдированный финансовый результат.</w:t>
      </w:r>
      <w:r w:rsidR="003370AE">
        <w:rPr>
          <w:sz w:val="32"/>
          <w:szCs w:val="32"/>
        </w:rPr>
        <w:t xml:space="preserve"> </w:t>
      </w:r>
      <w:r w:rsidRPr="00DB0E1A">
        <w:rPr>
          <w:spacing w:val="-4"/>
          <w:sz w:val="32"/>
          <w:szCs w:val="32"/>
        </w:rPr>
        <w:t>Иными словами, убытки одн</w:t>
      </w:r>
      <w:r w:rsidR="00430859" w:rsidRPr="00DB0E1A">
        <w:rPr>
          <w:spacing w:val="-4"/>
          <w:sz w:val="32"/>
          <w:szCs w:val="32"/>
        </w:rPr>
        <w:t>их</w:t>
      </w:r>
      <w:r w:rsidRPr="00DB0E1A">
        <w:rPr>
          <w:spacing w:val="-4"/>
          <w:sz w:val="32"/>
          <w:szCs w:val="32"/>
        </w:rPr>
        <w:t xml:space="preserve"> предприятий </w:t>
      </w:r>
      <w:r w:rsidR="00430859" w:rsidRPr="00DB0E1A">
        <w:rPr>
          <w:spacing w:val="-4"/>
          <w:sz w:val="32"/>
          <w:szCs w:val="32"/>
        </w:rPr>
        <w:t>перекрыли</w:t>
      </w:r>
      <w:r w:rsidRPr="00DB0E1A">
        <w:rPr>
          <w:spacing w:val="-4"/>
          <w:sz w:val="32"/>
          <w:szCs w:val="32"/>
        </w:rPr>
        <w:t xml:space="preserve"> прибыль </w:t>
      </w:r>
      <w:r w:rsidR="00430859" w:rsidRPr="00DB0E1A">
        <w:rPr>
          <w:spacing w:val="-4"/>
          <w:sz w:val="32"/>
          <w:szCs w:val="32"/>
        </w:rPr>
        <w:t>других</w:t>
      </w:r>
      <w:r w:rsidRPr="00DB0E1A">
        <w:rPr>
          <w:spacing w:val="-4"/>
          <w:sz w:val="32"/>
          <w:szCs w:val="32"/>
        </w:rPr>
        <w:t>.</w:t>
      </w:r>
      <w:r w:rsidR="00B746B4" w:rsidRPr="00DB0E1A">
        <w:rPr>
          <w:spacing w:val="-4"/>
          <w:sz w:val="32"/>
          <w:szCs w:val="32"/>
        </w:rPr>
        <w:t xml:space="preserve"> В этих районах необходимо усилить работу в рамках </w:t>
      </w:r>
      <w:r w:rsidR="003E7557" w:rsidRPr="00DB0E1A">
        <w:rPr>
          <w:spacing w:val="-4"/>
          <w:sz w:val="32"/>
          <w:szCs w:val="32"/>
        </w:rPr>
        <w:t>территориальных межведомственных</w:t>
      </w:r>
      <w:r w:rsidR="00577891" w:rsidRPr="00DB0E1A">
        <w:rPr>
          <w:spacing w:val="-4"/>
          <w:sz w:val="32"/>
          <w:szCs w:val="32"/>
        </w:rPr>
        <w:t xml:space="preserve"> </w:t>
      </w:r>
      <w:r w:rsidR="00B746B4" w:rsidRPr="00DB0E1A">
        <w:rPr>
          <w:spacing w:val="-4"/>
          <w:sz w:val="32"/>
          <w:szCs w:val="32"/>
        </w:rPr>
        <w:t>комиссий</w:t>
      </w:r>
      <w:r w:rsidR="00443186" w:rsidRPr="00DB0E1A">
        <w:rPr>
          <w:spacing w:val="-4"/>
          <w:sz w:val="32"/>
          <w:szCs w:val="32"/>
        </w:rPr>
        <w:t xml:space="preserve"> по </w:t>
      </w:r>
      <w:r w:rsidR="00E13996" w:rsidRPr="00DB0E1A">
        <w:rPr>
          <w:spacing w:val="-4"/>
          <w:sz w:val="32"/>
          <w:szCs w:val="32"/>
        </w:rPr>
        <w:t>повышению уровня жизни</w:t>
      </w:r>
      <w:r w:rsidR="00B746B4" w:rsidRPr="00DB0E1A">
        <w:rPr>
          <w:spacing w:val="-4"/>
          <w:sz w:val="32"/>
          <w:szCs w:val="32"/>
        </w:rPr>
        <w:t>.</w:t>
      </w:r>
    </w:p>
    <w:p w:rsidR="006B6EAA" w:rsidRDefault="00536EC7" w:rsidP="003370AE">
      <w:pPr>
        <w:spacing w:line="360" w:lineRule="auto"/>
        <w:ind w:firstLine="709"/>
        <w:contextualSpacing/>
        <w:jc w:val="both"/>
        <w:rPr>
          <w:sz w:val="32"/>
          <w:szCs w:val="32"/>
        </w:rPr>
      </w:pPr>
      <w:r w:rsidRPr="00DB0E1A">
        <w:rPr>
          <w:sz w:val="32"/>
          <w:szCs w:val="32"/>
        </w:rPr>
        <w:t>В целом по республике з</w:t>
      </w:r>
      <w:r w:rsidR="00A47233" w:rsidRPr="00DB0E1A">
        <w:rPr>
          <w:sz w:val="32"/>
          <w:szCs w:val="32"/>
        </w:rPr>
        <w:t xml:space="preserve">а год доля </w:t>
      </w:r>
      <w:r w:rsidR="00B87244" w:rsidRPr="00DB0E1A">
        <w:rPr>
          <w:sz w:val="32"/>
          <w:szCs w:val="32"/>
        </w:rPr>
        <w:t xml:space="preserve">убыточных предприятий </w:t>
      </w:r>
      <w:r w:rsidR="00A47233" w:rsidRPr="00DB0E1A">
        <w:rPr>
          <w:sz w:val="32"/>
          <w:szCs w:val="32"/>
        </w:rPr>
        <w:t xml:space="preserve">сократилась </w:t>
      </w:r>
      <w:r w:rsidR="00571D19" w:rsidRPr="00DB0E1A">
        <w:rPr>
          <w:sz w:val="32"/>
          <w:szCs w:val="32"/>
        </w:rPr>
        <w:t>до 22% от их общего количества</w:t>
      </w:r>
      <w:r w:rsidR="001302BB" w:rsidRPr="00DB0E1A">
        <w:rPr>
          <w:sz w:val="32"/>
          <w:szCs w:val="32"/>
        </w:rPr>
        <w:t>.</w:t>
      </w:r>
      <w:r w:rsidR="003370AE">
        <w:rPr>
          <w:sz w:val="32"/>
          <w:szCs w:val="32"/>
        </w:rPr>
        <w:t xml:space="preserve"> </w:t>
      </w:r>
      <w:r w:rsidR="001302BB" w:rsidRPr="00DB0E1A">
        <w:rPr>
          <w:sz w:val="32"/>
          <w:szCs w:val="32"/>
        </w:rPr>
        <w:t xml:space="preserve">Однако </w:t>
      </w:r>
      <w:r w:rsidR="00374E59" w:rsidRPr="00DB0E1A">
        <w:rPr>
          <w:sz w:val="32"/>
          <w:szCs w:val="32"/>
        </w:rPr>
        <w:t>величина</w:t>
      </w:r>
      <w:r w:rsidR="001302BB" w:rsidRPr="00DB0E1A">
        <w:rPr>
          <w:sz w:val="32"/>
          <w:szCs w:val="32"/>
        </w:rPr>
        <w:t xml:space="preserve"> убытка </w:t>
      </w:r>
      <w:r w:rsidR="001302BB" w:rsidRPr="00DB0E1A">
        <w:rPr>
          <w:sz w:val="32"/>
          <w:szCs w:val="32"/>
        </w:rPr>
        <w:lastRenderedPageBreak/>
        <w:t>остается значительной</w:t>
      </w:r>
      <w:r w:rsidR="00EB1534" w:rsidRPr="00DB0E1A">
        <w:rPr>
          <w:sz w:val="32"/>
          <w:szCs w:val="32"/>
        </w:rPr>
        <w:t>. При этом накопленная сумма убытков всех предприятий республики достигла 90 млрд. рублей.</w:t>
      </w:r>
    </w:p>
    <w:p w:rsidR="00817848" w:rsidRPr="00DB0E1A" w:rsidRDefault="002A0851" w:rsidP="005A2C7E">
      <w:pPr>
        <w:spacing w:line="360" w:lineRule="auto"/>
        <w:ind w:firstLine="708"/>
        <w:jc w:val="both"/>
        <w:rPr>
          <w:sz w:val="32"/>
          <w:szCs w:val="32"/>
        </w:rPr>
      </w:pPr>
      <w:r w:rsidRPr="00DB0E1A">
        <w:rPr>
          <w:sz w:val="32"/>
          <w:szCs w:val="32"/>
        </w:rPr>
        <w:t>Часть убытков связана с реализацией предприятиями инвестиционных проектов. Вместе с тем, значительное количество убыточных предприятий отмечается в таких сферах, как торговля</w:t>
      </w:r>
      <w:r w:rsidR="00021973">
        <w:rPr>
          <w:sz w:val="32"/>
          <w:szCs w:val="32"/>
        </w:rPr>
        <w:t xml:space="preserve"> </w:t>
      </w:r>
      <w:r w:rsidRPr="00DB0E1A">
        <w:rPr>
          <w:sz w:val="32"/>
          <w:szCs w:val="32"/>
        </w:rPr>
        <w:t>гостиничный и ресторанный бизнес</w:t>
      </w:r>
      <w:r w:rsidR="00021973">
        <w:rPr>
          <w:sz w:val="32"/>
          <w:szCs w:val="32"/>
        </w:rPr>
        <w:t xml:space="preserve"> </w:t>
      </w:r>
      <w:r w:rsidRPr="00DB0E1A">
        <w:rPr>
          <w:sz w:val="32"/>
          <w:szCs w:val="32"/>
        </w:rPr>
        <w:t>операции с недвижимостью</w:t>
      </w:r>
      <w:r w:rsidR="00021973">
        <w:rPr>
          <w:sz w:val="32"/>
          <w:szCs w:val="32"/>
        </w:rPr>
        <w:t xml:space="preserve"> </w:t>
      </w:r>
      <w:r w:rsidRPr="00DB0E1A">
        <w:rPr>
          <w:sz w:val="32"/>
          <w:szCs w:val="32"/>
        </w:rPr>
        <w:t>строительство</w:t>
      </w:r>
      <w:r w:rsidR="00D16E3A">
        <w:rPr>
          <w:sz w:val="32"/>
          <w:szCs w:val="32"/>
        </w:rPr>
        <w:t>.</w:t>
      </w:r>
      <w:r w:rsidRPr="00DB0E1A">
        <w:rPr>
          <w:sz w:val="32"/>
          <w:szCs w:val="32"/>
        </w:rPr>
        <w:t xml:space="preserve"> </w:t>
      </w:r>
      <w:r w:rsidR="006225F6" w:rsidRPr="00DB0E1A">
        <w:rPr>
          <w:sz w:val="32"/>
          <w:szCs w:val="32"/>
        </w:rPr>
        <w:t xml:space="preserve">Министерствам и ведомствам необходимо </w:t>
      </w:r>
      <w:r w:rsidR="00817848" w:rsidRPr="00DB0E1A">
        <w:rPr>
          <w:sz w:val="32"/>
          <w:szCs w:val="32"/>
        </w:rPr>
        <w:t xml:space="preserve">усилить работу по таким организациям в рамках </w:t>
      </w:r>
      <w:r w:rsidR="00AB5DCD" w:rsidRPr="00DB0E1A">
        <w:rPr>
          <w:sz w:val="32"/>
          <w:szCs w:val="32"/>
        </w:rPr>
        <w:t>работы отраслевых балансовых комиссий</w:t>
      </w:r>
      <w:r w:rsidR="00817848" w:rsidRPr="00DB0E1A">
        <w:rPr>
          <w:sz w:val="32"/>
          <w:szCs w:val="32"/>
        </w:rPr>
        <w:t>.</w:t>
      </w:r>
    </w:p>
    <w:p w:rsidR="003F180A" w:rsidRPr="00DB0E1A" w:rsidRDefault="003F180A" w:rsidP="005A2C7E">
      <w:pPr>
        <w:spacing w:line="360" w:lineRule="auto"/>
        <w:ind w:firstLine="708"/>
        <w:jc w:val="both"/>
        <w:rPr>
          <w:sz w:val="32"/>
          <w:szCs w:val="32"/>
        </w:rPr>
      </w:pPr>
      <w:r w:rsidRPr="00DB0E1A">
        <w:rPr>
          <w:sz w:val="32"/>
          <w:szCs w:val="32"/>
        </w:rPr>
        <w:t xml:space="preserve">Наличие убыточных предприятий негативно сказывается на наполняемости бюджета. Каждый 1 млрд. рублей убытков – это возможные потери 180 млн. рублей в виде налоговых поступлений в бюджет республики, на которые можно было бы дополнительно построить, например, </w:t>
      </w:r>
      <w:r w:rsidR="00B15049" w:rsidRPr="00DB0E1A">
        <w:rPr>
          <w:sz w:val="32"/>
          <w:szCs w:val="32"/>
        </w:rPr>
        <w:t xml:space="preserve">в Казани </w:t>
      </w:r>
      <w:r w:rsidRPr="00DB0E1A">
        <w:rPr>
          <w:sz w:val="32"/>
          <w:szCs w:val="32"/>
        </w:rPr>
        <w:t>2 детских сада</w:t>
      </w:r>
      <w:r w:rsidR="002D76EE" w:rsidRPr="00DB0E1A">
        <w:rPr>
          <w:sz w:val="32"/>
          <w:szCs w:val="32"/>
        </w:rPr>
        <w:t xml:space="preserve"> на 220 мест</w:t>
      </w:r>
      <w:r w:rsidR="004401F4" w:rsidRPr="00DB0E1A">
        <w:rPr>
          <w:sz w:val="32"/>
          <w:szCs w:val="32"/>
        </w:rPr>
        <w:t>.</w:t>
      </w:r>
    </w:p>
    <w:p w:rsidR="003E794B" w:rsidRPr="00DB0E1A" w:rsidRDefault="003E794B" w:rsidP="005A2C7E">
      <w:pPr>
        <w:spacing w:line="360" w:lineRule="auto"/>
        <w:ind w:firstLine="708"/>
        <w:jc w:val="both"/>
        <w:rPr>
          <w:sz w:val="32"/>
          <w:szCs w:val="32"/>
        </w:rPr>
      </w:pPr>
      <w:r w:rsidRPr="00DB0E1A">
        <w:rPr>
          <w:sz w:val="32"/>
          <w:szCs w:val="32"/>
        </w:rPr>
        <w:t>Кроме того, отрицательный финансовый результат сокращает инвестиционные возможности предприятий.</w:t>
      </w:r>
    </w:p>
    <w:p w:rsidR="00F41158" w:rsidRPr="00DB0E1A" w:rsidRDefault="003E794B" w:rsidP="005A2C7E">
      <w:pPr>
        <w:pStyle w:val="ad"/>
        <w:spacing w:before="0" w:beforeAutospacing="0" w:after="0" w:afterAutospacing="0" w:line="360" w:lineRule="auto"/>
        <w:ind w:firstLine="709"/>
        <w:jc w:val="both"/>
        <w:rPr>
          <w:sz w:val="32"/>
          <w:szCs w:val="32"/>
        </w:rPr>
      </w:pPr>
      <w:r w:rsidRPr="00DB0E1A">
        <w:rPr>
          <w:sz w:val="32"/>
          <w:szCs w:val="32"/>
        </w:rPr>
        <w:t>Тем не менее, в 2011 году в</w:t>
      </w:r>
      <w:r w:rsidR="0013636C" w:rsidRPr="00DB0E1A">
        <w:rPr>
          <w:sz w:val="32"/>
          <w:szCs w:val="32"/>
        </w:rPr>
        <w:t xml:space="preserve"> целом по республике и</w:t>
      </w:r>
      <w:r w:rsidR="00F41158" w:rsidRPr="00DB0E1A">
        <w:rPr>
          <w:sz w:val="32"/>
          <w:szCs w:val="32"/>
        </w:rPr>
        <w:t xml:space="preserve">нвестиции в основной капитал </w:t>
      </w:r>
      <w:proofErr w:type="gramStart"/>
      <w:r w:rsidR="00F41158" w:rsidRPr="00DB0E1A">
        <w:rPr>
          <w:sz w:val="32"/>
          <w:szCs w:val="32"/>
        </w:rPr>
        <w:t xml:space="preserve">выросли на </w:t>
      </w:r>
      <w:r w:rsidR="002A3400" w:rsidRPr="00DB0E1A">
        <w:rPr>
          <w:sz w:val="32"/>
          <w:szCs w:val="32"/>
        </w:rPr>
        <w:t>7</w:t>
      </w:r>
      <w:r w:rsidR="00F41158" w:rsidRPr="00DB0E1A">
        <w:rPr>
          <w:sz w:val="32"/>
          <w:szCs w:val="32"/>
        </w:rPr>
        <w:t>,</w:t>
      </w:r>
      <w:r w:rsidR="00ED1423" w:rsidRPr="00DB0E1A">
        <w:rPr>
          <w:sz w:val="32"/>
          <w:szCs w:val="32"/>
        </w:rPr>
        <w:t>8</w:t>
      </w:r>
      <w:r w:rsidR="00F41158" w:rsidRPr="00DB0E1A">
        <w:rPr>
          <w:sz w:val="32"/>
          <w:szCs w:val="32"/>
        </w:rPr>
        <w:t>% и превысили</w:t>
      </w:r>
      <w:proofErr w:type="gramEnd"/>
      <w:r w:rsidR="00F41158" w:rsidRPr="00DB0E1A">
        <w:rPr>
          <w:sz w:val="32"/>
          <w:szCs w:val="32"/>
        </w:rPr>
        <w:t xml:space="preserve"> 38</w:t>
      </w:r>
      <w:r w:rsidR="002A3400" w:rsidRPr="00DB0E1A">
        <w:rPr>
          <w:sz w:val="32"/>
          <w:szCs w:val="32"/>
        </w:rPr>
        <w:t>6</w:t>
      </w:r>
      <w:r w:rsidR="00F41158" w:rsidRPr="00DB0E1A">
        <w:rPr>
          <w:sz w:val="32"/>
          <w:szCs w:val="32"/>
        </w:rPr>
        <w:t xml:space="preserve"> млрд. рублей.</w:t>
      </w:r>
    </w:p>
    <w:p w:rsidR="00F41158" w:rsidRPr="00DB0E1A" w:rsidRDefault="00CF3D84" w:rsidP="005A2C7E">
      <w:pPr>
        <w:pStyle w:val="ad"/>
        <w:spacing w:before="0" w:beforeAutospacing="0" w:after="0" w:afterAutospacing="0" w:line="360" w:lineRule="auto"/>
        <w:ind w:firstLine="709"/>
        <w:jc w:val="both"/>
        <w:rPr>
          <w:sz w:val="32"/>
          <w:szCs w:val="32"/>
        </w:rPr>
      </w:pPr>
      <w:r w:rsidRPr="00DB0E1A">
        <w:rPr>
          <w:sz w:val="32"/>
          <w:szCs w:val="32"/>
        </w:rPr>
        <w:t>Основная их часть была вложена в реальный сектор экономики.</w:t>
      </w:r>
      <w:r w:rsidR="003A497D">
        <w:rPr>
          <w:sz w:val="32"/>
          <w:szCs w:val="32"/>
        </w:rPr>
        <w:t xml:space="preserve"> </w:t>
      </w:r>
      <w:r w:rsidR="000A265E" w:rsidRPr="00DB0E1A">
        <w:rPr>
          <w:sz w:val="32"/>
          <w:szCs w:val="32"/>
        </w:rPr>
        <w:t xml:space="preserve">Наряду с </w:t>
      </w:r>
      <w:r w:rsidR="007717AC" w:rsidRPr="00DB0E1A">
        <w:rPr>
          <w:sz w:val="32"/>
          <w:szCs w:val="32"/>
        </w:rPr>
        <w:t>этим</w:t>
      </w:r>
      <w:r w:rsidR="000A265E" w:rsidRPr="00DB0E1A">
        <w:rPr>
          <w:sz w:val="32"/>
          <w:szCs w:val="32"/>
        </w:rPr>
        <w:t>, значительный объем средств – порядка 30%</w:t>
      </w:r>
      <w:r w:rsidR="00A35266" w:rsidRPr="00DB0E1A">
        <w:rPr>
          <w:sz w:val="32"/>
          <w:szCs w:val="32"/>
        </w:rPr>
        <w:t xml:space="preserve"> </w:t>
      </w:r>
      <w:r w:rsidR="00342A96" w:rsidRPr="00DB0E1A">
        <w:rPr>
          <w:sz w:val="32"/>
          <w:szCs w:val="32"/>
        </w:rPr>
        <w:t xml:space="preserve">– </w:t>
      </w:r>
      <w:r w:rsidR="00F41158" w:rsidRPr="00DB0E1A">
        <w:rPr>
          <w:sz w:val="32"/>
          <w:szCs w:val="32"/>
        </w:rPr>
        <w:t>был направлен на развитие социальной, транспортной и спортивной инфраструктуры.</w:t>
      </w:r>
    </w:p>
    <w:p w:rsidR="00057D13" w:rsidRPr="00DB0E1A" w:rsidRDefault="00057D13" w:rsidP="005A2C7E">
      <w:pPr>
        <w:pStyle w:val="ad"/>
        <w:spacing w:before="0" w:beforeAutospacing="0" w:after="0" w:afterAutospacing="0" w:line="360" w:lineRule="auto"/>
        <w:ind w:firstLine="709"/>
        <w:jc w:val="both"/>
        <w:rPr>
          <w:sz w:val="32"/>
          <w:szCs w:val="32"/>
        </w:rPr>
      </w:pPr>
      <w:r w:rsidRPr="00DB0E1A">
        <w:rPr>
          <w:sz w:val="32"/>
          <w:szCs w:val="32"/>
        </w:rPr>
        <w:t>При этом более 56% всех инвестиций было профинансировано за счет привлеченных источников.</w:t>
      </w:r>
    </w:p>
    <w:p w:rsidR="00972727" w:rsidRPr="00DB0E1A" w:rsidRDefault="00057D13" w:rsidP="005A2C7E">
      <w:pPr>
        <w:spacing w:line="360" w:lineRule="auto"/>
        <w:ind w:firstLine="709"/>
        <w:jc w:val="both"/>
        <w:rPr>
          <w:sz w:val="32"/>
          <w:szCs w:val="32"/>
        </w:rPr>
      </w:pPr>
      <w:r w:rsidRPr="00DB0E1A">
        <w:rPr>
          <w:sz w:val="32"/>
          <w:szCs w:val="32"/>
        </w:rPr>
        <w:t xml:space="preserve">Следует отметить, что риск наступления рецессии в странах </w:t>
      </w:r>
      <w:r w:rsidR="00C540F3">
        <w:rPr>
          <w:sz w:val="32"/>
          <w:szCs w:val="32"/>
        </w:rPr>
        <w:t>е</w:t>
      </w:r>
      <w:r w:rsidRPr="00DB0E1A">
        <w:rPr>
          <w:sz w:val="32"/>
          <w:szCs w:val="32"/>
        </w:rPr>
        <w:t xml:space="preserve">врозоны значительно усложняет доступ к зарубежным заемным средствам. В этой связи возрастает значимость внутренних источников </w:t>
      </w:r>
      <w:r w:rsidRPr="00DB0E1A">
        <w:rPr>
          <w:sz w:val="32"/>
          <w:szCs w:val="32"/>
        </w:rPr>
        <w:lastRenderedPageBreak/>
        <w:t>финансирования. Огромные резервы здесь скрыты в привлечении для инвестиций накоплений населения – через пенсионные и доверительные фонды, фонды коллективного инвестирования. Определенная работа в этом направлении в республике ведется, и, учитывая тенденции на глобальных рынках капитала, необходимо уделять особое внимание</w:t>
      </w:r>
      <w:r w:rsidR="000A4888" w:rsidRPr="00DB0E1A">
        <w:rPr>
          <w:sz w:val="32"/>
          <w:szCs w:val="32"/>
        </w:rPr>
        <w:t xml:space="preserve"> поиску внутренних резервов роста инвестиций</w:t>
      </w:r>
      <w:r w:rsidRPr="00DB0E1A">
        <w:rPr>
          <w:sz w:val="32"/>
          <w:szCs w:val="32"/>
        </w:rPr>
        <w:t>.</w:t>
      </w:r>
    </w:p>
    <w:p w:rsidR="00DB0E1A" w:rsidRDefault="00DB0E1A" w:rsidP="005A2C7E">
      <w:pPr>
        <w:pStyle w:val="ad"/>
        <w:keepNext/>
        <w:spacing w:before="0" w:beforeAutospacing="0" w:after="0" w:afterAutospacing="0" w:line="360" w:lineRule="auto"/>
        <w:ind w:firstLine="709"/>
        <w:jc w:val="both"/>
        <w:rPr>
          <w:sz w:val="32"/>
          <w:szCs w:val="32"/>
        </w:rPr>
      </w:pPr>
    </w:p>
    <w:p w:rsidR="00207F24" w:rsidRPr="00DB0E1A" w:rsidRDefault="00207F24" w:rsidP="005A2C7E">
      <w:pPr>
        <w:pStyle w:val="ad"/>
        <w:keepNext/>
        <w:spacing w:before="0" w:beforeAutospacing="0" w:after="0" w:afterAutospacing="0" w:line="360" w:lineRule="auto"/>
        <w:ind w:firstLine="709"/>
        <w:jc w:val="both"/>
        <w:rPr>
          <w:sz w:val="32"/>
          <w:szCs w:val="32"/>
        </w:rPr>
      </w:pPr>
      <w:r w:rsidRPr="00DB0E1A">
        <w:rPr>
          <w:sz w:val="32"/>
          <w:szCs w:val="32"/>
        </w:rPr>
        <w:t>Уважаемые коллеги!</w:t>
      </w:r>
    </w:p>
    <w:p w:rsidR="0096139A" w:rsidRPr="00DB0E1A" w:rsidRDefault="00207F24" w:rsidP="005A2C7E">
      <w:pPr>
        <w:pStyle w:val="ad"/>
        <w:spacing w:before="0" w:beforeAutospacing="0" w:after="0" w:afterAutospacing="0" w:line="360" w:lineRule="auto"/>
        <w:ind w:firstLine="709"/>
        <w:jc w:val="both"/>
        <w:rPr>
          <w:sz w:val="32"/>
          <w:szCs w:val="32"/>
        </w:rPr>
      </w:pPr>
      <w:r w:rsidRPr="00DB0E1A">
        <w:rPr>
          <w:sz w:val="32"/>
          <w:szCs w:val="32"/>
        </w:rPr>
        <w:t xml:space="preserve">Экономический рост </w:t>
      </w:r>
      <w:r w:rsidR="005D26EA" w:rsidRPr="00DB0E1A">
        <w:rPr>
          <w:sz w:val="32"/>
          <w:szCs w:val="32"/>
        </w:rPr>
        <w:t>– это</w:t>
      </w:r>
      <w:r w:rsidRPr="00DB0E1A">
        <w:rPr>
          <w:sz w:val="32"/>
          <w:szCs w:val="32"/>
        </w:rPr>
        <w:t xml:space="preserve"> основ</w:t>
      </w:r>
      <w:r w:rsidR="004D2743" w:rsidRPr="00DB0E1A">
        <w:rPr>
          <w:sz w:val="32"/>
          <w:szCs w:val="32"/>
        </w:rPr>
        <w:t>а</w:t>
      </w:r>
      <w:r w:rsidRPr="00DB0E1A">
        <w:rPr>
          <w:sz w:val="32"/>
          <w:szCs w:val="32"/>
        </w:rPr>
        <w:t xml:space="preserve"> для </w:t>
      </w:r>
      <w:r w:rsidR="0096139A" w:rsidRPr="00DB0E1A">
        <w:rPr>
          <w:sz w:val="32"/>
          <w:szCs w:val="32"/>
        </w:rPr>
        <w:t>достижения важнейшей цели</w:t>
      </w:r>
      <w:r w:rsidR="005D4C8D" w:rsidRPr="00DB0E1A">
        <w:rPr>
          <w:sz w:val="32"/>
          <w:szCs w:val="32"/>
        </w:rPr>
        <w:t>, стоящей перед нами</w:t>
      </w:r>
      <w:r w:rsidR="00A070D8" w:rsidRPr="00DB0E1A">
        <w:rPr>
          <w:sz w:val="32"/>
          <w:szCs w:val="32"/>
        </w:rPr>
        <w:t>,</w:t>
      </w:r>
      <w:r w:rsidR="005D4C8D" w:rsidRPr="00DB0E1A">
        <w:rPr>
          <w:sz w:val="32"/>
          <w:szCs w:val="32"/>
        </w:rPr>
        <w:t xml:space="preserve"> </w:t>
      </w:r>
      <w:r w:rsidR="0096139A" w:rsidRPr="00DB0E1A">
        <w:rPr>
          <w:sz w:val="32"/>
          <w:szCs w:val="32"/>
        </w:rPr>
        <w:t>– повышения качества жизни наших граждан.</w:t>
      </w:r>
    </w:p>
    <w:p w:rsidR="00260C2C" w:rsidRPr="00DB0E1A" w:rsidRDefault="00207F24" w:rsidP="005A2C7E">
      <w:pPr>
        <w:pStyle w:val="ad"/>
        <w:spacing w:before="0" w:beforeAutospacing="0" w:after="0" w:afterAutospacing="0" w:line="360" w:lineRule="auto"/>
        <w:ind w:firstLine="709"/>
        <w:jc w:val="both"/>
        <w:rPr>
          <w:sz w:val="32"/>
          <w:szCs w:val="32"/>
        </w:rPr>
      </w:pPr>
      <w:r w:rsidRPr="00DB0E1A">
        <w:rPr>
          <w:sz w:val="32"/>
          <w:szCs w:val="32"/>
        </w:rPr>
        <w:t xml:space="preserve">Одним из </w:t>
      </w:r>
      <w:r w:rsidR="00536EC7" w:rsidRPr="00DB0E1A">
        <w:rPr>
          <w:sz w:val="32"/>
          <w:szCs w:val="32"/>
        </w:rPr>
        <w:t>основных и</w:t>
      </w:r>
      <w:r w:rsidRPr="00DB0E1A">
        <w:rPr>
          <w:sz w:val="32"/>
          <w:szCs w:val="32"/>
        </w:rPr>
        <w:t>ндикаторов</w:t>
      </w:r>
      <w:r w:rsidR="00536EC7" w:rsidRPr="00DB0E1A">
        <w:rPr>
          <w:sz w:val="32"/>
          <w:szCs w:val="32"/>
        </w:rPr>
        <w:t xml:space="preserve"> </w:t>
      </w:r>
      <w:r w:rsidRPr="00DB0E1A">
        <w:rPr>
          <w:sz w:val="32"/>
          <w:szCs w:val="32"/>
        </w:rPr>
        <w:t xml:space="preserve">уровня жизни </w:t>
      </w:r>
      <w:r w:rsidR="0093388E" w:rsidRPr="00DB0E1A">
        <w:rPr>
          <w:sz w:val="32"/>
          <w:szCs w:val="32"/>
        </w:rPr>
        <w:t xml:space="preserve">является </w:t>
      </w:r>
      <w:r w:rsidR="00536EC7" w:rsidRPr="00DB0E1A">
        <w:rPr>
          <w:sz w:val="32"/>
          <w:szCs w:val="32"/>
        </w:rPr>
        <w:t xml:space="preserve">средний </w:t>
      </w:r>
      <w:r w:rsidR="00DF1AAA" w:rsidRPr="00DB0E1A">
        <w:rPr>
          <w:sz w:val="32"/>
          <w:szCs w:val="32"/>
        </w:rPr>
        <w:t>доход</w:t>
      </w:r>
      <w:r w:rsidR="007D4140" w:rsidRPr="00DB0E1A">
        <w:rPr>
          <w:sz w:val="32"/>
          <w:szCs w:val="32"/>
        </w:rPr>
        <w:t xml:space="preserve"> </w:t>
      </w:r>
      <w:r w:rsidR="00DF1AAA" w:rsidRPr="00DB0E1A">
        <w:rPr>
          <w:sz w:val="32"/>
          <w:szCs w:val="32"/>
        </w:rPr>
        <w:t xml:space="preserve">на душу </w:t>
      </w:r>
      <w:r w:rsidR="007D4140" w:rsidRPr="00DB0E1A">
        <w:rPr>
          <w:sz w:val="32"/>
          <w:szCs w:val="32"/>
        </w:rPr>
        <w:t>населения</w:t>
      </w:r>
      <w:r w:rsidR="00DF1AAA" w:rsidRPr="00DB0E1A">
        <w:rPr>
          <w:sz w:val="32"/>
          <w:szCs w:val="32"/>
        </w:rPr>
        <w:t>, который</w:t>
      </w:r>
      <w:r w:rsidR="0045228E" w:rsidRPr="00DB0E1A">
        <w:rPr>
          <w:sz w:val="32"/>
          <w:szCs w:val="32"/>
        </w:rPr>
        <w:t xml:space="preserve"> </w:t>
      </w:r>
      <w:r w:rsidR="00536EC7" w:rsidRPr="00DB0E1A">
        <w:rPr>
          <w:sz w:val="32"/>
          <w:szCs w:val="32"/>
        </w:rPr>
        <w:t xml:space="preserve">по итогам 2011 года </w:t>
      </w:r>
      <w:r w:rsidR="0045228E" w:rsidRPr="00DB0E1A">
        <w:rPr>
          <w:sz w:val="32"/>
          <w:szCs w:val="32"/>
        </w:rPr>
        <w:t xml:space="preserve">составил 19,8 тыс. рублей. </w:t>
      </w:r>
      <w:r w:rsidR="00260C2C" w:rsidRPr="00DB0E1A">
        <w:rPr>
          <w:sz w:val="32"/>
          <w:szCs w:val="32"/>
        </w:rPr>
        <w:t>Средняя зарплата в обрабатывающей промышленности, где работает каждый пятый</w:t>
      </w:r>
      <w:r w:rsidR="00DF1AAA" w:rsidRPr="00DB0E1A">
        <w:rPr>
          <w:sz w:val="32"/>
          <w:szCs w:val="32"/>
        </w:rPr>
        <w:t xml:space="preserve"> </w:t>
      </w:r>
      <w:r w:rsidR="00536EC7" w:rsidRPr="00DB0E1A">
        <w:rPr>
          <w:sz w:val="32"/>
          <w:szCs w:val="32"/>
        </w:rPr>
        <w:t>работник</w:t>
      </w:r>
      <w:r w:rsidR="00DF1AAA" w:rsidRPr="00DB0E1A">
        <w:rPr>
          <w:sz w:val="32"/>
          <w:szCs w:val="32"/>
        </w:rPr>
        <w:t xml:space="preserve"> в республике</w:t>
      </w:r>
      <w:r w:rsidR="00260C2C" w:rsidRPr="00DB0E1A">
        <w:rPr>
          <w:sz w:val="32"/>
          <w:szCs w:val="32"/>
        </w:rPr>
        <w:t>, достигла 21 тыс. рублей</w:t>
      </w:r>
      <w:r w:rsidR="00104565" w:rsidRPr="00DB0E1A">
        <w:rPr>
          <w:sz w:val="32"/>
          <w:szCs w:val="32"/>
        </w:rPr>
        <w:t>.</w:t>
      </w:r>
    </w:p>
    <w:p w:rsidR="00260C2C" w:rsidRPr="00DB0E1A" w:rsidRDefault="00260C2C" w:rsidP="005A2C7E">
      <w:pPr>
        <w:spacing w:line="360" w:lineRule="auto"/>
        <w:ind w:firstLine="709"/>
        <w:contextualSpacing/>
        <w:jc w:val="both"/>
        <w:rPr>
          <w:sz w:val="32"/>
          <w:szCs w:val="32"/>
        </w:rPr>
      </w:pPr>
      <w:r w:rsidRPr="00DB0E1A">
        <w:rPr>
          <w:sz w:val="32"/>
          <w:szCs w:val="32"/>
        </w:rPr>
        <w:t xml:space="preserve">В социальной сфере, к сожалению, уровень оплаты труда еще </w:t>
      </w:r>
      <w:r w:rsidR="00DF1AAA" w:rsidRPr="00DB0E1A">
        <w:rPr>
          <w:sz w:val="32"/>
          <w:szCs w:val="32"/>
        </w:rPr>
        <w:t>относительно</w:t>
      </w:r>
      <w:r w:rsidRPr="00DB0E1A">
        <w:rPr>
          <w:sz w:val="32"/>
          <w:szCs w:val="32"/>
        </w:rPr>
        <w:t xml:space="preserve"> низкий. Однако по ряду категорий работников мы добились неплохих результатов</w:t>
      </w:r>
      <w:r w:rsidR="00BA6DCB" w:rsidRPr="00DB0E1A">
        <w:rPr>
          <w:sz w:val="32"/>
          <w:szCs w:val="32"/>
        </w:rPr>
        <w:t xml:space="preserve">. </w:t>
      </w:r>
      <w:r w:rsidR="007F3C37" w:rsidRPr="00DB0E1A">
        <w:rPr>
          <w:sz w:val="32"/>
          <w:szCs w:val="32"/>
        </w:rPr>
        <w:t>С</w:t>
      </w:r>
      <w:r w:rsidRPr="00DB0E1A">
        <w:rPr>
          <w:sz w:val="32"/>
          <w:szCs w:val="32"/>
        </w:rPr>
        <w:t xml:space="preserve">редняя зарплата </w:t>
      </w:r>
      <w:r w:rsidR="007F3C37" w:rsidRPr="00DB0E1A">
        <w:rPr>
          <w:sz w:val="32"/>
          <w:szCs w:val="32"/>
        </w:rPr>
        <w:t xml:space="preserve">врачей </w:t>
      </w:r>
      <w:r w:rsidR="00DD0195" w:rsidRPr="00DB0E1A">
        <w:rPr>
          <w:sz w:val="32"/>
          <w:szCs w:val="32"/>
        </w:rPr>
        <w:t>превысила</w:t>
      </w:r>
      <w:r w:rsidRPr="00DB0E1A">
        <w:rPr>
          <w:sz w:val="32"/>
          <w:szCs w:val="32"/>
        </w:rPr>
        <w:t xml:space="preserve"> 2</w:t>
      </w:r>
      <w:r w:rsidR="00927929" w:rsidRPr="00DB0E1A">
        <w:rPr>
          <w:sz w:val="32"/>
          <w:szCs w:val="32"/>
        </w:rPr>
        <w:t>2</w:t>
      </w:r>
      <w:r w:rsidRPr="00DB0E1A">
        <w:rPr>
          <w:sz w:val="32"/>
          <w:szCs w:val="32"/>
        </w:rPr>
        <w:t xml:space="preserve"> тыс. руб</w:t>
      </w:r>
      <w:r w:rsidR="00927929" w:rsidRPr="00DB0E1A">
        <w:rPr>
          <w:sz w:val="32"/>
          <w:szCs w:val="32"/>
        </w:rPr>
        <w:t xml:space="preserve">. </w:t>
      </w:r>
      <w:r w:rsidR="00BA6DCB" w:rsidRPr="00DB0E1A">
        <w:rPr>
          <w:sz w:val="32"/>
          <w:szCs w:val="32"/>
        </w:rPr>
        <w:t>У</w:t>
      </w:r>
      <w:r w:rsidRPr="00DB0E1A">
        <w:rPr>
          <w:sz w:val="32"/>
          <w:szCs w:val="32"/>
        </w:rPr>
        <w:t xml:space="preserve"> учителей зарплата за год </w:t>
      </w:r>
      <w:proofErr w:type="gramStart"/>
      <w:r w:rsidRPr="00DB0E1A">
        <w:rPr>
          <w:sz w:val="32"/>
          <w:szCs w:val="32"/>
        </w:rPr>
        <w:t>выросла на 2</w:t>
      </w:r>
      <w:r w:rsidR="00927929" w:rsidRPr="00DB0E1A">
        <w:rPr>
          <w:sz w:val="32"/>
          <w:szCs w:val="32"/>
        </w:rPr>
        <w:t>9</w:t>
      </w:r>
      <w:r w:rsidRPr="00DB0E1A">
        <w:rPr>
          <w:sz w:val="32"/>
          <w:szCs w:val="32"/>
        </w:rPr>
        <w:t xml:space="preserve">% </w:t>
      </w:r>
      <w:r w:rsidR="00C34078" w:rsidRPr="00DB0E1A">
        <w:rPr>
          <w:sz w:val="32"/>
          <w:szCs w:val="32"/>
        </w:rPr>
        <w:t>и составила</w:t>
      </w:r>
      <w:proofErr w:type="gramEnd"/>
      <w:r w:rsidR="00C34078" w:rsidRPr="00DB0E1A">
        <w:rPr>
          <w:sz w:val="32"/>
          <w:szCs w:val="32"/>
        </w:rPr>
        <w:t xml:space="preserve"> порядка </w:t>
      </w:r>
      <w:r w:rsidRPr="00DB0E1A">
        <w:rPr>
          <w:sz w:val="32"/>
          <w:szCs w:val="32"/>
        </w:rPr>
        <w:t>1</w:t>
      </w:r>
      <w:r w:rsidR="00C34078" w:rsidRPr="00DB0E1A">
        <w:rPr>
          <w:sz w:val="32"/>
          <w:szCs w:val="32"/>
        </w:rPr>
        <w:t>8</w:t>
      </w:r>
      <w:r w:rsidRPr="00DB0E1A">
        <w:rPr>
          <w:sz w:val="32"/>
          <w:szCs w:val="32"/>
        </w:rPr>
        <w:t xml:space="preserve"> тыс. руб</w:t>
      </w:r>
      <w:r w:rsidR="00C34078" w:rsidRPr="00DB0E1A">
        <w:rPr>
          <w:sz w:val="32"/>
          <w:szCs w:val="32"/>
        </w:rPr>
        <w:t>лей</w:t>
      </w:r>
      <w:r w:rsidRPr="00DB0E1A">
        <w:rPr>
          <w:sz w:val="32"/>
          <w:szCs w:val="32"/>
        </w:rPr>
        <w:t>.</w:t>
      </w:r>
    </w:p>
    <w:p w:rsidR="00260C2C" w:rsidRPr="00DB0E1A" w:rsidRDefault="00260C2C" w:rsidP="005A2C7E">
      <w:pPr>
        <w:spacing w:line="360" w:lineRule="auto"/>
        <w:ind w:firstLine="709"/>
        <w:contextualSpacing/>
        <w:jc w:val="both"/>
        <w:rPr>
          <w:sz w:val="32"/>
          <w:szCs w:val="32"/>
        </w:rPr>
      </w:pPr>
      <w:r w:rsidRPr="00DB0E1A">
        <w:rPr>
          <w:sz w:val="32"/>
          <w:szCs w:val="32"/>
        </w:rPr>
        <w:t xml:space="preserve">В целом по республике в реальном выражении заработная плата возросла на 7,5%, что кроме роста номинальной суммы связано также и с замедлением инфляционных процессов. Инфляция в декабре составила 5,9%, это минимальный уровень за 20 лет. </w:t>
      </w:r>
    </w:p>
    <w:p w:rsidR="002A3400" w:rsidRPr="00DB0E1A" w:rsidRDefault="00260C2C" w:rsidP="005A2C7E">
      <w:pPr>
        <w:spacing w:line="360" w:lineRule="auto"/>
        <w:ind w:firstLine="709"/>
        <w:contextualSpacing/>
        <w:jc w:val="both"/>
        <w:rPr>
          <w:sz w:val="32"/>
          <w:szCs w:val="32"/>
        </w:rPr>
      </w:pPr>
      <w:r w:rsidRPr="00DB0E1A">
        <w:rPr>
          <w:sz w:val="32"/>
          <w:szCs w:val="32"/>
        </w:rPr>
        <w:t>Снижается напряженность на рынке труда. Численность зарегистрированных безработных уменьшилась за год на 24% до 28,6 тыс. человек. Уровень безработицы соста</w:t>
      </w:r>
      <w:r w:rsidR="003A497D">
        <w:rPr>
          <w:sz w:val="32"/>
          <w:szCs w:val="32"/>
        </w:rPr>
        <w:t>в</w:t>
      </w:r>
      <w:r w:rsidRPr="00DB0E1A">
        <w:rPr>
          <w:sz w:val="32"/>
          <w:szCs w:val="32"/>
        </w:rPr>
        <w:t xml:space="preserve">ил 1,4% </w:t>
      </w:r>
      <w:r w:rsidR="00E05CA7" w:rsidRPr="00DB0E1A">
        <w:rPr>
          <w:sz w:val="32"/>
          <w:szCs w:val="32"/>
        </w:rPr>
        <w:t xml:space="preserve">общей </w:t>
      </w:r>
      <w:r w:rsidRPr="00DB0E1A">
        <w:rPr>
          <w:sz w:val="32"/>
          <w:szCs w:val="32"/>
        </w:rPr>
        <w:t>численности экономически активного населения.</w:t>
      </w:r>
      <w:r w:rsidR="00C60716">
        <w:rPr>
          <w:sz w:val="32"/>
          <w:szCs w:val="32"/>
        </w:rPr>
        <w:t xml:space="preserve"> </w:t>
      </w:r>
      <w:r w:rsidR="002A3400" w:rsidRPr="00DB0E1A">
        <w:rPr>
          <w:sz w:val="32"/>
          <w:szCs w:val="32"/>
        </w:rPr>
        <w:t xml:space="preserve">Тем не менее, безработица еще не </w:t>
      </w:r>
      <w:r w:rsidR="002A3400" w:rsidRPr="00DB0E1A">
        <w:rPr>
          <w:sz w:val="32"/>
          <w:szCs w:val="32"/>
        </w:rPr>
        <w:lastRenderedPageBreak/>
        <w:t xml:space="preserve">снизилась до докризисного уровня. Поскольку проблема безработицы носит не только конъюнктурный, но и структурный характер, </w:t>
      </w:r>
      <w:r w:rsidR="00812951" w:rsidRPr="00DB0E1A">
        <w:rPr>
          <w:sz w:val="32"/>
          <w:szCs w:val="32"/>
        </w:rPr>
        <w:t>для</w:t>
      </w:r>
      <w:r w:rsidR="002A3400" w:rsidRPr="00DB0E1A">
        <w:rPr>
          <w:sz w:val="32"/>
          <w:szCs w:val="32"/>
        </w:rPr>
        <w:t xml:space="preserve"> ее решени</w:t>
      </w:r>
      <w:r w:rsidR="00812951" w:rsidRPr="00DB0E1A">
        <w:rPr>
          <w:sz w:val="32"/>
          <w:szCs w:val="32"/>
        </w:rPr>
        <w:t>я</w:t>
      </w:r>
      <w:r w:rsidR="002A3400" w:rsidRPr="00DB0E1A">
        <w:rPr>
          <w:sz w:val="32"/>
          <w:szCs w:val="32"/>
        </w:rPr>
        <w:t xml:space="preserve"> потребует</w:t>
      </w:r>
      <w:r w:rsidR="00812951" w:rsidRPr="00DB0E1A">
        <w:rPr>
          <w:sz w:val="32"/>
          <w:szCs w:val="32"/>
        </w:rPr>
        <w:t>ся</w:t>
      </w:r>
      <w:r w:rsidR="002A3400" w:rsidRPr="00DB0E1A">
        <w:rPr>
          <w:sz w:val="32"/>
          <w:szCs w:val="32"/>
        </w:rPr>
        <w:t xml:space="preserve"> дальнейш</w:t>
      </w:r>
      <w:r w:rsidR="00812951" w:rsidRPr="00DB0E1A">
        <w:rPr>
          <w:sz w:val="32"/>
          <w:szCs w:val="32"/>
        </w:rPr>
        <w:t>ая реализация мероприятий, направленных на</w:t>
      </w:r>
      <w:r w:rsidR="002A3400" w:rsidRPr="00DB0E1A">
        <w:rPr>
          <w:sz w:val="32"/>
          <w:szCs w:val="32"/>
        </w:rPr>
        <w:t xml:space="preserve"> создани</w:t>
      </w:r>
      <w:r w:rsidR="00812951" w:rsidRPr="00DB0E1A">
        <w:rPr>
          <w:sz w:val="32"/>
          <w:szCs w:val="32"/>
        </w:rPr>
        <w:t>е</w:t>
      </w:r>
      <w:r w:rsidR="002A3400" w:rsidRPr="00DB0E1A">
        <w:rPr>
          <w:sz w:val="32"/>
          <w:szCs w:val="32"/>
        </w:rPr>
        <w:t xml:space="preserve"> новых высококвалифицированных рабочих мест.</w:t>
      </w:r>
    </w:p>
    <w:p w:rsidR="00DA0884" w:rsidRPr="00DB0E1A" w:rsidRDefault="00260C2C" w:rsidP="005A2C7E">
      <w:pPr>
        <w:spacing w:line="360" w:lineRule="auto"/>
        <w:ind w:firstLine="709"/>
        <w:contextualSpacing/>
        <w:jc w:val="both"/>
        <w:rPr>
          <w:sz w:val="32"/>
          <w:szCs w:val="32"/>
        </w:rPr>
      </w:pPr>
      <w:r w:rsidRPr="00DB0E1A">
        <w:rPr>
          <w:sz w:val="32"/>
          <w:szCs w:val="32"/>
        </w:rPr>
        <w:t>Этому способств</w:t>
      </w:r>
      <w:r w:rsidR="002A3400" w:rsidRPr="00DB0E1A">
        <w:rPr>
          <w:sz w:val="32"/>
          <w:szCs w:val="32"/>
        </w:rPr>
        <w:t>у</w:t>
      </w:r>
      <w:r w:rsidR="00812951" w:rsidRPr="00DB0E1A">
        <w:rPr>
          <w:sz w:val="32"/>
          <w:szCs w:val="32"/>
        </w:rPr>
        <w:t>е</w:t>
      </w:r>
      <w:r w:rsidR="002A3400" w:rsidRPr="00DB0E1A">
        <w:rPr>
          <w:sz w:val="32"/>
          <w:szCs w:val="32"/>
        </w:rPr>
        <w:t>т</w:t>
      </w:r>
      <w:r w:rsidRPr="00DB0E1A">
        <w:rPr>
          <w:sz w:val="32"/>
          <w:szCs w:val="32"/>
        </w:rPr>
        <w:t xml:space="preserve">, в том числе, и </w:t>
      </w:r>
      <w:r w:rsidR="00812951" w:rsidRPr="00DB0E1A">
        <w:rPr>
          <w:sz w:val="32"/>
          <w:szCs w:val="32"/>
        </w:rPr>
        <w:t xml:space="preserve">работа </w:t>
      </w:r>
      <w:r w:rsidR="0034347D" w:rsidRPr="00DB0E1A">
        <w:rPr>
          <w:sz w:val="32"/>
          <w:szCs w:val="32"/>
        </w:rPr>
        <w:t xml:space="preserve">по </w:t>
      </w:r>
      <w:r w:rsidRPr="00DB0E1A">
        <w:rPr>
          <w:sz w:val="32"/>
          <w:szCs w:val="32"/>
        </w:rPr>
        <w:t>комплексны</w:t>
      </w:r>
      <w:r w:rsidR="0034347D" w:rsidRPr="00DB0E1A">
        <w:rPr>
          <w:sz w:val="32"/>
          <w:szCs w:val="32"/>
        </w:rPr>
        <w:t>м</w:t>
      </w:r>
      <w:r w:rsidRPr="00DB0E1A">
        <w:rPr>
          <w:sz w:val="32"/>
          <w:szCs w:val="32"/>
        </w:rPr>
        <w:t xml:space="preserve"> инвестиционны</w:t>
      </w:r>
      <w:r w:rsidR="0034347D" w:rsidRPr="00DB0E1A">
        <w:rPr>
          <w:sz w:val="32"/>
          <w:szCs w:val="32"/>
        </w:rPr>
        <w:t>м</w:t>
      </w:r>
      <w:r w:rsidRPr="00DB0E1A">
        <w:rPr>
          <w:sz w:val="32"/>
          <w:szCs w:val="32"/>
        </w:rPr>
        <w:t xml:space="preserve"> план</w:t>
      </w:r>
      <w:r w:rsidR="0034347D" w:rsidRPr="00DB0E1A">
        <w:rPr>
          <w:sz w:val="32"/>
          <w:szCs w:val="32"/>
        </w:rPr>
        <w:t>ам</w:t>
      </w:r>
      <w:r w:rsidRPr="00DB0E1A">
        <w:rPr>
          <w:sz w:val="32"/>
          <w:szCs w:val="32"/>
        </w:rPr>
        <w:t xml:space="preserve"> моногородов. Только за первый год реализации </w:t>
      </w:r>
      <w:proofErr w:type="spellStart"/>
      <w:r w:rsidRPr="00DB0E1A">
        <w:rPr>
          <w:sz w:val="32"/>
          <w:szCs w:val="32"/>
        </w:rPr>
        <w:t>КИПов</w:t>
      </w:r>
      <w:proofErr w:type="spellEnd"/>
      <w:r w:rsidRPr="00DB0E1A">
        <w:rPr>
          <w:sz w:val="32"/>
          <w:szCs w:val="32"/>
        </w:rPr>
        <w:t xml:space="preserve"> создано 560 постоянных и 2</w:t>
      </w:r>
      <w:r w:rsidR="0067601A">
        <w:rPr>
          <w:sz w:val="32"/>
          <w:szCs w:val="32"/>
        </w:rPr>
        <w:t>,</w:t>
      </w:r>
      <w:r w:rsidR="008545EE" w:rsidRPr="00DB0E1A">
        <w:rPr>
          <w:sz w:val="32"/>
          <w:szCs w:val="32"/>
        </w:rPr>
        <w:t>4</w:t>
      </w:r>
      <w:r w:rsidR="0067601A">
        <w:rPr>
          <w:sz w:val="32"/>
          <w:szCs w:val="32"/>
        </w:rPr>
        <w:t xml:space="preserve"> тысячи</w:t>
      </w:r>
      <w:r w:rsidR="008545EE" w:rsidRPr="00DB0E1A">
        <w:rPr>
          <w:sz w:val="32"/>
          <w:szCs w:val="32"/>
        </w:rPr>
        <w:t xml:space="preserve"> </w:t>
      </w:r>
      <w:r w:rsidRPr="00DB0E1A">
        <w:rPr>
          <w:sz w:val="32"/>
          <w:szCs w:val="32"/>
        </w:rPr>
        <w:t>временных рабочих мест.</w:t>
      </w:r>
      <w:r w:rsidR="00BD1DD7" w:rsidRPr="00DB0E1A">
        <w:rPr>
          <w:sz w:val="32"/>
          <w:szCs w:val="32"/>
        </w:rPr>
        <w:t xml:space="preserve"> </w:t>
      </w:r>
      <w:proofErr w:type="gramStart"/>
      <w:r w:rsidR="002A3400" w:rsidRPr="00DB0E1A">
        <w:rPr>
          <w:sz w:val="32"/>
          <w:szCs w:val="32"/>
        </w:rPr>
        <w:t xml:space="preserve">Соответствующим муниципалитетам </w:t>
      </w:r>
      <w:r w:rsidR="0034347D" w:rsidRPr="00DB0E1A">
        <w:rPr>
          <w:sz w:val="32"/>
          <w:szCs w:val="32"/>
        </w:rPr>
        <w:t xml:space="preserve">и инвесторам </w:t>
      </w:r>
      <w:r w:rsidR="002A3400" w:rsidRPr="00DB0E1A">
        <w:rPr>
          <w:sz w:val="32"/>
          <w:szCs w:val="32"/>
        </w:rPr>
        <w:t xml:space="preserve">необходимо обеспечить завершение реализуемых в рамках </w:t>
      </w:r>
      <w:proofErr w:type="spellStart"/>
      <w:r w:rsidR="002A3400" w:rsidRPr="00DB0E1A">
        <w:rPr>
          <w:sz w:val="32"/>
          <w:szCs w:val="32"/>
        </w:rPr>
        <w:t>КИПов</w:t>
      </w:r>
      <w:proofErr w:type="spellEnd"/>
      <w:r w:rsidR="002A3400" w:rsidRPr="00DB0E1A">
        <w:rPr>
          <w:sz w:val="32"/>
          <w:szCs w:val="32"/>
        </w:rPr>
        <w:t xml:space="preserve"> инвестиционных проектов.</w:t>
      </w:r>
      <w:proofErr w:type="gramEnd"/>
    </w:p>
    <w:p w:rsidR="00DF0285" w:rsidRPr="00DB0E1A" w:rsidRDefault="00DF0285" w:rsidP="005A2C7E">
      <w:pPr>
        <w:spacing w:line="360" w:lineRule="auto"/>
        <w:ind w:firstLine="709"/>
        <w:contextualSpacing/>
        <w:jc w:val="both"/>
        <w:rPr>
          <w:sz w:val="32"/>
          <w:szCs w:val="32"/>
        </w:rPr>
      </w:pPr>
      <w:r w:rsidRPr="00DB0E1A">
        <w:rPr>
          <w:sz w:val="32"/>
          <w:szCs w:val="32"/>
        </w:rPr>
        <w:t xml:space="preserve">Значительный вклад в рост социальных показателей внесла реализация в республике ряда </w:t>
      </w:r>
      <w:r w:rsidR="00AE7107" w:rsidRPr="00DB0E1A">
        <w:rPr>
          <w:sz w:val="32"/>
          <w:szCs w:val="32"/>
        </w:rPr>
        <w:t>государственных</w:t>
      </w:r>
      <w:r w:rsidRPr="00DB0E1A">
        <w:rPr>
          <w:sz w:val="32"/>
          <w:szCs w:val="32"/>
        </w:rPr>
        <w:t xml:space="preserve"> программ, проектов и мероприятий. В 2011 году </w:t>
      </w:r>
      <w:r w:rsidR="00A478B3" w:rsidRPr="00DB0E1A">
        <w:rPr>
          <w:sz w:val="32"/>
          <w:szCs w:val="32"/>
        </w:rPr>
        <w:t>Татарстан</w:t>
      </w:r>
      <w:r w:rsidRPr="00DB0E1A">
        <w:rPr>
          <w:sz w:val="32"/>
          <w:szCs w:val="32"/>
        </w:rPr>
        <w:t xml:space="preserve"> принял участие в 26 федер</w:t>
      </w:r>
      <w:r w:rsidR="003A0E44" w:rsidRPr="00DB0E1A">
        <w:rPr>
          <w:sz w:val="32"/>
          <w:szCs w:val="32"/>
        </w:rPr>
        <w:t>альных целевых программах из 57</w:t>
      </w:r>
      <w:r w:rsidRPr="00DB0E1A">
        <w:rPr>
          <w:sz w:val="32"/>
          <w:szCs w:val="32"/>
        </w:rPr>
        <w:t>. В текущем году планируется 55 ФЦП</w:t>
      </w:r>
      <w:r w:rsidR="00A20439" w:rsidRPr="00DB0E1A">
        <w:rPr>
          <w:sz w:val="32"/>
          <w:szCs w:val="32"/>
        </w:rPr>
        <w:t>,</w:t>
      </w:r>
      <w:r w:rsidRPr="00DB0E1A">
        <w:rPr>
          <w:sz w:val="32"/>
          <w:szCs w:val="32"/>
        </w:rPr>
        <w:t xml:space="preserve"> </w:t>
      </w:r>
      <w:r w:rsidR="00A20439" w:rsidRPr="00DB0E1A">
        <w:rPr>
          <w:sz w:val="32"/>
          <w:szCs w:val="32"/>
        </w:rPr>
        <w:t xml:space="preserve">и мы </w:t>
      </w:r>
      <w:r w:rsidRPr="00DB0E1A">
        <w:rPr>
          <w:sz w:val="32"/>
          <w:szCs w:val="32"/>
        </w:rPr>
        <w:t xml:space="preserve">должны поставить себе задачу увеличения объема федеральных средств, привлекаемых в республику. </w:t>
      </w:r>
      <w:r w:rsidR="00F158F7" w:rsidRPr="00DB0E1A">
        <w:rPr>
          <w:sz w:val="32"/>
          <w:szCs w:val="32"/>
        </w:rPr>
        <w:t>В этой работе важная</w:t>
      </w:r>
      <w:r w:rsidRPr="00DB0E1A">
        <w:rPr>
          <w:sz w:val="32"/>
          <w:szCs w:val="32"/>
        </w:rPr>
        <w:t xml:space="preserve"> роль </w:t>
      </w:r>
      <w:r w:rsidR="00F158F7" w:rsidRPr="00DB0E1A">
        <w:rPr>
          <w:sz w:val="32"/>
          <w:szCs w:val="32"/>
        </w:rPr>
        <w:t>отводится депутатам</w:t>
      </w:r>
      <w:r w:rsidRPr="00DB0E1A">
        <w:rPr>
          <w:sz w:val="32"/>
          <w:szCs w:val="32"/>
        </w:rPr>
        <w:t xml:space="preserve"> Государственной Думы от Республики Татарстан.</w:t>
      </w:r>
    </w:p>
    <w:p w:rsidR="00DF0285" w:rsidRPr="00DB0E1A" w:rsidRDefault="00DF0285" w:rsidP="005A2C7E">
      <w:pPr>
        <w:pStyle w:val="ab"/>
        <w:spacing w:line="360" w:lineRule="auto"/>
        <w:ind w:left="0" w:firstLine="709"/>
        <w:jc w:val="both"/>
        <w:rPr>
          <w:sz w:val="32"/>
          <w:szCs w:val="32"/>
        </w:rPr>
      </w:pPr>
    </w:p>
    <w:p w:rsidR="00EA3669" w:rsidRPr="00DB0E1A" w:rsidRDefault="00EA3669" w:rsidP="005A2C7E">
      <w:pPr>
        <w:pStyle w:val="ad"/>
        <w:keepNext/>
        <w:spacing w:before="0" w:beforeAutospacing="0" w:after="0" w:afterAutospacing="0" w:line="360" w:lineRule="auto"/>
        <w:ind w:firstLine="709"/>
        <w:jc w:val="both"/>
        <w:rPr>
          <w:sz w:val="32"/>
          <w:szCs w:val="32"/>
        </w:rPr>
      </w:pPr>
      <w:r w:rsidRPr="00DB0E1A">
        <w:rPr>
          <w:sz w:val="32"/>
          <w:szCs w:val="32"/>
        </w:rPr>
        <w:t>Уважаемые коллеги!</w:t>
      </w:r>
    </w:p>
    <w:p w:rsidR="00E26690" w:rsidRPr="00DB0E1A" w:rsidRDefault="003F180A" w:rsidP="005A2C7E">
      <w:pPr>
        <w:spacing w:line="360" w:lineRule="auto"/>
        <w:ind w:firstLine="709"/>
        <w:jc w:val="both"/>
        <w:rPr>
          <w:sz w:val="32"/>
          <w:szCs w:val="32"/>
        </w:rPr>
      </w:pPr>
      <w:r w:rsidRPr="00DB0E1A">
        <w:rPr>
          <w:sz w:val="32"/>
          <w:szCs w:val="32"/>
        </w:rPr>
        <w:t>Таковы ос</w:t>
      </w:r>
      <w:r w:rsidR="00E26690" w:rsidRPr="00DB0E1A">
        <w:rPr>
          <w:sz w:val="32"/>
          <w:szCs w:val="32"/>
        </w:rPr>
        <w:t>новные итоги 2011 года. Экономика республики показала</w:t>
      </w:r>
      <w:r w:rsidR="006E7D7B" w:rsidRPr="00DB0E1A">
        <w:rPr>
          <w:sz w:val="32"/>
          <w:szCs w:val="32"/>
        </w:rPr>
        <w:t xml:space="preserve"> </w:t>
      </w:r>
      <w:r w:rsidR="00E26690" w:rsidRPr="00DB0E1A">
        <w:rPr>
          <w:sz w:val="32"/>
          <w:szCs w:val="32"/>
        </w:rPr>
        <w:t>признаки стабильности, которая очень важна сейчас, в условиях возрастания системных рисков на глобальных рынках.</w:t>
      </w:r>
    </w:p>
    <w:p w:rsidR="00E26690" w:rsidRPr="00DB0E1A" w:rsidRDefault="00E26690" w:rsidP="005A2C7E">
      <w:pPr>
        <w:spacing w:line="360" w:lineRule="auto"/>
        <w:ind w:firstLine="709"/>
        <w:jc w:val="both"/>
        <w:rPr>
          <w:sz w:val="32"/>
          <w:szCs w:val="32"/>
        </w:rPr>
      </w:pPr>
      <w:r w:rsidRPr="00DB0E1A">
        <w:rPr>
          <w:sz w:val="32"/>
          <w:szCs w:val="32"/>
        </w:rPr>
        <w:t xml:space="preserve">Вместе с тем, хотел бы </w:t>
      </w:r>
      <w:r w:rsidR="00F56256" w:rsidRPr="00DB0E1A">
        <w:rPr>
          <w:sz w:val="32"/>
          <w:szCs w:val="32"/>
        </w:rPr>
        <w:t xml:space="preserve">обратить внимание на </w:t>
      </w:r>
      <w:r w:rsidR="00E41637" w:rsidRPr="00DB0E1A">
        <w:rPr>
          <w:sz w:val="32"/>
          <w:szCs w:val="32"/>
        </w:rPr>
        <w:t xml:space="preserve">международные </w:t>
      </w:r>
      <w:r w:rsidR="00F56256" w:rsidRPr="00DB0E1A">
        <w:rPr>
          <w:sz w:val="32"/>
          <w:szCs w:val="32"/>
        </w:rPr>
        <w:t>позиции Татарстана по ряду направлений, которые во многом определяют вектор дальнейшего развития.</w:t>
      </w:r>
      <w:r w:rsidR="00851CAE" w:rsidRPr="00DB0E1A">
        <w:rPr>
          <w:sz w:val="32"/>
          <w:szCs w:val="32"/>
        </w:rPr>
        <w:t xml:space="preserve"> Здесь важны не столько абсолютные показатели, сколько относительные значения, характеризующие эффективность использования ресурсов.</w:t>
      </w:r>
    </w:p>
    <w:p w:rsidR="00AB720A" w:rsidRPr="00DB0E1A" w:rsidRDefault="00AB720A" w:rsidP="005A2C7E">
      <w:pPr>
        <w:spacing w:line="360" w:lineRule="auto"/>
        <w:ind w:firstLine="708"/>
        <w:jc w:val="both"/>
        <w:rPr>
          <w:sz w:val="32"/>
          <w:szCs w:val="32"/>
        </w:rPr>
      </w:pPr>
      <w:r w:rsidRPr="00DB0E1A">
        <w:rPr>
          <w:sz w:val="32"/>
          <w:szCs w:val="32"/>
        </w:rPr>
        <w:lastRenderedPageBreak/>
        <w:t>Сегодня доля инвестиций в ВРП республики составляет более 30%, что превышает среднемировой уровень. Однако в быстро развивающихся странах этот показатель еще выше, и если мы хотим обеспечить высокие темпы роста, то необходимо повышать норму накопления</w:t>
      </w:r>
      <w:r w:rsidR="00051CA8" w:rsidRPr="00DB0E1A">
        <w:rPr>
          <w:sz w:val="32"/>
          <w:szCs w:val="32"/>
        </w:rPr>
        <w:t>.</w:t>
      </w:r>
      <w:r w:rsidRPr="00DB0E1A">
        <w:rPr>
          <w:sz w:val="32"/>
          <w:szCs w:val="32"/>
        </w:rPr>
        <w:t xml:space="preserve"> </w:t>
      </w:r>
      <w:r w:rsidR="00051CA8" w:rsidRPr="00DB0E1A">
        <w:rPr>
          <w:sz w:val="32"/>
          <w:szCs w:val="32"/>
        </w:rPr>
        <w:t>Этого можно добиться</w:t>
      </w:r>
      <w:r w:rsidRPr="00DB0E1A">
        <w:rPr>
          <w:sz w:val="32"/>
          <w:szCs w:val="32"/>
        </w:rPr>
        <w:t xml:space="preserve"> только кардинально улучшив инвестиционный климат.</w:t>
      </w:r>
    </w:p>
    <w:p w:rsidR="008B0F44" w:rsidRPr="00DB0E1A" w:rsidRDefault="00410EFA" w:rsidP="005A2C7E">
      <w:pPr>
        <w:pStyle w:val="ad"/>
        <w:spacing w:before="0" w:beforeAutospacing="0" w:after="0" w:afterAutospacing="0" w:line="360" w:lineRule="auto"/>
        <w:ind w:firstLine="709"/>
        <w:jc w:val="both"/>
        <w:rPr>
          <w:sz w:val="32"/>
          <w:szCs w:val="32"/>
        </w:rPr>
      </w:pPr>
      <w:r w:rsidRPr="00DB0E1A">
        <w:rPr>
          <w:sz w:val="32"/>
          <w:szCs w:val="32"/>
        </w:rPr>
        <w:t>Наш</w:t>
      </w:r>
      <w:r w:rsidR="001405C0" w:rsidRPr="00DB0E1A">
        <w:rPr>
          <w:sz w:val="32"/>
          <w:szCs w:val="32"/>
        </w:rPr>
        <w:t>а республика</w:t>
      </w:r>
      <w:r w:rsidRPr="00DB0E1A">
        <w:rPr>
          <w:sz w:val="32"/>
          <w:szCs w:val="32"/>
        </w:rPr>
        <w:t xml:space="preserve"> по результатам исследований авторитетных международных компаний является одним из наиболее инвестиционно-привлекательных </w:t>
      </w:r>
      <w:r w:rsidR="00A8358C" w:rsidRPr="00DB0E1A">
        <w:rPr>
          <w:sz w:val="32"/>
          <w:szCs w:val="32"/>
        </w:rPr>
        <w:t>регионов</w:t>
      </w:r>
      <w:r w:rsidR="00E52B83" w:rsidRPr="00DB0E1A">
        <w:rPr>
          <w:sz w:val="32"/>
          <w:szCs w:val="32"/>
        </w:rPr>
        <w:t xml:space="preserve"> в стране</w:t>
      </w:r>
      <w:r w:rsidRPr="00DB0E1A">
        <w:rPr>
          <w:sz w:val="32"/>
          <w:szCs w:val="32"/>
        </w:rPr>
        <w:t xml:space="preserve">. Однако </w:t>
      </w:r>
      <w:r w:rsidR="00E52B83" w:rsidRPr="00DB0E1A">
        <w:rPr>
          <w:sz w:val="32"/>
          <w:szCs w:val="32"/>
        </w:rPr>
        <w:t xml:space="preserve">сама Россия </w:t>
      </w:r>
      <w:r w:rsidRPr="00DB0E1A">
        <w:rPr>
          <w:sz w:val="32"/>
          <w:szCs w:val="32"/>
        </w:rPr>
        <w:t xml:space="preserve">по реальному состоянию </w:t>
      </w:r>
      <w:proofErr w:type="spellStart"/>
      <w:r w:rsidRPr="00DB0E1A">
        <w:rPr>
          <w:sz w:val="32"/>
          <w:szCs w:val="32"/>
        </w:rPr>
        <w:t>инвестклимата</w:t>
      </w:r>
      <w:proofErr w:type="spellEnd"/>
      <w:r w:rsidRPr="00DB0E1A">
        <w:rPr>
          <w:sz w:val="32"/>
          <w:szCs w:val="32"/>
        </w:rPr>
        <w:t xml:space="preserve"> находится во второй «сотне</w:t>
      </w:r>
      <w:r w:rsidR="008B0F44" w:rsidRPr="00DB0E1A">
        <w:rPr>
          <w:sz w:val="32"/>
          <w:szCs w:val="32"/>
        </w:rPr>
        <w:t xml:space="preserve">», занимая </w:t>
      </w:r>
      <w:r w:rsidR="001405C0" w:rsidRPr="00DB0E1A">
        <w:rPr>
          <w:sz w:val="32"/>
          <w:szCs w:val="32"/>
        </w:rPr>
        <w:t xml:space="preserve">лишь </w:t>
      </w:r>
      <w:r w:rsidR="008B0F44" w:rsidRPr="00DB0E1A">
        <w:rPr>
          <w:sz w:val="32"/>
          <w:szCs w:val="32"/>
        </w:rPr>
        <w:t>120 мест</w:t>
      </w:r>
      <w:r w:rsidR="005519B1" w:rsidRPr="00DB0E1A">
        <w:rPr>
          <w:sz w:val="32"/>
          <w:szCs w:val="32"/>
        </w:rPr>
        <w:t>о</w:t>
      </w:r>
      <w:r w:rsidR="008B0F44" w:rsidRPr="00DB0E1A">
        <w:rPr>
          <w:sz w:val="32"/>
          <w:szCs w:val="32"/>
        </w:rPr>
        <w:t xml:space="preserve"> в мире.</w:t>
      </w:r>
    </w:p>
    <w:p w:rsidR="00D90D75" w:rsidRPr="00DB0E1A" w:rsidRDefault="00A20439" w:rsidP="005A2C7E">
      <w:pPr>
        <w:pStyle w:val="ad"/>
        <w:spacing w:before="0" w:beforeAutospacing="0" w:after="0" w:afterAutospacing="0" w:line="360" w:lineRule="auto"/>
        <w:ind w:firstLine="709"/>
        <w:jc w:val="both"/>
        <w:rPr>
          <w:sz w:val="32"/>
          <w:szCs w:val="32"/>
        </w:rPr>
      </w:pPr>
      <w:r w:rsidRPr="00DB0E1A">
        <w:rPr>
          <w:sz w:val="32"/>
          <w:szCs w:val="32"/>
        </w:rPr>
        <w:t>В республике с</w:t>
      </w:r>
      <w:r w:rsidR="003F180A" w:rsidRPr="00DB0E1A">
        <w:rPr>
          <w:sz w:val="32"/>
          <w:szCs w:val="32"/>
        </w:rPr>
        <w:t>охраняются проблемы, препятствующие дальнейшему ул</w:t>
      </w:r>
      <w:r w:rsidR="00996444" w:rsidRPr="00DB0E1A">
        <w:rPr>
          <w:sz w:val="32"/>
          <w:szCs w:val="32"/>
        </w:rPr>
        <w:t xml:space="preserve">учшению инвестиционного климата, связанные с административными барьерами, отсутствием </w:t>
      </w:r>
      <w:r w:rsidR="00562072" w:rsidRPr="00DB0E1A">
        <w:rPr>
          <w:sz w:val="32"/>
          <w:szCs w:val="32"/>
        </w:rPr>
        <w:t xml:space="preserve">четкого </w:t>
      </w:r>
      <w:r w:rsidR="00996444" w:rsidRPr="00DB0E1A">
        <w:rPr>
          <w:sz w:val="32"/>
          <w:szCs w:val="32"/>
        </w:rPr>
        <w:t xml:space="preserve">регламента </w:t>
      </w:r>
      <w:r w:rsidR="00F4446E" w:rsidRPr="00DB0E1A">
        <w:rPr>
          <w:sz w:val="32"/>
          <w:szCs w:val="32"/>
        </w:rPr>
        <w:t>сопровождения</w:t>
      </w:r>
      <w:r w:rsidR="008B0F44" w:rsidRPr="00DB0E1A">
        <w:rPr>
          <w:sz w:val="32"/>
          <w:szCs w:val="32"/>
        </w:rPr>
        <w:t xml:space="preserve"> проектов в режиме «одного окна»</w:t>
      </w:r>
      <w:r w:rsidR="00D90D75" w:rsidRPr="00DB0E1A">
        <w:rPr>
          <w:sz w:val="32"/>
          <w:szCs w:val="32"/>
        </w:rPr>
        <w:t>.</w:t>
      </w:r>
    </w:p>
    <w:p w:rsidR="00174EEE" w:rsidRPr="00DB0E1A" w:rsidRDefault="003F180A" w:rsidP="005A2C7E">
      <w:pPr>
        <w:pStyle w:val="ad"/>
        <w:spacing w:before="0" w:beforeAutospacing="0" w:after="0" w:afterAutospacing="0" w:line="360" w:lineRule="auto"/>
        <w:ind w:firstLine="709"/>
        <w:jc w:val="both"/>
        <w:rPr>
          <w:sz w:val="32"/>
          <w:szCs w:val="32"/>
        </w:rPr>
      </w:pPr>
      <w:r w:rsidRPr="00DB0E1A">
        <w:rPr>
          <w:sz w:val="32"/>
          <w:szCs w:val="32"/>
        </w:rPr>
        <w:t xml:space="preserve">Эти проблемы снижают потенциальную инвестиционную емкость экономики республики. Так, например, по объему инвестиций на душу населения мы </w:t>
      </w:r>
      <w:r w:rsidR="00F374E5" w:rsidRPr="00DB0E1A">
        <w:rPr>
          <w:sz w:val="32"/>
          <w:szCs w:val="32"/>
        </w:rPr>
        <w:t>отстаем от лидирующих регионов России</w:t>
      </w:r>
      <w:r w:rsidRPr="00DB0E1A">
        <w:rPr>
          <w:sz w:val="32"/>
          <w:szCs w:val="32"/>
        </w:rPr>
        <w:t>.</w:t>
      </w:r>
      <w:r w:rsidR="002D6A87">
        <w:rPr>
          <w:sz w:val="32"/>
          <w:szCs w:val="32"/>
        </w:rPr>
        <w:t xml:space="preserve"> </w:t>
      </w:r>
      <w:r w:rsidR="00A025E2">
        <w:rPr>
          <w:sz w:val="32"/>
          <w:szCs w:val="32"/>
        </w:rPr>
        <w:t xml:space="preserve">При этом наблюдается </w:t>
      </w:r>
      <w:r w:rsidR="006F010B" w:rsidRPr="00DB0E1A">
        <w:rPr>
          <w:sz w:val="32"/>
          <w:szCs w:val="32"/>
        </w:rPr>
        <w:t>высокая дифференциация инвестиционной активности в разрезе районов рес</w:t>
      </w:r>
      <w:r w:rsidR="00AC3D13" w:rsidRPr="00DB0E1A">
        <w:rPr>
          <w:sz w:val="32"/>
          <w:szCs w:val="32"/>
        </w:rPr>
        <w:t>п</w:t>
      </w:r>
      <w:r w:rsidR="006F010B" w:rsidRPr="00DB0E1A">
        <w:rPr>
          <w:sz w:val="32"/>
          <w:szCs w:val="32"/>
        </w:rPr>
        <w:t>ублики.</w:t>
      </w:r>
      <w:r w:rsidR="002D6A87">
        <w:rPr>
          <w:sz w:val="32"/>
          <w:szCs w:val="32"/>
        </w:rPr>
        <w:t xml:space="preserve"> </w:t>
      </w:r>
      <w:r w:rsidR="00E00F93" w:rsidRPr="00DB0E1A">
        <w:rPr>
          <w:sz w:val="32"/>
          <w:szCs w:val="32"/>
        </w:rPr>
        <w:t xml:space="preserve">Также </w:t>
      </w:r>
      <w:r w:rsidR="00585EAB" w:rsidRPr="00DB0E1A">
        <w:rPr>
          <w:sz w:val="32"/>
          <w:szCs w:val="32"/>
        </w:rPr>
        <w:t xml:space="preserve">следует отметить </w:t>
      </w:r>
      <w:r w:rsidR="00174EEE" w:rsidRPr="00DB0E1A">
        <w:rPr>
          <w:sz w:val="32"/>
          <w:szCs w:val="32"/>
        </w:rPr>
        <w:t xml:space="preserve">отставание </w:t>
      </w:r>
      <w:r w:rsidR="00C47783" w:rsidRPr="00DB0E1A">
        <w:rPr>
          <w:sz w:val="32"/>
          <w:szCs w:val="32"/>
        </w:rPr>
        <w:t xml:space="preserve">республики от лидеров </w:t>
      </w:r>
      <w:r w:rsidR="00174EEE" w:rsidRPr="00DB0E1A">
        <w:rPr>
          <w:sz w:val="32"/>
          <w:szCs w:val="32"/>
        </w:rPr>
        <w:t xml:space="preserve">по показателю прямых иностранных инвестиций на душу населения, </w:t>
      </w:r>
      <w:r w:rsidR="004C5671" w:rsidRPr="00DB0E1A">
        <w:rPr>
          <w:sz w:val="32"/>
          <w:szCs w:val="32"/>
        </w:rPr>
        <w:t>который</w:t>
      </w:r>
      <w:r w:rsidR="00174EEE" w:rsidRPr="00DB0E1A">
        <w:rPr>
          <w:sz w:val="32"/>
          <w:szCs w:val="32"/>
        </w:rPr>
        <w:t xml:space="preserve"> </w:t>
      </w:r>
      <w:r w:rsidR="004C5671" w:rsidRPr="00DB0E1A">
        <w:rPr>
          <w:sz w:val="32"/>
          <w:szCs w:val="32"/>
        </w:rPr>
        <w:t xml:space="preserve">отражает </w:t>
      </w:r>
      <w:r w:rsidR="00174EEE" w:rsidRPr="00DB0E1A">
        <w:rPr>
          <w:sz w:val="32"/>
          <w:szCs w:val="32"/>
        </w:rPr>
        <w:t>привлекательность региона для зарубежных инвесторов.</w:t>
      </w:r>
    </w:p>
    <w:p w:rsidR="004705A9" w:rsidRPr="00DB0E1A" w:rsidRDefault="004705A9" w:rsidP="005A2C7E">
      <w:pPr>
        <w:pStyle w:val="ad"/>
        <w:spacing w:before="0" w:beforeAutospacing="0" w:after="0" w:afterAutospacing="0" w:line="360" w:lineRule="auto"/>
        <w:ind w:firstLine="709"/>
        <w:jc w:val="both"/>
        <w:rPr>
          <w:sz w:val="32"/>
          <w:szCs w:val="32"/>
        </w:rPr>
      </w:pPr>
      <w:r w:rsidRPr="00DB0E1A">
        <w:rPr>
          <w:sz w:val="32"/>
          <w:szCs w:val="32"/>
        </w:rPr>
        <w:t xml:space="preserve">В целом, пока мы находимся в начале пути по формированию конкурентного инвестиционного климата, являющегося необходимым условием для </w:t>
      </w:r>
      <w:r w:rsidR="00D7027F" w:rsidRPr="00DB0E1A">
        <w:rPr>
          <w:sz w:val="32"/>
          <w:szCs w:val="32"/>
        </w:rPr>
        <w:t xml:space="preserve">массового </w:t>
      </w:r>
      <w:r w:rsidRPr="00DB0E1A">
        <w:rPr>
          <w:sz w:val="32"/>
          <w:szCs w:val="32"/>
        </w:rPr>
        <w:t>прихода в республику инвесторов мирового масштаба.</w:t>
      </w:r>
    </w:p>
    <w:p w:rsidR="003F180A" w:rsidRPr="00DB0E1A" w:rsidRDefault="003F180A" w:rsidP="005A2C7E">
      <w:pPr>
        <w:pStyle w:val="ad"/>
        <w:spacing w:before="0" w:beforeAutospacing="0" w:after="0" w:afterAutospacing="0" w:line="360" w:lineRule="auto"/>
        <w:ind w:firstLine="709"/>
        <w:jc w:val="both"/>
        <w:rPr>
          <w:sz w:val="32"/>
          <w:szCs w:val="32"/>
        </w:rPr>
      </w:pPr>
      <w:r w:rsidRPr="00DB0E1A">
        <w:rPr>
          <w:sz w:val="32"/>
          <w:szCs w:val="32"/>
        </w:rPr>
        <w:lastRenderedPageBreak/>
        <w:t>Следует отметить, что инвестиционная привлекательность важна не только для крупных игроков, но, в первую очередь, для малых и средних предприятий, которые являются базой для формирования среднего класса.</w:t>
      </w:r>
      <w:r w:rsidR="002D6A87">
        <w:rPr>
          <w:sz w:val="32"/>
          <w:szCs w:val="32"/>
        </w:rPr>
        <w:t xml:space="preserve"> </w:t>
      </w:r>
      <w:r w:rsidRPr="00DB0E1A">
        <w:rPr>
          <w:sz w:val="32"/>
          <w:szCs w:val="32"/>
        </w:rPr>
        <w:t xml:space="preserve">За последние два года доля малого и среднего бизнеса в экономике </w:t>
      </w:r>
      <w:r w:rsidR="002766F7" w:rsidRPr="00DB0E1A">
        <w:rPr>
          <w:sz w:val="32"/>
          <w:szCs w:val="32"/>
        </w:rPr>
        <w:t xml:space="preserve">республики </w:t>
      </w:r>
      <w:proofErr w:type="gramStart"/>
      <w:r w:rsidRPr="00DB0E1A">
        <w:rPr>
          <w:sz w:val="32"/>
          <w:szCs w:val="32"/>
        </w:rPr>
        <w:t>выросла всего на 1 процент и сегодня составляет</w:t>
      </w:r>
      <w:proofErr w:type="gramEnd"/>
      <w:r w:rsidRPr="00DB0E1A">
        <w:rPr>
          <w:sz w:val="32"/>
          <w:szCs w:val="32"/>
        </w:rPr>
        <w:t xml:space="preserve"> </w:t>
      </w:r>
      <w:r w:rsidR="00E412DF" w:rsidRPr="00DB0E1A">
        <w:rPr>
          <w:sz w:val="32"/>
          <w:szCs w:val="32"/>
        </w:rPr>
        <w:t>около</w:t>
      </w:r>
      <w:r w:rsidRPr="00DB0E1A">
        <w:rPr>
          <w:sz w:val="32"/>
          <w:szCs w:val="32"/>
        </w:rPr>
        <w:t xml:space="preserve"> четверти. Наша цель – довести этот показатель до 34% к 2016 году, что потребует реализации комплекса мер по </w:t>
      </w:r>
      <w:r w:rsidR="00644157" w:rsidRPr="00DB0E1A">
        <w:rPr>
          <w:sz w:val="32"/>
          <w:szCs w:val="32"/>
        </w:rPr>
        <w:t>развитию конкурентной среды и вовлечению малого бизнеса в инновационный процесс</w:t>
      </w:r>
      <w:r w:rsidRPr="00DB0E1A">
        <w:rPr>
          <w:sz w:val="32"/>
          <w:szCs w:val="32"/>
        </w:rPr>
        <w:t>.</w:t>
      </w:r>
    </w:p>
    <w:p w:rsidR="002C4C4C" w:rsidRPr="00DB0E1A" w:rsidRDefault="00644157" w:rsidP="005A2C7E">
      <w:pPr>
        <w:pStyle w:val="ad"/>
        <w:spacing w:before="0" w:beforeAutospacing="0" w:after="0" w:afterAutospacing="0" w:line="360" w:lineRule="auto"/>
        <w:ind w:firstLine="709"/>
        <w:jc w:val="both"/>
        <w:rPr>
          <w:sz w:val="32"/>
          <w:szCs w:val="32"/>
        </w:rPr>
      </w:pPr>
      <w:r w:rsidRPr="00DB0E1A">
        <w:rPr>
          <w:sz w:val="32"/>
          <w:szCs w:val="32"/>
        </w:rPr>
        <w:t>Пока же инновационная активность предприятий остается невысокой.</w:t>
      </w:r>
      <w:r w:rsidR="003E52C3">
        <w:rPr>
          <w:sz w:val="32"/>
          <w:szCs w:val="32"/>
        </w:rPr>
        <w:t xml:space="preserve"> </w:t>
      </w:r>
      <w:r w:rsidR="002C4C4C" w:rsidRPr="00DB0E1A">
        <w:rPr>
          <w:sz w:val="32"/>
          <w:szCs w:val="32"/>
        </w:rPr>
        <w:t>Доля организаций, осуществляющих технологические инновации, в республике не превышает 15%, что хотя и выше среднероссийского уровня, значительно отстает от показателей не только развитых, но и некоторых развивающихся стран.</w:t>
      </w:r>
    </w:p>
    <w:p w:rsidR="003F180A" w:rsidRPr="00DB0E1A" w:rsidRDefault="003F180A" w:rsidP="005A2C7E">
      <w:pPr>
        <w:pStyle w:val="ad"/>
        <w:spacing w:before="0" w:beforeAutospacing="0" w:after="0" w:afterAutospacing="0" w:line="360" w:lineRule="auto"/>
        <w:ind w:firstLine="709"/>
        <w:jc w:val="both"/>
        <w:rPr>
          <w:sz w:val="32"/>
          <w:szCs w:val="32"/>
        </w:rPr>
      </w:pPr>
      <w:r w:rsidRPr="00DB0E1A">
        <w:rPr>
          <w:sz w:val="32"/>
          <w:szCs w:val="32"/>
        </w:rPr>
        <w:t>Важнейшим фактором конкурентоспособности является производительность труда. Несмотря на то, что за прошедший год производительность увеличилась на 4,2% в сопоставимых ценах</w:t>
      </w:r>
      <w:r w:rsidR="007C128E">
        <w:rPr>
          <w:sz w:val="32"/>
          <w:szCs w:val="32"/>
        </w:rPr>
        <w:t>,</w:t>
      </w:r>
      <w:r w:rsidRPr="00DB0E1A">
        <w:rPr>
          <w:sz w:val="32"/>
          <w:szCs w:val="32"/>
        </w:rPr>
        <w:t xml:space="preserve"> она все еще ниже, чем в среднем по России</w:t>
      </w:r>
      <w:r w:rsidR="007C128E">
        <w:rPr>
          <w:sz w:val="32"/>
          <w:szCs w:val="32"/>
        </w:rPr>
        <w:t>,</w:t>
      </w:r>
      <w:r w:rsidRPr="00DB0E1A">
        <w:rPr>
          <w:sz w:val="32"/>
          <w:szCs w:val="32"/>
        </w:rPr>
        <w:t xml:space="preserve"> и в три-четыре раза ниже, чем в ведущих странах.</w:t>
      </w:r>
    </w:p>
    <w:p w:rsidR="003F180A" w:rsidRPr="00DB0E1A" w:rsidRDefault="003F180A" w:rsidP="005A2C7E">
      <w:pPr>
        <w:spacing w:line="360" w:lineRule="auto"/>
        <w:ind w:firstLine="709"/>
        <w:jc w:val="both"/>
        <w:rPr>
          <w:sz w:val="32"/>
          <w:szCs w:val="32"/>
        </w:rPr>
      </w:pPr>
    </w:p>
    <w:p w:rsidR="00644157" w:rsidRPr="00DB0E1A" w:rsidRDefault="00644157" w:rsidP="005A2C7E">
      <w:pPr>
        <w:pStyle w:val="ad"/>
        <w:keepNext/>
        <w:spacing w:before="0" w:beforeAutospacing="0" w:after="0" w:afterAutospacing="0" w:line="360" w:lineRule="auto"/>
        <w:ind w:firstLine="709"/>
        <w:jc w:val="both"/>
        <w:rPr>
          <w:sz w:val="32"/>
          <w:szCs w:val="32"/>
        </w:rPr>
      </w:pPr>
      <w:r w:rsidRPr="00DB0E1A">
        <w:rPr>
          <w:sz w:val="32"/>
          <w:szCs w:val="32"/>
        </w:rPr>
        <w:t>Уважаемые коллеги!</w:t>
      </w:r>
    </w:p>
    <w:p w:rsidR="003F180A" w:rsidRPr="00DB0E1A" w:rsidRDefault="003F180A" w:rsidP="005A2C7E">
      <w:pPr>
        <w:spacing w:line="360" w:lineRule="auto"/>
        <w:ind w:firstLine="709"/>
        <w:jc w:val="both"/>
        <w:rPr>
          <w:sz w:val="32"/>
          <w:szCs w:val="32"/>
        </w:rPr>
      </w:pPr>
      <w:r w:rsidRPr="00DB0E1A">
        <w:rPr>
          <w:sz w:val="32"/>
          <w:szCs w:val="32"/>
        </w:rPr>
        <w:t>От решения данных системных проблем во многом будет зависеть развитие республики в текущем году и в среднесрочной перспективе.</w:t>
      </w:r>
    </w:p>
    <w:p w:rsidR="006E7D7B" w:rsidRPr="00DB0E1A" w:rsidRDefault="006E7D7B" w:rsidP="005A2C7E">
      <w:pPr>
        <w:spacing w:line="360" w:lineRule="auto"/>
        <w:ind w:firstLine="709"/>
        <w:jc w:val="both"/>
        <w:rPr>
          <w:sz w:val="32"/>
          <w:szCs w:val="32"/>
        </w:rPr>
      </w:pPr>
      <w:r w:rsidRPr="00DB0E1A">
        <w:rPr>
          <w:sz w:val="32"/>
          <w:szCs w:val="32"/>
        </w:rPr>
        <w:t>По всем признакам, 2012 год обещает быть гораздо более сложным, чем предыдущий. В первую очередь, это связано с возможными рисками рецессии в странах еврозоны, на которые приходится основной объем республиканского экспорта нефти и нефтепродуктов.</w:t>
      </w:r>
    </w:p>
    <w:p w:rsidR="005D4C8D" w:rsidRPr="00DB0E1A" w:rsidRDefault="002A3400" w:rsidP="005A2C7E">
      <w:pPr>
        <w:spacing w:line="360" w:lineRule="auto"/>
        <w:ind w:firstLine="709"/>
        <w:jc w:val="both"/>
        <w:rPr>
          <w:sz w:val="32"/>
          <w:szCs w:val="32"/>
        </w:rPr>
      </w:pPr>
      <w:r w:rsidRPr="00DB0E1A">
        <w:rPr>
          <w:sz w:val="32"/>
          <w:szCs w:val="32"/>
        </w:rPr>
        <w:lastRenderedPageBreak/>
        <w:t>В таких условиях необходимо повышать качество прогнозно-аналитической работы, чему должно способствовать внедрение информационно-аналитической системы «Социально-экономическое развитие Республики Татарстан»</w:t>
      </w:r>
      <w:r w:rsidR="000460C0" w:rsidRPr="00DB0E1A">
        <w:rPr>
          <w:sz w:val="32"/>
          <w:szCs w:val="32"/>
        </w:rPr>
        <w:t>, позволяющей осуществлять многовариантное сценарное прогнозирование на основе имитационных моделей.</w:t>
      </w:r>
      <w:r w:rsidR="00BC2DB7">
        <w:rPr>
          <w:sz w:val="32"/>
          <w:szCs w:val="32"/>
        </w:rPr>
        <w:t xml:space="preserve"> </w:t>
      </w:r>
      <w:r w:rsidR="00740155" w:rsidRPr="00DB0E1A">
        <w:rPr>
          <w:sz w:val="32"/>
          <w:szCs w:val="32"/>
        </w:rPr>
        <w:t>Предложения</w:t>
      </w:r>
      <w:r w:rsidR="005D4C8D" w:rsidRPr="00DB0E1A">
        <w:rPr>
          <w:sz w:val="32"/>
          <w:szCs w:val="32"/>
        </w:rPr>
        <w:t xml:space="preserve"> по внедрению этой системы </w:t>
      </w:r>
      <w:r w:rsidR="00740155" w:rsidRPr="00DB0E1A">
        <w:rPr>
          <w:sz w:val="32"/>
          <w:szCs w:val="32"/>
        </w:rPr>
        <w:t xml:space="preserve">подготовлены Министерством экономики </w:t>
      </w:r>
      <w:r w:rsidR="005D4C8D" w:rsidRPr="00DB0E1A">
        <w:rPr>
          <w:sz w:val="32"/>
          <w:szCs w:val="32"/>
        </w:rPr>
        <w:t>с</w:t>
      </w:r>
      <w:r w:rsidR="00740155" w:rsidRPr="00DB0E1A">
        <w:rPr>
          <w:sz w:val="32"/>
          <w:szCs w:val="32"/>
        </w:rPr>
        <w:t>овместно</w:t>
      </w:r>
      <w:r w:rsidR="005D4C8D" w:rsidRPr="00DB0E1A">
        <w:rPr>
          <w:sz w:val="32"/>
          <w:szCs w:val="32"/>
        </w:rPr>
        <w:t xml:space="preserve"> </w:t>
      </w:r>
      <w:r w:rsidR="00740155" w:rsidRPr="00DB0E1A">
        <w:rPr>
          <w:sz w:val="32"/>
          <w:szCs w:val="32"/>
        </w:rPr>
        <w:t xml:space="preserve">с </w:t>
      </w:r>
      <w:r w:rsidR="005D4C8D" w:rsidRPr="00DB0E1A">
        <w:rPr>
          <w:sz w:val="32"/>
          <w:szCs w:val="32"/>
        </w:rPr>
        <w:t>Мин</w:t>
      </w:r>
      <w:r w:rsidR="00740155" w:rsidRPr="00DB0E1A">
        <w:rPr>
          <w:sz w:val="32"/>
          <w:szCs w:val="32"/>
        </w:rPr>
        <w:t>истерством информатизации и связи</w:t>
      </w:r>
      <w:r w:rsidR="00292E49" w:rsidRPr="00DB0E1A">
        <w:rPr>
          <w:sz w:val="32"/>
          <w:szCs w:val="32"/>
        </w:rPr>
        <w:t xml:space="preserve"> и другими заинтересованными министерствами</w:t>
      </w:r>
      <w:r w:rsidR="00740155" w:rsidRPr="00DB0E1A">
        <w:rPr>
          <w:sz w:val="32"/>
          <w:szCs w:val="32"/>
        </w:rPr>
        <w:t>.</w:t>
      </w:r>
    </w:p>
    <w:p w:rsidR="001A5BCE" w:rsidRPr="00DB0E1A" w:rsidRDefault="001A5BCE" w:rsidP="005A2C7E">
      <w:pPr>
        <w:spacing w:line="360" w:lineRule="auto"/>
        <w:ind w:firstLine="709"/>
        <w:contextualSpacing/>
        <w:jc w:val="both"/>
        <w:rPr>
          <w:sz w:val="32"/>
          <w:szCs w:val="32"/>
        </w:rPr>
      </w:pPr>
      <w:r w:rsidRPr="00DB0E1A">
        <w:rPr>
          <w:sz w:val="32"/>
          <w:szCs w:val="32"/>
        </w:rPr>
        <w:t>Объективно мы не можем быть оторваны от общих экономических трендов, которые складываются в мире, но нам нужно сосредоточить усилия на том, чтобы тот сценарий, по которому мы можем расти на 5-6% в год, был реализован.</w:t>
      </w:r>
    </w:p>
    <w:p w:rsidR="006E7D7B" w:rsidRPr="00DB0E1A" w:rsidRDefault="006E7D7B" w:rsidP="005A2C7E">
      <w:pPr>
        <w:spacing w:line="360" w:lineRule="auto"/>
        <w:ind w:firstLine="709"/>
        <w:contextualSpacing/>
        <w:jc w:val="both"/>
        <w:rPr>
          <w:sz w:val="32"/>
          <w:szCs w:val="32"/>
        </w:rPr>
      </w:pPr>
      <w:r w:rsidRPr="00DB0E1A">
        <w:rPr>
          <w:sz w:val="32"/>
          <w:szCs w:val="32"/>
        </w:rPr>
        <w:t xml:space="preserve">Кроме того, </w:t>
      </w:r>
      <w:r w:rsidR="004A002E" w:rsidRPr="00DB0E1A">
        <w:rPr>
          <w:sz w:val="32"/>
          <w:szCs w:val="32"/>
        </w:rPr>
        <w:t xml:space="preserve">для ряда наших отраслей </w:t>
      </w:r>
      <w:r w:rsidRPr="00DB0E1A">
        <w:rPr>
          <w:sz w:val="32"/>
          <w:szCs w:val="32"/>
        </w:rPr>
        <w:t>возникнут новые вызовы в связи с</w:t>
      </w:r>
      <w:r w:rsidR="00390E5B" w:rsidRPr="00DB0E1A">
        <w:rPr>
          <w:sz w:val="32"/>
          <w:szCs w:val="32"/>
        </w:rPr>
        <w:t>о</w:t>
      </w:r>
      <w:r w:rsidRPr="00DB0E1A">
        <w:rPr>
          <w:sz w:val="32"/>
          <w:szCs w:val="32"/>
        </w:rPr>
        <w:t xml:space="preserve"> вступлением в ВТО. </w:t>
      </w:r>
    </w:p>
    <w:p w:rsidR="00991313" w:rsidRPr="00DB0E1A" w:rsidRDefault="00991313" w:rsidP="005A2C7E">
      <w:pPr>
        <w:spacing w:line="360" w:lineRule="auto"/>
        <w:ind w:firstLine="709"/>
        <w:jc w:val="both"/>
        <w:rPr>
          <w:sz w:val="32"/>
          <w:szCs w:val="28"/>
        </w:rPr>
      </w:pPr>
      <w:r w:rsidRPr="00DB0E1A">
        <w:rPr>
          <w:sz w:val="32"/>
          <w:szCs w:val="28"/>
        </w:rPr>
        <w:t xml:space="preserve">Сегодня </w:t>
      </w:r>
      <w:r w:rsidR="00386067" w:rsidRPr="00DB0E1A">
        <w:rPr>
          <w:sz w:val="32"/>
          <w:szCs w:val="28"/>
        </w:rPr>
        <w:t xml:space="preserve">внешнеторговый оборот республики превышает 25 млрд. долларов. </w:t>
      </w:r>
      <w:r w:rsidR="00E069EC" w:rsidRPr="00DB0E1A">
        <w:rPr>
          <w:sz w:val="32"/>
          <w:szCs w:val="28"/>
        </w:rPr>
        <w:t>Экспорт составляет более 22 млрд. долларов – то есть почти половину всей произведенной продукции.</w:t>
      </w:r>
      <w:r w:rsidRPr="00DB0E1A">
        <w:rPr>
          <w:sz w:val="32"/>
          <w:szCs w:val="28"/>
        </w:rPr>
        <w:t xml:space="preserve"> 90% </w:t>
      </w:r>
      <w:r w:rsidR="007B2104" w:rsidRPr="00DB0E1A">
        <w:rPr>
          <w:sz w:val="32"/>
          <w:szCs w:val="28"/>
        </w:rPr>
        <w:t>продукции</w:t>
      </w:r>
      <w:r w:rsidRPr="00DB0E1A">
        <w:rPr>
          <w:sz w:val="32"/>
          <w:szCs w:val="28"/>
        </w:rPr>
        <w:t xml:space="preserve"> </w:t>
      </w:r>
      <w:r w:rsidR="007B2104" w:rsidRPr="00DB0E1A">
        <w:rPr>
          <w:sz w:val="32"/>
          <w:szCs w:val="28"/>
        </w:rPr>
        <w:t>экспортируется в</w:t>
      </w:r>
      <w:r w:rsidRPr="00DB0E1A">
        <w:rPr>
          <w:sz w:val="32"/>
          <w:szCs w:val="28"/>
        </w:rPr>
        <w:t xml:space="preserve"> страны-члены ВТО. В свою очередь, 90% импортируем</w:t>
      </w:r>
      <w:r w:rsidR="007B2104" w:rsidRPr="00DB0E1A">
        <w:rPr>
          <w:sz w:val="32"/>
          <w:szCs w:val="28"/>
        </w:rPr>
        <w:t>ых</w:t>
      </w:r>
      <w:r w:rsidRPr="00DB0E1A">
        <w:rPr>
          <w:sz w:val="32"/>
          <w:szCs w:val="28"/>
        </w:rPr>
        <w:t xml:space="preserve"> </w:t>
      </w:r>
      <w:r w:rsidR="007B2104" w:rsidRPr="00DB0E1A">
        <w:rPr>
          <w:sz w:val="32"/>
          <w:szCs w:val="28"/>
        </w:rPr>
        <w:t>товаров</w:t>
      </w:r>
      <w:r w:rsidRPr="00DB0E1A">
        <w:rPr>
          <w:sz w:val="32"/>
          <w:szCs w:val="28"/>
        </w:rPr>
        <w:t xml:space="preserve"> также поступает от наших торговых партнеров, входящих в ВТО.</w:t>
      </w:r>
    </w:p>
    <w:p w:rsidR="006A5B46" w:rsidRPr="00DB0E1A" w:rsidRDefault="006A5B46" w:rsidP="005A2C7E">
      <w:pPr>
        <w:spacing w:line="360" w:lineRule="auto"/>
        <w:ind w:firstLine="709"/>
        <w:contextualSpacing/>
        <w:jc w:val="both"/>
        <w:rPr>
          <w:sz w:val="32"/>
          <w:szCs w:val="32"/>
        </w:rPr>
      </w:pPr>
      <w:r w:rsidRPr="00DB0E1A">
        <w:rPr>
          <w:sz w:val="32"/>
          <w:szCs w:val="32"/>
        </w:rPr>
        <w:t xml:space="preserve">Очевидно, что оценить на макроэкономическом уровне все последствия присоединения к </w:t>
      </w:r>
      <w:proofErr w:type="gramStart"/>
      <w:r w:rsidRPr="00DB0E1A">
        <w:rPr>
          <w:sz w:val="32"/>
          <w:szCs w:val="32"/>
        </w:rPr>
        <w:t>ВТО</w:t>
      </w:r>
      <w:proofErr w:type="gramEnd"/>
      <w:r w:rsidRPr="00DB0E1A">
        <w:rPr>
          <w:sz w:val="32"/>
          <w:szCs w:val="32"/>
        </w:rPr>
        <w:t xml:space="preserve"> возможно будет только по истечении определенного времени. </w:t>
      </w:r>
      <w:proofErr w:type="gramStart"/>
      <w:r w:rsidRPr="00DB0E1A">
        <w:rPr>
          <w:sz w:val="32"/>
          <w:szCs w:val="32"/>
        </w:rPr>
        <w:t>Однако, на микроуровне, на уровне конкретного предприятия оценить возможные экономические и социальные последствия от изменения таможенных пошлин как на внутреннем, так и на внешнем рынках не только возможно, но и необходимо уже сейчас.</w:t>
      </w:r>
      <w:proofErr w:type="gramEnd"/>
    </w:p>
    <w:p w:rsidR="00343851" w:rsidRPr="00DB0E1A" w:rsidRDefault="00343851" w:rsidP="005A2C7E">
      <w:pPr>
        <w:spacing w:line="360" w:lineRule="auto"/>
        <w:ind w:firstLine="709"/>
        <w:contextualSpacing/>
        <w:jc w:val="both"/>
        <w:rPr>
          <w:sz w:val="32"/>
          <w:szCs w:val="32"/>
        </w:rPr>
      </w:pPr>
      <w:r w:rsidRPr="00DB0E1A">
        <w:rPr>
          <w:sz w:val="32"/>
          <w:szCs w:val="32"/>
        </w:rPr>
        <w:t xml:space="preserve">Татарстанские предприятия имеют уникальную возможность занять на мировом рынке собственную нишу между низкокачественной, но </w:t>
      </w:r>
      <w:r w:rsidRPr="00DB0E1A">
        <w:rPr>
          <w:sz w:val="32"/>
          <w:szCs w:val="32"/>
        </w:rPr>
        <w:lastRenderedPageBreak/>
        <w:t xml:space="preserve">дешевой китайской продукцией и </w:t>
      </w:r>
      <w:r w:rsidR="00991313" w:rsidRPr="00DB0E1A">
        <w:rPr>
          <w:sz w:val="32"/>
          <w:szCs w:val="32"/>
        </w:rPr>
        <w:t>высоко</w:t>
      </w:r>
      <w:r w:rsidRPr="00DB0E1A">
        <w:rPr>
          <w:sz w:val="32"/>
          <w:szCs w:val="32"/>
        </w:rPr>
        <w:t xml:space="preserve">качественной, но </w:t>
      </w:r>
      <w:r w:rsidR="00991313" w:rsidRPr="00DB0E1A">
        <w:rPr>
          <w:sz w:val="32"/>
          <w:szCs w:val="32"/>
        </w:rPr>
        <w:t xml:space="preserve">очень </w:t>
      </w:r>
      <w:r w:rsidRPr="00DB0E1A">
        <w:rPr>
          <w:sz w:val="32"/>
          <w:szCs w:val="32"/>
        </w:rPr>
        <w:t>дорогой европейской.</w:t>
      </w:r>
    </w:p>
    <w:p w:rsidR="006A5B46" w:rsidRPr="00DB0E1A" w:rsidRDefault="001405C0" w:rsidP="005A2C7E">
      <w:pPr>
        <w:spacing w:line="360" w:lineRule="auto"/>
        <w:ind w:firstLine="709"/>
        <w:contextualSpacing/>
        <w:jc w:val="both"/>
        <w:rPr>
          <w:sz w:val="32"/>
          <w:szCs w:val="32"/>
        </w:rPr>
      </w:pPr>
      <w:r w:rsidRPr="00DB0E1A">
        <w:rPr>
          <w:sz w:val="32"/>
          <w:szCs w:val="32"/>
        </w:rPr>
        <w:t>П</w:t>
      </w:r>
      <w:r w:rsidR="006A5B46" w:rsidRPr="00DB0E1A">
        <w:rPr>
          <w:sz w:val="32"/>
          <w:szCs w:val="32"/>
        </w:rPr>
        <w:t xml:space="preserve">о имеющейся договоренности, в феврале Министерство экономики </w:t>
      </w:r>
      <w:r w:rsidRPr="00DB0E1A">
        <w:rPr>
          <w:sz w:val="32"/>
          <w:szCs w:val="32"/>
        </w:rPr>
        <w:t>организует серию семинаров с экспертами</w:t>
      </w:r>
      <w:r w:rsidR="006A5B46" w:rsidRPr="00DB0E1A">
        <w:rPr>
          <w:sz w:val="32"/>
          <w:szCs w:val="32"/>
        </w:rPr>
        <w:t xml:space="preserve"> из Минэкономразвития России, что позволит нашим предприятиям получить исчерпывающие консультации по всем интересующим их вопросам.</w:t>
      </w:r>
    </w:p>
    <w:p w:rsidR="00852BA4" w:rsidRPr="00DB0E1A" w:rsidRDefault="001A5BCE" w:rsidP="005A2C7E">
      <w:pPr>
        <w:spacing w:line="360" w:lineRule="auto"/>
        <w:ind w:firstLine="709"/>
        <w:contextualSpacing/>
        <w:jc w:val="both"/>
        <w:rPr>
          <w:sz w:val="32"/>
          <w:szCs w:val="32"/>
        </w:rPr>
      </w:pPr>
      <w:r w:rsidRPr="00DB0E1A">
        <w:rPr>
          <w:sz w:val="32"/>
          <w:szCs w:val="32"/>
        </w:rPr>
        <w:t>Х</w:t>
      </w:r>
      <w:r w:rsidR="00852BA4" w:rsidRPr="00DB0E1A">
        <w:rPr>
          <w:sz w:val="32"/>
          <w:szCs w:val="32"/>
        </w:rPr>
        <w:t xml:space="preserve">очу привести слова </w:t>
      </w:r>
      <w:proofErr w:type="spellStart"/>
      <w:r w:rsidR="00852BA4" w:rsidRPr="00DB0E1A">
        <w:rPr>
          <w:sz w:val="32"/>
          <w:szCs w:val="32"/>
        </w:rPr>
        <w:t>В.В.Путина</w:t>
      </w:r>
      <w:proofErr w:type="spellEnd"/>
      <w:r w:rsidR="00852BA4" w:rsidRPr="00DB0E1A">
        <w:rPr>
          <w:sz w:val="32"/>
          <w:szCs w:val="32"/>
        </w:rPr>
        <w:t>: «… время национальных рынков прошло. Уютных ниш больше не будет. В высокотехнологичном производстве существует только один – глобальный – рынок. Наше место в будущем мире зависит от того, используем ли мы свои возможности».</w:t>
      </w:r>
    </w:p>
    <w:p w:rsidR="003F180A" w:rsidRPr="00DB0E1A" w:rsidRDefault="009A2F45" w:rsidP="005A2C7E">
      <w:pPr>
        <w:pStyle w:val="ad"/>
        <w:spacing w:before="0" w:beforeAutospacing="0" w:after="0" w:afterAutospacing="0" w:line="360" w:lineRule="auto"/>
        <w:ind w:firstLine="709"/>
        <w:jc w:val="both"/>
        <w:rPr>
          <w:sz w:val="32"/>
          <w:szCs w:val="32"/>
        </w:rPr>
      </w:pPr>
      <w:r w:rsidRPr="00DB0E1A">
        <w:rPr>
          <w:sz w:val="32"/>
          <w:szCs w:val="32"/>
        </w:rPr>
        <w:t>Поэтому о</w:t>
      </w:r>
      <w:r w:rsidR="003F180A" w:rsidRPr="00DB0E1A">
        <w:rPr>
          <w:sz w:val="32"/>
          <w:szCs w:val="32"/>
        </w:rPr>
        <w:t>сновной стратегической задачей для нас должно стать повышение конкурентоспособности экономики республики.</w:t>
      </w:r>
    </w:p>
    <w:p w:rsidR="003F180A" w:rsidRPr="00DB0E1A" w:rsidRDefault="003F180A" w:rsidP="005A2C7E">
      <w:pPr>
        <w:pStyle w:val="ad"/>
        <w:spacing w:before="0" w:beforeAutospacing="0" w:after="0" w:afterAutospacing="0" w:line="360" w:lineRule="auto"/>
        <w:ind w:firstLine="709"/>
        <w:jc w:val="both"/>
        <w:rPr>
          <w:sz w:val="32"/>
          <w:szCs w:val="32"/>
        </w:rPr>
      </w:pPr>
      <w:r w:rsidRPr="00DB0E1A">
        <w:rPr>
          <w:sz w:val="32"/>
          <w:szCs w:val="32"/>
        </w:rPr>
        <w:t>Прежде всего, в условиях роста конкуренции за инвесторов, нам необходимо сосредоточить усилия на повышении инвестиционной привлекательности.</w:t>
      </w:r>
    </w:p>
    <w:p w:rsidR="003F180A" w:rsidRPr="00DB0E1A" w:rsidRDefault="009A2F45" w:rsidP="005A2C7E">
      <w:pPr>
        <w:pStyle w:val="ad"/>
        <w:spacing w:before="0" w:beforeAutospacing="0" w:after="0" w:afterAutospacing="0" w:line="360" w:lineRule="auto"/>
        <w:ind w:firstLine="709"/>
        <w:jc w:val="both"/>
        <w:rPr>
          <w:sz w:val="32"/>
          <w:szCs w:val="32"/>
        </w:rPr>
      </w:pPr>
      <w:r w:rsidRPr="00DB0E1A">
        <w:rPr>
          <w:sz w:val="32"/>
          <w:szCs w:val="32"/>
        </w:rPr>
        <w:t>П</w:t>
      </w:r>
      <w:r w:rsidR="003F180A" w:rsidRPr="00DB0E1A">
        <w:rPr>
          <w:sz w:val="32"/>
          <w:szCs w:val="32"/>
        </w:rPr>
        <w:t xml:space="preserve">риоритет должен отдаваться инвестициям, </w:t>
      </w:r>
      <w:r w:rsidR="00685539" w:rsidRPr="00DB0E1A">
        <w:rPr>
          <w:sz w:val="32"/>
          <w:szCs w:val="32"/>
        </w:rPr>
        <w:t>направленным на внедрение инноваций и формирование новых точек роста</w:t>
      </w:r>
      <w:r w:rsidR="003F180A" w:rsidRPr="00DB0E1A">
        <w:rPr>
          <w:sz w:val="32"/>
          <w:szCs w:val="32"/>
        </w:rPr>
        <w:t>. Наша задача – создать такие производства, которые будут производить</w:t>
      </w:r>
      <w:r w:rsidR="00685539" w:rsidRPr="00DB0E1A">
        <w:rPr>
          <w:sz w:val="32"/>
          <w:szCs w:val="32"/>
        </w:rPr>
        <w:t xml:space="preserve"> </w:t>
      </w:r>
      <w:r w:rsidR="003F180A" w:rsidRPr="00DB0E1A">
        <w:rPr>
          <w:sz w:val="32"/>
          <w:szCs w:val="32"/>
        </w:rPr>
        <w:t>востребованную на мировом уровне</w:t>
      </w:r>
      <w:r w:rsidR="00685539" w:rsidRPr="00DB0E1A">
        <w:rPr>
          <w:sz w:val="32"/>
          <w:szCs w:val="32"/>
        </w:rPr>
        <w:t xml:space="preserve"> высокотехнологичную продукцию</w:t>
      </w:r>
      <w:r w:rsidR="003F180A" w:rsidRPr="00DB0E1A">
        <w:rPr>
          <w:sz w:val="32"/>
          <w:szCs w:val="32"/>
        </w:rPr>
        <w:t>.</w:t>
      </w:r>
    </w:p>
    <w:p w:rsidR="003F180A" w:rsidRPr="00DB0E1A" w:rsidRDefault="003F180A" w:rsidP="005A2C7E">
      <w:pPr>
        <w:pStyle w:val="ad"/>
        <w:spacing w:before="0" w:beforeAutospacing="0" w:after="0" w:afterAutospacing="0" w:line="360" w:lineRule="auto"/>
        <w:ind w:firstLine="709"/>
        <w:jc w:val="both"/>
        <w:rPr>
          <w:sz w:val="32"/>
          <w:szCs w:val="32"/>
        </w:rPr>
      </w:pPr>
      <w:r w:rsidRPr="00DB0E1A">
        <w:rPr>
          <w:sz w:val="32"/>
          <w:szCs w:val="32"/>
        </w:rPr>
        <w:t>Конкурентоспособность продукции должна обеспечиваться, в том числе, и высокой производительностью труда, без повышения которой мы не сможем выйти на новые глобальные рынки.</w:t>
      </w:r>
    </w:p>
    <w:p w:rsidR="00AC03B3" w:rsidRDefault="00AC03B3" w:rsidP="005A2C7E">
      <w:pPr>
        <w:pStyle w:val="ad"/>
        <w:spacing w:before="0" w:beforeAutospacing="0" w:after="0" w:afterAutospacing="0" w:line="360" w:lineRule="auto"/>
        <w:ind w:firstLine="709"/>
        <w:jc w:val="both"/>
        <w:rPr>
          <w:sz w:val="32"/>
          <w:szCs w:val="32"/>
        </w:rPr>
      </w:pPr>
      <w:r w:rsidRPr="00AC03B3">
        <w:rPr>
          <w:sz w:val="32"/>
          <w:szCs w:val="32"/>
        </w:rPr>
        <w:t>При этом очевидно, что успешная конкуренция в глобальном масштабе невозможна без дальнейшего развития конкурентной среды в самой республике.</w:t>
      </w:r>
    </w:p>
    <w:p w:rsidR="0014057A" w:rsidRPr="00DB0E1A" w:rsidRDefault="003F180A" w:rsidP="005A2C7E">
      <w:pPr>
        <w:pStyle w:val="ad"/>
        <w:spacing w:before="0" w:beforeAutospacing="0" w:after="0" w:afterAutospacing="0" w:line="360" w:lineRule="auto"/>
        <w:ind w:firstLine="709"/>
        <w:jc w:val="both"/>
        <w:rPr>
          <w:sz w:val="32"/>
          <w:szCs w:val="32"/>
        </w:rPr>
      </w:pPr>
      <w:r w:rsidRPr="00DB0E1A">
        <w:rPr>
          <w:sz w:val="32"/>
          <w:szCs w:val="32"/>
        </w:rPr>
        <w:lastRenderedPageBreak/>
        <w:t xml:space="preserve">И, наконец, эффективное использование всех факторов конкурентоспособности </w:t>
      </w:r>
      <w:r w:rsidR="001B0474" w:rsidRPr="00DB0E1A">
        <w:rPr>
          <w:sz w:val="32"/>
          <w:szCs w:val="32"/>
        </w:rPr>
        <w:t>требует</w:t>
      </w:r>
      <w:r w:rsidRPr="00DB0E1A">
        <w:rPr>
          <w:sz w:val="32"/>
          <w:szCs w:val="32"/>
        </w:rPr>
        <w:t xml:space="preserve"> постоянного совер</w:t>
      </w:r>
      <w:r w:rsidR="00156613" w:rsidRPr="00DB0E1A">
        <w:rPr>
          <w:sz w:val="32"/>
          <w:szCs w:val="32"/>
        </w:rPr>
        <w:t>шенствования системы управления</w:t>
      </w:r>
      <w:r w:rsidRPr="00DB0E1A">
        <w:rPr>
          <w:sz w:val="32"/>
          <w:szCs w:val="32"/>
        </w:rPr>
        <w:t>.</w:t>
      </w:r>
    </w:p>
    <w:p w:rsidR="00657991" w:rsidRPr="00DB0E1A" w:rsidRDefault="00657991" w:rsidP="005A2C7E">
      <w:pPr>
        <w:spacing w:line="360" w:lineRule="auto"/>
        <w:ind w:firstLine="709"/>
        <w:jc w:val="both"/>
        <w:rPr>
          <w:sz w:val="32"/>
          <w:szCs w:val="32"/>
        </w:rPr>
      </w:pPr>
      <w:r w:rsidRPr="00DB0E1A">
        <w:rPr>
          <w:sz w:val="32"/>
          <w:szCs w:val="32"/>
        </w:rPr>
        <w:t xml:space="preserve">Остановлюсь </w:t>
      </w:r>
      <w:r w:rsidR="00275C26" w:rsidRPr="00DB0E1A">
        <w:rPr>
          <w:sz w:val="32"/>
          <w:szCs w:val="32"/>
        </w:rPr>
        <w:t xml:space="preserve">на основных направлениях решения </w:t>
      </w:r>
      <w:r w:rsidR="0057279E" w:rsidRPr="00DB0E1A">
        <w:rPr>
          <w:sz w:val="32"/>
          <w:szCs w:val="32"/>
        </w:rPr>
        <w:t xml:space="preserve">данных </w:t>
      </w:r>
      <w:r w:rsidR="00275C26" w:rsidRPr="00DB0E1A">
        <w:rPr>
          <w:sz w:val="32"/>
          <w:szCs w:val="32"/>
        </w:rPr>
        <w:t>задач</w:t>
      </w:r>
      <w:r w:rsidRPr="00DB0E1A">
        <w:rPr>
          <w:sz w:val="32"/>
          <w:szCs w:val="32"/>
        </w:rPr>
        <w:t>.</w:t>
      </w:r>
    </w:p>
    <w:p w:rsidR="006C028F" w:rsidRPr="00DB0E1A" w:rsidRDefault="00F51287" w:rsidP="005A2C7E">
      <w:pPr>
        <w:spacing w:line="360" w:lineRule="auto"/>
        <w:ind w:firstLine="709"/>
        <w:jc w:val="both"/>
        <w:rPr>
          <w:sz w:val="32"/>
          <w:szCs w:val="32"/>
        </w:rPr>
      </w:pPr>
      <w:r w:rsidRPr="00DB0E1A">
        <w:rPr>
          <w:sz w:val="32"/>
          <w:szCs w:val="32"/>
        </w:rPr>
        <w:t>К</w:t>
      </w:r>
      <w:r w:rsidR="006C028F" w:rsidRPr="00DB0E1A">
        <w:rPr>
          <w:sz w:val="32"/>
          <w:szCs w:val="32"/>
        </w:rPr>
        <w:t xml:space="preserve">омплексный подход к решению проблем </w:t>
      </w:r>
      <w:r w:rsidR="00B65774" w:rsidRPr="00DB0E1A">
        <w:rPr>
          <w:sz w:val="32"/>
          <w:szCs w:val="32"/>
        </w:rPr>
        <w:t>повышения</w:t>
      </w:r>
      <w:r w:rsidR="006C028F" w:rsidRPr="00DB0E1A">
        <w:rPr>
          <w:sz w:val="32"/>
          <w:szCs w:val="32"/>
        </w:rPr>
        <w:t xml:space="preserve"> инвестиционной привлекательности нашел отражение в Стандарте </w:t>
      </w:r>
      <w:proofErr w:type="gramStart"/>
      <w:r w:rsidR="006C028F" w:rsidRPr="00DB0E1A">
        <w:rPr>
          <w:sz w:val="32"/>
          <w:szCs w:val="32"/>
        </w:rPr>
        <w:t>деятельности органов исполнительной власти субъектов Российской Федерации</w:t>
      </w:r>
      <w:proofErr w:type="gramEnd"/>
      <w:r w:rsidR="006C028F" w:rsidRPr="00DB0E1A">
        <w:rPr>
          <w:sz w:val="32"/>
          <w:szCs w:val="32"/>
        </w:rPr>
        <w:t xml:space="preserve"> по обеспечению благоприятного инвестиционного климата, разработанном Агентством стратегических инициатив</w:t>
      </w:r>
      <w:r w:rsidR="00CB6193" w:rsidRPr="00DB0E1A">
        <w:rPr>
          <w:sz w:val="32"/>
          <w:szCs w:val="32"/>
        </w:rPr>
        <w:t xml:space="preserve"> совместно с Республикой Татарстан</w:t>
      </w:r>
      <w:r w:rsidR="006C028F" w:rsidRPr="00DB0E1A">
        <w:rPr>
          <w:sz w:val="32"/>
          <w:szCs w:val="32"/>
        </w:rPr>
        <w:t>.</w:t>
      </w:r>
    </w:p>
    <w:p w:rsidR="003C3343" w:rsidRPr="00DB0E1A" w:rsidRDefault="003C3343" w:rsidP="005A2C7E">
      <w:pPr>
        <w:spacing w:line="360" w:lineRule="auto"/>
        <w:ind w:firstLine="709"/>
        <w:jc w:val="both"/>
        <w:rPr>
          <w:sz w:val="32"/>
          <w:szCs w:val="32"/>
        </w:rPr>
      </w:pPr>
      <w:r w:rsidRPr="00DB0E1A">
        <w:rPr>
          <w:sz w:val="32"/>
          <w:szCs w:val="32"/>
        </w:rPr>
        <w:t xml:space="preserve">Министерством экономики разработана дорожная карта, в которой уже содержатся конкретные практические шаги, </w:t>
      </w:r>
      <w:r w:rsidR="0076731E" w:rsidRPr="00DB0E1A">
        <w:rPr>
          <w:sz w:val="32"/>
          <w:szCs w:val="32"/>
        </w:rPr>
        <w:t>направленные</w:t>
      </w:r>
      <w:r w:rsidRPr="00DB0E1A">
        <w:rPr>
          <w:sz w:val="32"/>
          <w:szCs w:val="32"/>
        </w:rPr>
        <w:t xml:space="preserve"> на улучшение деловой среды региона в соответствии со Стандартом. В целях достижения наилучшего результата, данная работа должна проводит</w:t>
      </w:r>
      <w:r w:rsidR="001B0474" w:rsidRPr="00DB0E1A">
        <w:rPr>
          <w:sz w:val="32"/>
          <w:szCs w:val="32"/>
        </w:rPr>
        <w:t>ь</w:t>
      </w:r>
      <w:r w:rsidRPr="00DB0E1A">
        <w:rPr>
          <w:sz w:val="32"/>
          <w:szCs w:val="32"/>
        </w:rPr>
        <w:t>ся при непосредственной поддержке профильных министерств и ведомств, а также предприятий республики и муниципалитетов.</w:t>
      </w:r>
    </w:p>
    <w:p w:rsidR="00985A03" w:rsidRPr="00DB0E1A" w:rsidRDefault="002C7510" w:rsidP="005A2C7E">
      <w:pPr>
        <w:spacing w:line="360" w:lineRule="auto"/>
        <w:ind w:firstLine="709"/>
        <w:jc w:val="both"/>
        <w:rPr>
          <w:sz w:val="32"/>
          <w:szCs w:val="32"/>
        </w:rPr>
      </w:pPr>
      <w:r w:rsidRPr="00DB0E1A">
        <w:rPr>
          <w:sz w:val="32"/>
          <w:szCs w:val="32"/>
        </w:rPr>
        <w:t>В текущем году необходимо повысить эффективность использования существующих инструментов стимулирования инвестиционной активности</w:t>
      </w:r>
      <w:r w:rsidR="00B9464C" w:rsidRPr="00DB0E1A">
        <w:rPr>
          <w:sz w:val="32"/>
          <w:szCs w:val="32"/>
        </w:rPr>
        <w:t xml:space="preserve">. </w:t>
      </w:r>
      <w:r w:rsidRPr="00DB0E1A">
        <w:rPr>
          <w:sz w:val="32"/>
          <w:szCs w:val="32"/>
        </w:rPr>
        <w:t xml:space="preserve">В частности, </w:t>
      </w:r>
      <w:r w:rsidR="00985A03" w:rsidRPr="00DB0E1A">
        <w:rPr>
          <w:sz w:val="32"/>
          <w:szCs w:val="32"/>
        </w:rPr>
        <w:t xml:space="preserve">в полной мере </w:t>
      </w:r>
      <w:r w:rsidR="00B9464C" w:rsidRPr="00DB0E1A">
        <w:rPr>
          <w:sz w:val="32"/>
          <w:szCs w:val="32"/>
        </w:rPr>
        <w:t xml:space="preserve">должен </w:t>
      </w:r>
      <w:r w:rsidR="00985A03" w:rsidRPr="00DB0E1A">
        <w:rPr>
          <w:sz w:val="32"/>
          <w:szCs w:val="32"/>
        </w:rPr>
        <w:t xml:space="preserve">заработать принятый в середине прошлого года </w:t>
      </w:r>
      <w:r w:rsidR="006C028F" w:rsidRPr="00DB0E1A">
        <w:rPr>
          <w:sz w:val="32"/>
          <w:szCs w:val="32"/>
        </w:rPr>
        <w:t>закон «О государственно-частном партнерстве в Республике Татарстан»</w:t>
      </w:r>
      <w:r w:rsidR="00985A03" w:rsidRPr="00DB0E1A">
        <w:rPr>
          <w:sz w:val="32"/>
          <w:szCs w:val="32"/>
        </w:rPr>
        <w:t>. Механизм ГЧП должен быть направлен на повышение инвестиционной привлекательности тех секторов, которые традиционно считаются низкорентабельными</w:t>
      </w:r>
      <w:r w:rsidR="003C3343" w:rsidRPr="00DB0E1A">
        <w:rPr>
          <w:sz w:val="32"/>
          <w:szCs w:val="32"/>
        </w:rPr>
        <w:t>.</w:t>
      </w:r>
    </w:p>
    <w:p w:rsidR="003F180A" w:rsidRPr="00DB0E1A" w:rsidRDefault="00B9464C" w:rsidP="005A2C7E">
      <w:pPr>
        <w:spacing w:line="360" w:lineRule="auto"/>
        <w:ind w:firstLine="709"/>
        <w:jc w:val="both"/>
        <w:rPr>
          <w:sz w:val="32"/>
          <w:szCs w:val="32"/>
        </w:rPr>
      </w:pPr>
      <w:r w:rsidRPr="00DB0E1A">
        <w:rPr>
          <w:sz w:val="32"/>
          <w:szCs w:val="32"/>
        </w:rPr>
        <w:t xml:space="preserve">Повысить эффективность </w:t>
      </w:r>
      <w:r w:rsidR="001B0474" w:rsidRPr="00DB0E1A">
        <w:rPr>
          <w:sz w:val="32"/>
          <w:szCs w:val="32"/>
        </w:rPr>
        <w:t>предоставляемых налоговых преференций позволит</w:t>
      </w:r>
      <w:r w:rsidR="003F180A" w:rsidRPr="00DB0E1A">
        <w:rPr>
          <w:sz w:val="32"/>
          <w:szCs w:val="32"/>
        </w:rPr>
        <w:t xml:space="preserve"> </w:t>
      </w:r>
      <w:r w:rsidR="001B0474" w:rsidRPr="00DB0E1A">
        <w:rPr>
          <w:sz w:val="32"/>
          <w:szCs w:val="32"/>
        </w:rPr>
        <w:t xml:space="preserve">реализация </w:t>
      </w:r>
      <w:r w:rsidR="003F180A" w:rsidRPr="00DB0E1A">
        <w:rPr>
          <w:sz w:val="32"/>
          <w:szCs w:val="32"/>
        </w:rPr>
        <w:t>принят</w:t>
      </w:r>
      <w:r w:rsidR="001B0474" w:rsidRPr="00DB0E1A">
        <w:rPr>
          <w:sz w:val="32"/>
          <w:szCs w:val="32"/>
        </w:rPr>
        <w:t xml:space="preserve">ого </w:t>
      </w:r>
      <w:r w:rsidRPr="00DB0E1A">
        <w:rPr>
          <w:sz w:val="32"/>
          <w:szCs w:val="32"/>
        </w:rPr>
        <w:t xml:space="preserve">в прошлом году </w:t>
      </w:r>
      <w:r w:rsidR="001B0474" w:rsidRPr="00DB0E1A">
        <w:rPr>
          <w:sz w:val="32"/>
          <w:szCs w:val="32"/>
        </w:rPr>
        <w:t>з</w:t>
      </w:r>
      <w:r w:rsidR="003F180A" w:rsidRPr="00DB0E1A">
        <w:rPr>
          <w:sz w:val="32"/>
          <w:szCs w:val="32"/>
        </w:rPr>
        <w:t>акон</w:t>
      </w:r>
      <w:r w:rsidR="001B0474" w:rsidRPr="00DB0E1A">
        <w:rPr>
          <w:sz w:val="32"/>
          <w:szCs w:val="32"/>
        </w:rPr>
        <w:t>а</w:t>
      </w:r>
      <w:r w:rsidR="003F180A" w:rsidRPr="00DB0E1A">
        <w:rPr>
          <w:sz w:val="32"/>
          <w:szCs w:val="32"/>
        </w:rPr>
        <w:t xml:space="preserve"> «Об инв</w:t>
      </w:r>
      <w:r w:rsidR="001B0474" w:rsidRPr="00DB0E1A">
        <w:rPr>
          <w:sz w:val="32"/>
          <w:szCs w:val="32"/>
        </w:rPr>
        <w:t>естиционном налоговом кредите».</w:t>
      </w:r>
    </w:p>
    <w:p w:rsidR="009A2F45" w:rsidRPr="00DB0E1A" w:rsidRDefault="009A2F45" w:rsidP="005A2C7E">
      <w:pPr>
        <w:spacing w:line="360" w:lineRule="auto"/>
        <w:ind w:firstLine="709"/>
        <w:jc w:val="both"/>
        <w:rPr>
          <w:sz w:val="32"/>
          <w:szCs w:val="32"/>
        </w:rPr>
      </w:pPr>
      <w:r w:rsidRPr="00DB0E1A">
        <w:rPr>
          <w:sz w:val="32"/>
          <w:szCs w:val="32"/>
        </w:rPr>
        <w:lastRenderedPageBreak/>
        <w:t>Огромная роль в повышении инвестиционной привлекательности принадлежит муниципалитетам республики.</w:t>
      </w:r>
    </w:p>
    <w:p w:rsidR="007048A2" w:rsidRPr="00DB0E1A" w:rsidRDefault="00F47E00" w:rsidP="005A2C7E">
      <w:pPr>
        <w:spacing w:line="360" w:lineRule="auto"/>
        <w:ind w:firstLine="709"/>
        <w:jc w:val="both"/>
        <w:rPr>
          <w:sz w:val="32"/>
          <w:szCs w:val="32"/>
        </w:rPr>
      </w:pPr>
      <w:r w:rsidRPr="00DB0E1A">
        <w:rPr>
          <w:sz w:val="32"/>
          <w:szCs w:val="32"/>
        </w:rPr>
        <w:t>В настоящее время нами начата разработка программ</w:t>
      </w:r>
      <w:r w:rsidR="005557F3" w:rsidRPr="00DB0E1A">
        <w:rPr>
          <w:sz w:val="32"/>
          <w:szCs w:val="32"/>
        </w:rPr>
        <w:t xml:space="preserve"> развития малых городов</w:t>
      </w:r>
      <w:r w:rsidR="008142FF" w:rsidRPr="00DB0E1A">
        <w:rPr>
          <w:sz w:val="32"/>
          <w:szCs w:val="32"/>
        </w:rPr>
        <w:t xml:space="preserve"> и сельских населенных пунктов</w:t>
      </w:r>
      <w:r w:rsidR="005557F3" w:rsidRPr="00DB0E1A">
        <w:rPr>
          <w:sz w:val="32"/>
          <w:szCs w:val="32"/>
        </w:rPr>
        <w:t xml:space="preserve">, которые будут содержать мероприятия по </w:t>
      </w:r>
      <w:r w:rsidR="003467B3" w:rsidRPr="00DB0E1A">
        <w:rPr>
          <w:sz w:val="32"/>
          <w:szCs w:val="32"/>
        </w:rPr>
        <w:t>созданию</w:t>
      </w:r>
      <w:r w:rsidR="005557F3" w:rsidRPr="00DB0E1A">
        <w:rPr>
          <w:sz w:val="32"/>
          <w:szCs w:val="32"/>
        </w:rPr>
        <w:t xml:space="preserve"> инфраструктуры, привлечению инвесторов, развитию малого бизнеса</w:t>
      </w:r>
      <w:r w:rsidRPr="00DB0E1A">
        <w:rPr>
          <w:sz w:val="32"/>
          <w:szCs w:val="32"/>
        </w:rPr>
        <w:t>.</w:t>
      </w:r>
      <w:r w:rsidR="00236F43">
        <w:rPr>
          <w:sz w:val="32"/>
          <w:szCs w:val="32"/>
        </w:rPr>
        <w:t xml:space="preserve"> </w:t>
      </w:r>
      <w:r w:rsidR="00547AFB" w:rsidRPr="00DB0E1A">
        <w:rPr>
          <w:sz w:val="32"/>
          <w:szCs w:val="32"/>
        </w:rPr>
        <w:t>Продолж</w:t>
      </w:r>
      <w:r w:rsidR="00534C0C" w:rsidRPr="00DB0E1A">
        <w:rPr>
          <w:sz w:val="32"/>
          <w:szCs w:val="32"/>
        </w:rPr>
        <w:t>и</w:t>
      </w:r>
      <w:r w:rsidR="00547AFB" w:rsidRPr="00DB0E1A">
        <w:rPr>
          <w:sz w:val="32"/>
          <w:szCs w:val="32"/>
        </w:rPr>
        <w:t>тся</w:t>
      </w:r>
      <w:r w:rsidR="00997292" w:rsidRPr="00DB0E1A">
        <w:rPr>
          <w:sz w:val="32"/>
          <w:szCs w:val="32"/>
        </w:rPr>
        <w:t xml:space="preserve"> работ</w:t>
      </w:r>
      <w:r w:rsidR="00534C0C" w:rsidRPr="00DB0E1A">
        <w:rPr>
          <w:sz w:val="32"/>
          <w:szCs w:val="32"/>
        </w:rPr>
        <w:t>а</w:t>
      </w:r>
      <w:r w:rsidR="00997292" w:rsidRPr="00DB0E1A">
        <w:rPr>
          <w:sz w:val="32"/>
          <w:szCs w:val="32"/>
        </w:rPr>
        <w:t xml:space="preserve"> </w:t>
      </w:r>
      <w:r w:rsidR="008142FF" w:rsidRPr="00DB0E1A">
        <w:rPr>
          <w:sz w:val="32"/>
          <w:szCs w:val="32"/>
        </w:rPr>
        <w:t xml:space="preserve">по привлечению средств на реализацию комплексных инвестиционных планов моногородов республики, </w:t>
      </w:r>
      <w:r w:rsidR="00997292" w:rsidRPr="00DB0E1A">
        <w:rPr>
          <w:sz w:val="32"/>
          <w:szCs w:val="32"/>
        </w:rPr>
        <w:t xml:space="preserve">по </w:t>
      </w:r>
      <w:r w:rsidR="0008021A" w:rsidRPr="00DB0E1A">
        <w:rPr>
          <w:sz w:val="32"/>
          <w:szCs w:val="32"/>
        </w:rPr>
        <w:t>развитию</w:t>
      </w:r>
      <w:r w:rsidR="00997292" w:rsidRPr="00DB0E1A">
        <w:rPr>
          <w:sz w:val="32"/>
          <w:szCs w:val="32"/>
        </w:rPr>
        <w:t xml:space="preserve"> производственных мощностей действующих Индустриальных парков в моногородах</w:t>
      </w:r>
      <w:r w:rsidR="008142FF" w:rsidRPr="00DB0E1A">
        <w:rPr>
          <w:sz w:val="32"/>
          <w:szCs w:val="32"/>
        </w:rPr>
        <w:t xml:space="preserve"> и</w:t>
      </w:r>
      <w:r w:rsidR="00997292" w:rsidRPr="00DB0E1A">
        <w:rPr>
          <w:sz w:val="32"/>
          <w:szCs w:val="32"/>
        </w:rPr>
        <w:t xml:space="preserve"> привлечению новых и</w:t>
      </w:r>
      <w:r w:rsidR="008142FF" w:rsidRPr="00DB0E1A">
        <w:rPr>
          <w:sz w:val="32"/>
          <w:szCs w:val="32"/>
        </w:rPr>
        <w:t>нвесторов на созданные площадки</w:t>
      </w:r>
      <w:r w:rsidR="00A82519" w:rsidRPr="00DB0E1A">
        <w:rPr>
          <w:sz w:val="32"/>
          <w:szCs w:val="32"/>
        </w:rPr>
        <w:t>.</w:t>
      </w:r>
    </w:p>
    <w:p w:rsidR="00266FA9" w:rsidRPr="00DB0E1A" w:rsidRDefault="00266FA9" w:rsidP="005A2C7E">
      <w:pPr>
        <w:spacing w:line="360" w:lineRule="auto"/>
        <w:ind w:firstLine="709"/>
        <w:jc w:val="both"/>
        <w:rPr>
          <w:sz w:val="32"/>
          <w:szCs w:val="32"/>
        </w:rPr>
      </w:pPr>
      <w:r w:rsidRPr="00DB0E1A">
        <w:rPr>
          <w:sz w:val="32"/>
          <w:szCs w:val="32"/>
        </w:rPr>
        <w:t xml:space="preserve">Вместе с тем, многое здесь зависит от активности руководителей </w:t>
      </w:r>
      <w:r w:rsidR="003C0230" w:rsidRPr="00DB0E1A">
        <w:rPr>
          <w:sz w:val="32"/>
          <w:szCs w:val="32"/>
        </w:rPr>
        <w:t>муниципальных образований</w:t>
      </w:r>
      <w:r w:rsidR="00904C89" w:rsidRPr="00DB0E1A">
        <w:rPr>
          <w:sz w:val="32"/>
          <w:szCs w:val="32"/>
        </w:rPr>
        <w:t>.</w:t>
      </w:r>
      <w:r w:rsidR="00236F43">
        <w:rPr>
          <w:sz w:val="32"/>
          <w:szCs w:val="32"/>
        </w:rPr>
        <w:t xml:space="preserve"> </w:t>
      </w:r>
      <w:r w:rsidRPr="00DB0E1A">
        <w:rPr>
          <w:sz w:val="32"/>
          <w:szCs w:val="32"/>
        </w:rPr>
        <w:t xml:space="preserve">Поэтому я хочу призвать глав муниципалитетов </w:t>
      </w:r>
      <w:r w:rsidR="007761EF" w:rsidRPr="00DB0E1A">
        <w:rPr>
          <w:sz w:val="32"/>
          <w:szCs w:val="32"/>
        </w:rPr>
        <w:t>к более тесной совместной работе</w:t>
      </w:r>
      <w:r w:rsidRPr="00DB0E1A">
        <w:rPr>
          <w:sz w:val="32"/>
          <w:szCs w:val="32"/>
        </w:rPr>
        <w:t>.</w:t>
      </w:r>
    </w:p>
    <w:p w:rsidR="000D4F44" w:rsidRPr="00DB0E1A" w:rsidRDefault="000D4F44" w:rsidP="005A2C7E">
      <w:pPr>
        <w:spacing w:line="360" w:lineRule="auto"/>
        <w:ind w:firstLine="709"/>
        <w:jc w:val="both"/>
        <w:rPr>
          <w:sz w:val="32"/>
          <w:szCs w:val="32"/>
        </w:rPr>
      </w:pPr>
    </w:p>
    <w:p w:rsidR="00D50192" w:rsidRPr="00DB0E1A" w:rsidRDefault="00D50192" w:rsidP="005A2C7E">
      <w:pPr>
        <w:pStyle w:val="ad"/>
        <w:keepNext/>
        <w:spacing w:before="0" w:beforeAutospacing="0" w:after="0" w:afterAutospacing="0" w:line="360" w:lineRule="auto"/>
        <w:ind w:firstLine="709"/>
        <w:jc w:val="both"/>
        <w:rPr>
          <w:sz w:val="32"/>
          <w:szCs w:val="32"/>
        </w:rPr>
      </w:pPr>
      <w:r w:rsidRPr="00DB0E1A">
        <w:rPr>
          <w:sz w:val="32"/>
          <w:szCs w:val="32"/>
        </w:rPr>
        <w:t>Уважаемые коллеги!</w:t>
      </w:r>
    </w:p>
    <w:p w:rsidR="00D50192" w:rsidRPr="00DB0E1A" w:rsidRDefault="00D50192" w:rsidP="005A2C7E">
      <w:pPr>
        <w:spacing w:line="360" w:lineRule="auto"/>
        <w:ind w:firstLine="709"/>
        <w:jc w:val="both"/>
        <w:rPr>
          <w:sz w:val="32"/>
          <w:szCs w:val="32"/>
        </w:rPr>
      </w:pPr>
      <w:r w:rsidRPr="00DB0E1A">
        <w:rPr>
          <w:sz w:val="32"/>
          <w:szCs w:val="32"/>
        </w:rPr>
        <w:t>Задача по формированию благоприятного инвестиционного климата – это партнерский проект государства, бизнеса и общества. Крайне важно, чтобы сами предприниматели принимали участие в установлении «правил игры». В связи с этим необходимо расширять практику использования механизма оценки регулирующего воздействия проектов нормативно-правовых актов, затрагивающих предпринимательскую деятельность. В текущем году нами будет разработан регламент проведения данной процедуры.</w:t>
      </w:r>
    </w:p>
    <w:p w:rsidR="009D2623" w:rsidRPr="00DB0E1A" w:rsidRDefault="009D2623" w:rsidP="005A2C7E">
      <w:pPr>
        <w:spacing w:line="360" w:lineRule="auto"/>
        <w:ind w:firstLine="709"/>
        <w:jc w:val="both"/>
        <w:rPr>
          <w:sz w:val="32"/>
          <w:szCs w:val="32"/>
        </w:rPr>
      </w:pPr>
      <w:r w:rsidRPr="00DB0E1A">
        <w:rPr>
          <w:sz w:val="32"/>
          <w:szCs w:val="32"/>
        </w:rPr>
        <w:t xml:space="preserve">Также в целях формирования конкурентной среды должны быть значительно упрощены процедуры предоставления государственных услуг. Уже в первом полугодии 2012 года </w:t>
      </w:r>
      <w:r w:rsidR="00151BEC" w:rsidRPr="00DB0E1A">
        <w:rPr>
          <w:sz w:val="32"/>
          <w:szCs w:val="32"/>
        </w:rPr>
        <w:t xml:space="preserve">в рамках </w:t>
      </w:r>
      <w:r w:rsidR="00AC3614" w:rsidRPr="00DB0E1A">
        <w:rPr>
          <w:sz w:val="32"/>
          <w:szCs w:val="32"/>
        </w:rPr>
        <w:t>Федерального закона № 210-ФЗ</w:t>
      </w:r>
      <w:r w:rsidR="003D1D1E">
        <w:rPr>
          <w:sz w:val="32"/>
          <w:szCs w:val="32"/>
        </w:rPr>
        <w:t xml:space="preserve"> </w:t>
      </w:r>
      <w:r w:rsidR="003D1D1E" w:rsidRPr="003D1D1E">
        <w:rPr>
          <w:sz w:val="32"/>
          <w:szCs w:val="32"/>
        </w:rPr>
        <w:t xml:space="preserve">«Об организации предоставления государственных и </w:t>
      </w:r>
      <w:r w:rsidR="003D1D1E" w:rsidRPr="003D1D1E">
        <w:rPr>
          <w:sz w:val="32"/>
          <w:szCs w:val="32"/>
        </w:rPr>
        <w:lastRenderedPageBreak/>
        <w:t xml:space="preserve">муниципальных услуг» </w:t>
      </w:r>
      <w:r w:rsidRPr="00DB0E1A">
        <w:rPr>
          <w:sz w:val="32"/>
          <w:szCs w:val="32"/>
        </w:rPr>
        <w:t>необходимо осуществить переход на межведомственное взаимодействие при предоставлении республиканских и муниципальных услуг</w:t>
      </w:r>
      <w:r w:rsidR="003C0230" w:rsidRPr="00DB0E1A">
        <w:rPr>
          <w:sz w:val="32"/>
          <w:szCs w:val="32"/>
        </w:rPr>
        <w:t>, при котором</w:t>
      </w:r>
      <w:r w:rsidRPr="00DB0E1A">
        <w:rPr>
          <w:sz w:val="32"/>
          <w:szCs w:val="32"/>
        </w:rPr>
        <w:t xml:space="preserve"> запре</w:t>
      </w:r>
      <w:r w:rsidR="003C0230" w:rsidRPr="00DB0E1A">
        <w:rPr>
          <w:sz w:val="32"/>
          <w:szCs w:val="32"/>
        </w:rPr>
        <w:t>щается</w:t>
      </w:r>
      <w:r w:rsidRPr="00DB0E1A">
        <w:rPr>
          <w:sz w:val="32"/>
          <w:szCs w:val="32"/>
        </w:rPr>
        <w:t xml:space="preserve"> требовать от заявителя сведени</w:t>
      </w:r>
      <w:r w:rsidR="003C0230" w:rsidRPr="00DB0E1A">
        <w:rPr>
          <w:sz w:val="32"/>
          <w:szCs w:val="32"/>
        </w:rPr>
        <w:t>я</w:t>
      </w:r>
      <w:r w:rsidRPr="00DB0E1A">
        <w:rPr>
          <w:sz w:val="32"/>
          <w:szCs w:val="32"/>
        </w:rPr>
        <w:t xml:space="preserve"> и документ</w:t>
      </w:r>
      <w:r w:rsidR="003C0230" w:rsidRPr="00DB0E1A">
        <w:rPr>
          <w:sz w:val="32"/>
          <w:szCs w:val="32"/>
        </w:rPr>
        <w:t>ы</w:t>
      </w:r>
      <w:r w:rsidRPr="00DB0E1A">
        <w:rPr>
          <w:sz w:val="32"/>
          <w:szCs w:val="32"/>
        </w:rPr>
        <w:t>, находящи</w:t>
      </w:r>
      <w:r w:rsidR="003C0230" w:rsidRPr="00DB0E1A">
        <w:rPr>
          <w:sz w:val="32"/>
          <w:szCs w:val="32"/>
        </w:rPr>
        <w:t>е</w:t>
      </w:r>
      <w:r w:rsidRPr="00DB0E1A">
        <w:rPr>
          <w:sz w:val="32"/>
          <w:szCs w:val="32"/>
        </w:rPr>
        <w:t>ся в распоряжении органов власти. Соответствующая методологическая работа в республике проведена, разработаны технологические карты межведомственного взаимодействия. Именно на неукоснительную и оперативную реализацию данных технологических карт совместно с Министерством информатизации и связи Республики Татарстан должны быть нацелены руководители исполнительных органов государственной власти и органов местного самоуправлен</w:t>
      </w:r>
      <w:r w:rsidR="00740155" w:rsidRPr="00DB0E1A">
        <w:rPr>
          <w:sz w:val="32"/>
          <w:szCs w:val="32"/>
        </w:rPr>
        <w:t>ия.</w:t>
      </w:r>
    </w:p>
    <w:p w:rsidR="009D2623" w:rsidRPr="00DB0E1A" w:rsidRDefault="009D2623" w:rsidP="005A2C7E">
      <w:pPr>
        <w:spacing w:line="360" w:lineRule="auto"/>
        <w:ind w:firstLine="709"/>
        <w:jc w:val="both"/>
        <w:rPr>
          <w:sz w:val="32"/>
          <w:szCs w:val="32"/>
        </w:rPr>
      </w:pPr>
      <w:r w:rsidRPr="00DB0E1A">
        <w:rPr>
          <w:sz w:val="32"/>
          <w:szCs w:val="32"/>
        </w:rPr>
        <w:t xml:space="preserve">Также планируется ряд мероприятий по повышению </w:t>
      </w:r>
      <w:proofErr w:type="spellStart"/>
      <w:r w:rsidRPr="00DB0E1A">
        <w:rPr>
          <w:sz w:val="32"/>
          <w:szCs w:val="32"/>
        </w:rPr>
        <w:t>конкурентности</w:t>
      </w:r>
      <w:proofErr w:type="spellEnd"/>
      <w:r w:rsidRPr="00DB0E1A">
        <w:rPr>
          <w:sz w:val="32"/>
          <w:szCs w:val="32"/>
        </w:rPr>
        <w:t xml:space="preserve"> государственных и муниципальных закупок.</w:t>
      </w:r>
    </w:p>
    <w:p w:rsidR="009D2623" w:rsidRPr="00DB0E1A" w:rsidRDefault="009D2623" w:rsidP="005A2C7E">
      <w:pPr>
        <w:spacing w:line="360" w:lineRule="auto"/>
        <w:ind w:firstLine="709"/>
        <w:jc w:val="both"/>
        <w:rPr>
          <w:sz w:val="32"/>
          <w:szCs w:val="32"/>
        </w:rPr>
      </w:pPr>
      <w:r w:rsidRPr="00DB0E1A">
        <w:rPr>
          <w:sz w:val="32"/>
          <w:szCs w:val="32"/>
        </w:rPr>
        <w:t xml:space="preserve">Сегодня доля </w:t>
      </w:r>
      <w:r w:rsidR="00A106C5" w:rsidRPr="00DB0E1A">
        <w:rPr>
          <w:sz w:val="32"/>
          <w:szCs w:val="32"/>
        </w:rPr>
        <w:t>неконкурентных закупок</w:t>
      </w:r>
      <w:r w:rsidRPr="00DB0E1A">
        <w:rPr>
          <w:sz w:val="32"/>
          <w:szCs w:val="32"/>
        </w:rPr>
        <w:t xml:space="preserve"> </w:t>
      </w:r>
      <w:r w:rsidR="00A106C5" w:rsidRPr="00DB0E1A">
        <w:rPr>
          <w:sz w:val="32"/>
          <w:szCs w:val="32"/>
        </w:rPr>
        <w:t>превышает</w:t>
      </w:r>
      <w:r w:rsidRPr="00DB0E1A">
        <w:rPr>
          <w:sz w:val="32"/>
          <w:szCs w:val="32"/>
        </w:rPr>
        <w:t xml:space="preserve"> </w:t>
      </w:r>
      <w:r w:rsidR="00A106C5" w:rsidRPr="00DB0E1A">
        <w:rPr>
          <w:sz w:val="32"/>
          <w:szCs w:val="32"/>
        </w:rPr>
        <w:t>90</w:t>
      </w:r>
      <w:r w:rsidRPr="00DB0E1A">
        <w:rPr>
          <w:sz w:val="32"/>
          <w:szCs w:val="32"/>
        </w:rPr>
        <w:t>% от общей стоимости размещенного государственного заказа.</w:t>
      </w:r>
      <w:r w:rsidR="00236F43">
        <w:rPr>
          <w:sz w:val="32"/>
          <w:szCs w:val="32"/>
        </w:rPr>
        <w:t xml:space="preserve"> </w:t>
      </w:r>
      <w:r w:rsidRPr="00DB0E1A">
        <w:rPr>
          <w:sz w:val="32"/>
          <w:szCs w:val="32"/>
        </w:rPr>
        <w:t>Учитывая сложившуюся ситуацию, Министерство в 2012 г</w:t>
      </w:r>
      <w:r w:rsidR="00D42C6D" w:rsidRPr="00DB0E1A">
        <w:rPr>
          <w:sz w:val="32"/>
          <w:szCs w:val="32"/>
        </w:rPr>
        <w:t>оду</w:t>
      </w:r>
      <w:r w:rsidRPr="00DB0E1A">
        <w:rPr>
          <w:sz w:val="32"/>
          <w:szCs w:val="32"/>
        </w:rPr>
        <w:t xml:space="preserve"> будет применять новые подходы к решению проблемы </w:t>
      </w:r>
      <w:r w:rsidR="00151BEC" w:rsidRPr="00DB0E1A">
        <w:rPr>
          <w:sz w:val="32"/>
          <w:szCs w:val="32"/>
        </w:rPr>
        <w:t xml:space="preserve">так называемых </w:t>
      </w:r>
      <w:r w:rsidRPr="00DB0E1A">
        <w:rPr>
          <w:sz w:val="32"/>
          <w:szCs w:val="32"/>
        </w:rPr>
        <w:t xml:space="preserve">«заточенных» под определенного поставщика технических заданий. </w:t>
      </w:r>
      <w:r w:rsidR="00A52D4B" w:rsidRPr="00DB0E1A">
        <w:rPr>
          <w:sz w:val="32"/>
          <w:szCs w:val="32"/>
        </w:rPr>
        <w:t>И</w:t>
      </w:r>
      <w:r w:rsidRPr="00DB0E1A">
        <w:rPr>
          <w:sz w:val="32"/>
          <w:szCs w:val="32"/>
        </w:rPr>
        <w:t>нформация обо всех фактах нарушений будет оперативно доводиться до высшего руководства республики. Кроме того</w:t>
      </w:r>
      <w:r w:rsidR="00B342D6" w:rsidRPr="00DB0E1A">
        <w:rPr>
          <w:sz w:val="32"/>
          <w:szCs w:val="32"/>
        </w:rPr>
        <w:t>,</w:t>
      </w:r>
      <w:r w:rsidRPr="00DB0E1A">
        <w:rPr>
          <w:sz w:val="32"/>
          <w:szCs w:val="32"/>
        </w:rPr>
        <w:t xml:space="preserve"> с 2012 года Министерство в ежеквартальном режиме будет </w:t>
      </w:r>
      <w:r w:rsidR="00E44D54" w:rsidRPr="00DB0E1A">
        <w:rPr>
          <w:sz w:val="32"/>
          <w:szCs w:val="32"/>
        </w:rPr>
        <w:t>публиковать</w:t>
      </w:r>
      <w:r w:rsidRPr="00DB0E1A">
        <w:rPr>
          <w:sz w:val="32"/>
          <w:szCs w:val="32"/>
        </w:rPr>
        <w:t xml:space="preserve"> рейтинг </w:t>
      </w:r>
      <w:proofErr w:type="spellStart"/>
      <w:r w:rsidR="00EC75FB" w:rsidRPr="00DB0E1A">
        <w:rPr>
          <w:sz w:val="32"/>
          <w:szCs w:val="32"/>
        </w:rPr>
        <w:t>конкурентности</w:t>
      </w:r>
      <w:proofErr w:type="spellEnd"/>
      <w:r w:rsidR="00EC75FB" w:rsidRPr="00DB0E1A">
        <w:rPr>
          <w:sz w:val="32"/>
          <w:szCs w:val="32"/>
        </w:rPr>
        <w:t xml:space="preserve"> </w:t>
      </w:r>
      <w:r w:rsidRPr="00DB0E1A">
        <w:rPr>
          <w:sz w:val="32"/>
          <w:szCs w:val="32"/>
        </w:rPr>
        <w:t xml:space="preserve">государственных и муниципальных </w:t>
      </w:r>
      <w:r w:rsidR="00EC75FB" w:rsidRPr="00DB0E1A">
        <w:rPr>
          <w:sz w:val="32"/>
          <w:szCs w:val="32"/>
        </w:rPr>
        <w:t>закупок</w:t>
      </w:r>
      <w:r w:rsidRPr="00DB0E1A">
        <w:rPr>
          <w:sz w:val="32"/>
          <w:szCs w:val="32"/>
        </w:rPr>
        <w:t>.</w:t>
      </w:r>
    </w:p>
    <w:p w:rsidR="00D50192" w:rsidRPr="00DB0E1A" w:rsidRDefault="00D50192" w:rsidP="005A2C7E">
      <w:pPr>
        <w:spacing w:line="360" w:lineRule="auto"/>
        <w:ind w:firstLine="709"/>
        <w:jc w:val="both"/>
        <w:rPr>
          <w:sz w:val="32"/>
          <w:szCs w:val="32"/>
        </w:rPr>
      </w:pPr>
      <w:r w:rsidRPr="00DB0E1A">
        <w:rPr>
          <w:sz w:val="32"/>
          <w:szCs w:val="32"/>
        </w:rPr>
        <w:t>Развитие конкурентной среды и высокая инвестиционная активность – это основа для дальнейшего повышения производительности труда, которая определяет международную конкурентоспособность.</w:t>
      </w:r>
    </w:p>
    <w:p w:rsidR="00D50192" w:rsidRPr="00DB0E1A" w:rsidRDefault="00D50192" w:rsidP="005A2C7E">
      <w:pPr>
        <w:spacing w:line="360" w:lineRule="auto"/>
        <w:ind w:firstLine="709"/>
        <w:jc w:val="both"/>
        <w:rPr>
          <w:sz w:val="32"/>
          <w:szCs w:val="32"/>
        </w:rPr>
      </w:pPr>
      <w:r w:rsidRPr="00DB0E1A">
        <w:rPr>
          <w:sz w:val="32"/>
          <w:szCs w:val="32"/>
        </w:rPr>
        <w:lastRenderedPageBreak/>
        <w:t>Роль государства здесь заключается в создании благоприятных условий для технического перевооружения и совершенствования производственных процессов на предприятиях.</w:t>
      </w:r>
    </w:p>
    <w:p w:rsidR="00D50192" w:rsidRPr="00DB0E1A" w:rsidRDefault="00D50192" w:rsidP="005A2C7E">
      <w:pPr>
        <w:spacing w:line="360" w:lineRule="auto"/>
        <w:ind w:firstLine="709"/>
        <w:jc w:val="both"/>
        <w:rPr>
          <w:sz w:val="32"/>
          <w:szCs w:val="32"/>
        </w:rPr>
      </w:pPr>
      <w:r w:rsidRPr="00DB0E1A">
        <w:rPr>
          <w:sz w:val="32"/>
          <w:szCs w:val="32"/>
        </w:rPr>
        <w:t>В 2012 году должна быть завершена разработка Программы повышения производительности труда на предприятиях машиностроительного и нефтехимического комплексов Республики Татарстан на 2012-2015 годы.</w:t>
      </w:r>
    </w:p>
    <w:p w:rsidR="00D50192" w:rsidRPr="00DB0E1A" w:rsidRDefault="00D50192" w:rsidP="005A2C7E">
      <w:pPr>
        <w:spacing w:line="360" w:lineRule="auto"/>
        <w:ind w:firstLine="709"/>
        <w:jc w:val="both"/>
        <w:rPr>
          <w:sz w:val="32"/>
          <w:szCs w:val="32"/>
        </w:rPr>
      </w:pPr>
      <w:r w:rsidRPr="00DB0E1A">
        <w:rPr>
          <w:sz w:val="32"/>
          <w:szCs w:val="32"/>
        </w:rPr>
        <w:t>Предполагается, что итогом совместной работы, кроме самой Программы, станет типовой пакет рекомендаций по разработке программ увеличения производительности труда на конкретных предприятиях, а также компле</w:t>
      </w:r>
      <w:proofErr w:type="gramStart"/>
      <w:r w:rsidRPr="00DB0E1A">
        <w:rPr>
          <w:sz w:val="32"/>
          <w:szCs w:val="32"/>
        </w:rPr>
        <w:t>кс стр</w:t>
      </w:r>
      <w:proofErr w:type="gramEnd"/>
      <w:r w:rsidRPr="00DB0E1A">
        <w:rPr>
          <w:sz w:val="32"/>
          <w:szCs w:val="32"/>
        </w:rPr>
        <w:t>атегических инициатив по повышению конкурентоспособности экономики республики на основе роста производительности труда.</w:t>
      </w:r>
    </w:p>
    <w:p w:rsidR="00D50192" w:rsidRPr="00DB0E1A" w:rsidRDefault="00D50192" w:rsidP="005A2C7E">
      <w:pPr>
        <w:spacing w:line="360" w:lineRule="auto"/>
        <w:ind w:firstLine="709"/>
        <w:jc w:val="both"/>
        <w:rPr>
          <w:sz w:val="32"/>
          <w:szCs w:val="32"/>
        </w:rPr>
      </w:pPr>
      <w:r w:rsidRPr="00DB0E1A">
        <w:rPr>
          <w:sz w:val="32"/>
          <w:szCs w:val="32"/>
        </w:rPr>
        <w:t>Кроме того, в рамках поставленной задачи будут проработаны предложения по специальным финансовым продуктам для привлечения ресурсов ключевых российских финансовых институтов, включая предложения для конкретных предприятий.</w:t>
      </w:r>
    </w:p>
    <w:p w:rsidR="00A42414" w:rsidRPr="00DB0E1A" w:rsidRDefault="00F06B9A" w:rsidP="005A2C7E">
      <w:pPr>
        <w:pStyle w:val="ab"/>
        <w:spacing w:line="360" w:lineRule="auto"/>
        <w:ind w:left="0" w:firstLine="709"/>
        <w:jc w:val="both"/>
        <w:rPr>
          <w:sz w:val="32"/>
          <w:szCs w:val="32"/>
        </w:rPr>
      </w:pPr>
      <w:r w:rsidRPr="00DB0E1A">
        <w:rPr>
          <w:sz w:val="32"/>
          <w:szCs w:val="32"/>
        </w:rPr>
        <w:t>Повышение производительности труда должно осуществляться за счет</w:t>
      </w:r>
      <w:r w:rsidR="006D4E8E" w:rsidRPr="00DB0E1A">
        <w:rPr>
          <w:sz w:val="32"/>
          <w:szCs w:val="32"/>
        </w:rPr>
        <w:t xml:space="preserve"> </w:t>
      </w:r>
      <w:r w:rsidR="0048044D" w:rsidRPr="00DB0E1A">
        <w:rPr>
          <w:sz w:val="32"/>
          <w:szCs w:val="32"/>
        </w:rPr>
        <w:t>развити</w:t>
      </w:r>
      <w:r w:rsidRPr="00DB0E1A">
        <w:rPr>
          <w:sz w:val="32"/>
          <w:szCs w:val="32"/>
        </w:rPr>
        <w:t>я</w:t>
      </w:r>
      <w:r w:rsidR="0048044D" w:rsidRPr="00DB0E1A">
        <w:rPr>
          <w:sz w:val="32"/>
          <w:szCs w:val="32"/>
        </w:rPr>
        <w:t xml:space="preserve"> </w:t>
      </w:r>
      <w:r w:rsidR="00B342D6" w:rsidRPr="00DB0E1A">
        <w:rPr>
          <w:sz w:val="32"/>
          <w:szCs w:val="32"/>
        </w:rPr>
        <w:t>современных</w:t>
      </w:r>
      <w:r w:rsidR="006D4E8E" w:rsidRPr="00DB0E1A">
        <w:rPr>
          <w:sz w:val="32"/>
          <w:szCs w:val="32"/>
        </w:rPr>
        <w:t xml:space="preserve"> производств, которые </w:t>
      </w:r>
      <w:proofErr w:type="gramStart"/>
      <w:r w:rsidR="006D4E8E" w:rsidRPr="00DB0E1A">
        <w:rPr>
          <w:sz w:val="32"/>
          <w:szCs w:val="32"/>
        </w:rPr>
        <w:t>создадут высокооплачиваемые рабочие места и обеспечат</w:t>
      </w:r>
      <w:proofErr w:type="gramEnd"/>
      <w:r w:rsidR="006D4E8E" w:rsidRPr="00DB0E1A">
        <w:rPr>
          <w:sz w:val="32"/>
          <w:szCs w:val="32"/>
        </w:rPr>
        <w:t xml:space="preserve"> формировани</w:t>
      </w:r>
      <w:r w:rsidR="00966E23" w:rsidRPr="00DB0E1A">
        <w:rPr>
          <w:sz w:val="32"/>
          <w:szCs w:val="32"/>
        </w:rPr>
        <w:t>е</w:t>
      </w:r>
      <w:r w:rsidR="006D4E8E" w:rsidRPr="00DB0E1A">
        <w:rPr>
          <w:sz w:val="32"/>
          <w:szCs w:val="32"/>
        </w:rPr>
        <w:t xml:space="preserve"> инновационной экономики.</w:t>
      </w:r>
    </w:p>
    <w:p w:rsidR="00CF049F" w:rsidRPr="00DB0E1A" w:rsidRDefault="00F06B9A" w:rsidP="005A2C7E">
      <w:pPr>
        <w:pStyle w:val="ab"/>
        <w:spacing w:line="360" w:lineRule="auto"/>
        <w:ind w:left="0" w:firstLine="709"/>
        <w:jc w:val="both"/>
        <w:rPr>
          <w:sz w:val="32"/>
          <w:szCs w:val="32"/>
        </w:rPr>
      </w:pPr>
      <w:r w:rsidRPr="00DB0E1A">
        <w:rPr>
          <w:sz w:val="32"/>
          <w:szCs w:val="32"/>
        </w:rPr>
        <w:t>Прежде всего, н</w:t>
      </w:r>
      <w:r w:rsidR="00CF049F" w:rsidRPr="00DB0E1A">
        <w:rPr>
          <w:sz w:val="32"/>
          <w:szCs w:val="32"/>
        </w:rPr>
        <w:t>еобходимо создавать условия для повышения востребованности инноваций предприятиями республики.</w:t>
      </w:r>
    </w:p>
    <w:p w:rsidR="00480D87" w:rsidRPr="00DB0E1A" w:rsidRDefault="00480D87" w:rsidP="005A2C7E">
      <w:pPr>
        <w:pStyle w:val="ab"/>
        <w:spacing w:line="360" w:lineRule="auto"/>
        <w:ind w:left="0" w:firstLine="709"/>
        <w:jc w:val="both"/>
        <w:rPr>
          <w:sz w:val="32"/>
          <w:szCs w:val="32"/>
        </w:rPr>
      </w:pPr>
      <w:r w:rsidRPr="00DB0E1A">
        <w:rPr>
          <w:sz w:val="32"/>
          <w:szCs w:val="32"/>
        </w:rPr>
        <w:t xml:space="preserve">В связи с этим требуется пересмотр системы государственного заказа на НИОКР, которая должна предусматривать участие предприятий и организаций в </w:t>
      </w:r>
      <w:proofErr w:type="spellStart"/>
      <w:r w:rsidRPr="00DB0E1A">
        <w:rPr>
          <w:sz w:val="32"/>
          <w:szCs w:val="32"/>
        </w:rPr>
        <w:t>софинансировании</w:t>
      </w:r>
      <w:proofErr w:type="spellEnd"/>
      <w:r w:rsidRPr="00DB0E1A">
        <w:rPr>
          <w:sz w:val="32"/>
          <w:szCs w:val="32"/>
        </w:rPr>
        <w:t xml:space="preserve"> НИОКР на паритетной основе. Таким образом, будет создан действенный механизм стимулирования </w:t>
      </w:r>
      <w:r w:rsidRPr="00DB0E1A">
        <w:rPr>
          <w:sz w:val="32"/>
          <w:szCs w:val="32"/>
        </w:rPr>
        <w:lastRenderedPageBreak/>
        <w:t xml:space="preserve">взаимодействия науки и бизнеса. Соответствующие предложения </w:t>
      </w:r>
      <w:proofErr w:type="gramStart"/>
      <w:r w:rsidRPr="00DB0E1A">
        <w:rPr>
          <w:sz w:val="32"/>
          <w:szCs w:val="32"/>
        </w:rPr>
        <w:t>подготовлены Министерством экономики совместно с Академией наук и Ассоциацией промышленных предприятий и представлены</w:t>
      </w:r>
      <w:proofErr w:type="gramEnd"/>
      <w:r w:rsidRPr="00DB0E1A">
        <w:rPr>
          <w:sz w:val="32"/>
          <w:szCs w:val="32"/>
        </w:rPr>
        <w:t xml:space="preserve"> на рассмотрение руководству республики.</w:t>
      </w:r>
    </w:p>
    <w:p w:rsidR="00A42414" w:rsidRPr="00DB0E1A" w:rsidRDefault="009A4767" w:rsidP="005A2C7E">
      <w:pPr>
        <w:pStyle w:val="ab"/>
        <w:spacing w:line="360" w:lineRule="auto"/>
        <w:ind w:left="0" w:firstLine="709"/>
        <w:jc w:val="both"/>
        <w:rPr>
          <w:sz w:val="32"/>
          <w:szCs w:val="32"/>
        </w:rPr>
      </w:pPr>
      <w:r w:rsidRPr="00DB0E1A">
        <w:rPr>
          <w:sz w:val="32"/>
          <w:szCs w:val="32"/>
        </w:rPr>
        <w:t xml:space="preserve">При этом результаты инновационной деятельности должны быть адекватно оценены, что невозможно без формирования развитого </w:t>
      </w:r>
      <w:r w:rsidR="00A42414" w:rsidRPr="00DB0E1A">
        <w:rPr>
          <w:sz w:val="32"/>
          <w:szCs w:val="32"/>
        </w:rPr>
        <w:t>рынк</w:t>
      </w:r>
      <w:r w:rsidRPr="00DB0E1A">
        <w:rPr>
          <w:sz w:val="32"/>
          <w:szCs w:val="32"/>
        </w:rPr>
        <w:t>а</w:t>
      </w:r>
      <w:r w:rsidR="00A42414" w:rsidRPr="00DB0E1A">
        <w:rPr>
          <w:sz w:val="32"/>
          <w:szCs w:val="32"/>
        </w:rPr>
        <w:t xml:space="preserve"> интеллектуальной собственности.</w:t>
      </w:r>
    </w:p>
    <w:p w:rsidR="00A42414" w:rsidRPr="00DB0E1A" w:rsidRDefault="00534C0C" w:rsidP="005A2C7E">
      <w:pPr>
        <w:pStyle w:val="ab"/>
        <w:spacing w:line="360" w:lineRule="auto"/>
        <w:ind w:left="0" w:firstLine="709"/>
        <w:jc w:val="both"/>
        <w:rPr>
          <w:sz w:val="32"/>
          <w:szCs w:val="32"/>
        </w:rPr>
      </w:pPr>
      <w:proofErr w:type="gramStart"/>
      <w:r w:rsidRPr="00DB0E1A">
        <w:rPr>
          <w:sz w:val="32"/>
          <w:szCs w:val="32"/>
        </w:rPr>
        <w:t xml:space="preserve">В текущем году должна быть завершена разработка </w:t>
      </w:r>
      <w:r w:rsidR="00A42414" w:rsidRPr="00DB0E1A">
        <w:rPr>
          <w:sz w:val="32"/>
          <w:szCs w:val="32"/>
        </w:rPr>
        <w:t>программы «Развитие рынка интеллектуальной собственности в Республике Татарстан на 201</w:t>
      </w:r>
      <w:r w:rsidR="00A051BF">
        <w:rPr>
          <w:sz w:val="32"/>
          <w:szCs w:val="32"/>
        </w:rPr>
        <w:t>2</w:t>
      </w:r>
      <w:r w:rsidR="00A42414" w:rsidRPr="00DB0E1A">
        <w:rPr>
          <w:sz w:val="32"/>
          <w:szCs w:val="32"/>
        </w:rPr>
        <w:t>-2020 годы»</w:t>
      </w:r>
      <w:r w:rsidRPr="00DB0E1A">
        <w:rPr>
          <w:sz w:val="32"/>
          <w:szCs w:val="32"/>
        </w:rPr>
        <w:t>,</w:t>
      </w:r>
      <w:r w:rsidR="009A4767" w:rsidRPr="00DB0E1A">
        <w:rPr>
          <w:sz w:val="32"/>
          <w:szCs w:val="32"/>
        </w:rPr>
        <w:t xml:space="preserve"> </w:t>
      </w:r>
      <w:r w:rsidRPr="00DB0E1A">
        <w:rPr>
          <w:sz w:val="32"/>
          <w:szCs w:val="32"/>
        </w:rPr>
        <w:t>направленной на</w:t>
      </w:r>
      <w:r w:rsidR="009A4767" w:rsidRPr="00DB0E1A">
        <w:rPr>
          <w:sz w:val="32"/>
          <w:szCs w:val="32"/>
        </w:rPr>
        <w:t xml:space="preserve"> создание условий для свободного оборота результатов интеллектуальной деятельности, превращения их в востребованный на рынке товар, что в конечном итоге должно привести </w:t>
      </w:r>
      <w:r w:rsidR="005E6AE9" w:rsidRPr="00DB0E1A">
        <w:rPr>
          <w:sz w:val="32"/>
          <w:szCs w:val="32"/>
        </w:rPr>
        <w:t xml:space="preserve">к </w:t>
      </w:r>
      <w:r w:rsidR="009A4767" w:rsidRPr="00DB0E1A">
        <w:rPr>
          <w:sz w:val="32"/>
          <w:szCs w:val="32"/>
        </w:rPr>
        <w:t>росту инновационной активности как научных кругов, так и промышленных предприятий.</w:t>
      </w:r>
      <w:proofErr w:type="gramEnd"/>
    </w:p>
    <w:p w:rsidR="00941D6F" w:rsidRPr="00DB0E1A" w:rsidRDefault="0055423B" w:rsidP="005A2C7E">
      <w:pPr>
        <w:pStyle w:val="ab"/>
        <w:spacing w:line="360" w:lineRule="auto"/>
        <w:ind w:left="0" w:firstLine="709"/>
        <w:jc w:val="both"/>
        <w:rPr>
          <w:sz w:val="32"/>
          <w:szCs w:val="32"/>
        </w:rPr>
      </w:pPr>
      <w:r w:rsidRPr="00DB0E1A">
        <w:rPr>
          <w:sz w:val="32"/>
          <w:szCs w:val="32"/>
        </w:rPr>
        <w:t>Важное место в развитии системы поддержки инновационной деятельности занимает взаимодействие с федеральными институтами развития. Одним из таких институтов является</w:t>
      </w:r>
      <w:r w:rsidR="00941D6F" w:rsidRPr="00DB0E1A">
        <w:rPr>
          <w:sz w:val="32"/>
          <w:szCs w:val="32"/>
        </w:rPr>
        <w:t xml:space="preserve"> Инновационный центр «</w:t>
      </w:r>
      <w:proofErr w:type="spellStart"/>
      <w:r w:rsidR="00941D6F" w:rsidRPr="00DB0E1A">
        <w:rPr>
          <w:sz w:val="32"/>
          <w:szCs w:val="32"/>
        </w:rPr>
        <w:t>Сколково</w:t>
      </w:r>
      <w:proofErr w:type="spellEnd"/>
      <w:r w:rsidR="00941D6F" w:rsidRPr="00DB0E1A">
        <w:rPr>
          <w:sz w:val="32"/>
          <w:szCs w:val="32"/>
        </w:rPr>
        <w:t xml:space="preserve">», который предоставляет своим резидентам ряд уникальных возможностей. </w:t>
      </w:r>
    </w:p>
    <w:p w:rsidR="00941D6F" w:rsidRPr="00DB0E1A" w:rsidRDefault="00A52D4B" w:rsidP="005A2C7E">
      <w:pPr>
        <w:pStyle w:val="ab"/>
        <w:spacing w:line="360" w:lineRule="auto"/>
        <w:ind w:left="0" w:firstLine="709"/>
        <w:jc w:val="both"/>
        <w:rPr>
          <w:sz w:val="32"/>
          <w:szCs w:val="32"/>
        </w:rPr>
      </w:pPr>
      <w:r w:rsidRPr="00DB0E1A">
        <w:rPr>
          <w:sz w:val="32"/>
          <w:szCs w:val="32"/>
        </w:rPr>
        <w:t>Вместе с тем,</w:t>
      </w:r>
      <w:r w:rsidR="00941D6F" w:rsidRPr="00DB0E1A">
        <w:rPr>
          <w:sz w:val="32"/>
          <w:szCs w:val="32"/>
        </w:rPr>
        <w:t xml:space="preserve"> на сегодняшний день от Республики Татарстан статус участника проекта «</w:t>
      </w:r>
      <w:proofErr w:type="spellStart"/>
      <w:r w:rsidR="00941D6F" w:rsidRPr="00DB0E1A">
        <w:rPr>
          <w:sz w:val="32"/>
          <w:szCs w:val="32"/>
        </w:rPr>
        <w:t>Сколково</w:t>
      </w:r>
      <w:proofErr w:type="spellEnd"/>
      <w:r w:rsidR="00941D6F" w:rsidRPr="00DB0E1A">
        <w:rPr>
          <w:sz w:val="32"/>
          <w:szCs w:val="32"/>
        </w:rPr>
        <w:t xml:space="preserve">» получили только </w:t>
      </w:r>
      <w:r w:rsidR="005D1C1C" w:rsidRPr="00DB0E1A">
        <w:rPr>
          <w:sz w:val="32"/>
          <w:szCs w:val="32"/>
        </w:rPr>
        <w:t>7</w:t>
      </w:r>
      <w:r w:rsidR="00941D6F" w:rsidRPr="00DB0E1A">
        <w:rPr>
          <w:sz w:val="32"/>
          <w:szCs w:val="32"/>
        </w:rPr>
        <w:t xml:space="preserve"> проектов</w:t>
      </w:r>
      <w:r w:rsidR="00127CBB" w:rsidRPr="00DB0E1A">
        <w:rPr>
          <w:sz w:val="32"/>
          <w:szCs w:val="32"/>
        </w:rPr>
        <w:t>,</w:t>
      </w:r>
      <w:r w:rsidR="00941D6F" w:rsidRPr="00DB0E1A">
        <w:rPr>
          <w:sz w:val="32"/>
          <w:szCs w:val="32"/>
        </w:rPr>
        <w:t xml:space="preserve"> и еще </w:t>
      </w:r>
      <w:r w:rsidR="004140BF" w:rsidRPr="00DB0E1A">
        <w:rPr>
          <w:sz w:val="32"/>
          <w:szCs w:val="32"/>
        </w:rPr>
        <w:t xml:space="preserve">1 проект </w:t>
      </w:r>
      <w:r w:rsidR="004F754F" w:rsidRPr="00DB0E1A">
        <w:rPr>
          <w:sz w:val="32"/>
          <w:szCs w:val="32"/>
        </w:rPr>
        <w:t>одобрен экспертами</w:t>
      </w:r>
      <w:r w:rsidR="00321D87" w:rsidRPr="00DB0E1A">
        <w:rPr>
          <w:sz w:val="32"/>
          <w:szCs w:val="32"/>
        </w:rPr>
        <w:t>.</w:t>
      </w:r>
      <w:r w:rsidR="00236F43">
        <w:rPr>
          <w:sz w:val="32"/>
          <w:szCs w:val="32"/>
        </w:rPr>
        <w:t xml:space="preserve"> </w:t>
      </w:r>
      <w:r w:rsidR="00941D6F" w:rsidRPr="00DB0E1A">
        <w:rPr>
          <w:sz w:val="32"/>
          <w:szCs w:val="32"/>
        </w:rPr>
        <w:t>На фоне Москвы и Санкт-Петербурга, где число участников исчисляется несколькими десятками, эти цифры выглядят незначительными</w:t>
      </w:r>
      <w:r w:rsidR="00B91E09" w:rsidRPr="00DB0E1A">
        <w:rPr>
          <w:sz w:val="32"/>
          <w:szCs w:val="32"/>
        </w:rPr>
        <w:t>.</w:t>
      </w:r>
    </w:p>
    <w:p w:rsidR="00941D6F" w:rsidRPr="00DB0E1A" w:rsidRDefault="00941D6F" w:rsidP="005A2C7E">
      <w:pPr>
        <w:pStyle w:val="ab"/>
        <w:spacing w:line="360" w:lineRule="auto"/>
        <w:ind w:left="0" w:firstLine="709"/>
        <w:jc w:val="both"/>
        <w:rPr>
          <w:sz w:val="32"/>
          <w:szCs w:val="32"/>
        </w:rPr>
      </w:pPr>
      <w:r w:rsidRPr="00DB0E1A">
        <w:rPr>
          <w:sz w:val="32"/>
          <w:szCs w:val="32"/>
        </w:rPr>
        <w:t xml:space="preserve">Необходимо активизировать совместную работу органов власти, предприятий, вузов и научно-исследовательских организаций </w:t>
      </w:r>
      <w:r w:rsidR="002F01FE" w:rsidRPr="00DB0E1A">
        <w:rPr>
          <w:sz w:val="32"/>
          <w:szCs w:val="32"/>
        </w:rPr>
        <w:t xml:space="preserve">по поиску </w:t>
      </w:r>
      <w:r w:rsidR="002F01FE" w:rsidRPr="00DB0E1A">
        <w:rPr>
          <w:sz w:val="32"/>
          <w:szCs w:val="32"/>
        </w:rPr>
        <w:lastRenderedPageBreak/>
        <w:t xml:space="preserve">прорывных инновационных проектов и их </w:t>
      </w:r>
      <w:r w:rsidR="00151BEC" w:rsidRPr="00DB0E1A">
        <w:rPr>
          <w:sz w:val="32"/>
          <w:szCs w:val="32"/>
        </w:rPr>
        <w:t xml:space="preserve">подготовке </w:t>
      </w:r>
      <w:r w:rsidR="002F01FE" w:rsidRPr="00DB0E1A">
        <w:rPr>
          <w:sz w:val="32"/>
          <w:szCs w:val="32"/>
        </w:rPr>
        <w:t>в соответствии с требованиями институтов развития.</w:t>
      </w:r>
    </w:p>
    <w:p w:rsidR="00534C0C" w:rsidRPr="00DB0E1A" w:rsidRDefault="002F01FE" w:rsidP="005A2C7E">
      <w:pPr>
        <w:pStyle w:val="ab"/>
        <w:spacing w:line="360" w:lineRule="auto"/>
        <w:ind w:left="0" w:firstLine="709"/>
        <w:jc w:val="both"/>
        <w:rPr>
          <w:sz w:val="32"/>
          <w:szCs w:val="32"/>
        </w:rPr>
      </w:pPr>
      <w:r w:rsidRPr="00DB0E1A">
        <w:rPr>
          <w:sz w:val="32"/>
          <w:szCs w:val="32"/>
        </w:rPr>
        <w:t>Еще одним перспективным</w:t>
      </w:r>
      <w:r w:rsidR="00534C0C" w:rsidRPr="00DB0E1A">
        <w:rPr>
          <w:sz w:val="32"/>
          <w:szCs w:val="32"/>
        </w:rPr>
        <w:t xml:space="preserve"> направлени</w:t>
      </w:r>
      <w:r w:rsidRPr="00DB0E1A">
        <w:rPr>
          <w:sz w:val="32"/>
          <w:szCs w:val="32"/>
        </w:rPr>
        <w:t>ем</w:t>
      </w:r>
      <w:r w:rsidR="00534C0C" w:rsidRPr="00DB0E1A">
        <w:rPr>
          <w:sz w:val="32"/>
          <w:szCs w:val="32"/>
        </w:rPr>
        <w:t xml:space="preserve"> формирования инновационной экономики является развитие </w:t>
      </w:r>
      <w:proofErr w:type="spellStart"/>
      <w:r w:rsidR="00534C0C" w:rsidRPr="00DB0E1A">
        <w:rPr>
          <w:sz w:val="32"/>
          <w:szCs w:val="32"/>
        </w:rPr>
        <w:t>нанотехнологий</w:t>
      </w:r>
      <w:proofErr w:type="spellEnd"/>
      <w:r w:rsidR="00534C0C" w:rsidRPr="00DB0E1A">
        <w:rPr>
          <w:sz w:val="32"/>
          <w:szCs w:val="32"/>
        </w:rPr>
        <w:t xml:space="preserve">, где нашим стратегическим партнером является </w:t>
      </w:r>
      <w:r w:rsidR="00F45FF8">
        <w:rPr>
          <w:sz w:val="32"/>
          <w:szCs w:val="32"/>
        </w:rPr>
        <w:t xml:space="preserve">ОАО </w:t>
      </w:r>
      <w:r w:rsidR="00534C0C" w:rsidRPr="00DB0E1A">
        <w:rPr>
          <w:sz w:val="32"/>
          <w:szCs w:val="32"/>
        </w:rPr>
        <w:t>«РОСНАНО».</w:t>
      </w:r>
    </w:p>
    <w:p w:rsidR="0056577E" w:rsidRPr="00DB0E1A" w:rsidRDefault="0056577E" w:rsidP="005A2C7E">
      <w:pPr>
        <w:pStyle w:val="ab"/>
        <w:spacing w:line="360" w:lineRule="auto"/>
        <w:ind w:left="0" w:firstLine="709"/>
        <w:jc w:val="both"/>
        <w:rPr>
          <w:sz w:val="32"/>
          <w:szCs w:val="32"/>
        </w:rPr>
      </w:pPr>
      <w:r w:rsidRPr="00DB0E1A">
        <w:rPr>
          <w:sz w:val="32"/>
          <w:szCs w:val="32"/>
        </w:rPr>
        <w:t xml:space="preserve">В 2012 году </w:t>
      </w:r>
      <w:r w:rsidR="009D2623" w:rsidRPr="00DB0E1A">
        <w:rPr>
          <w:sz w:val="32"/>
          <w:szCs w:val="32"/>
        </w:rPr>
        <w:t>в</w:t>
      </w:r>
      <w:r w:rsidRPr="00DB0E1A">
        <w:rPr>
          <w:sz w:val="32"/>
          <w:szCs w:val="32"/>
        </w:rPr>
        <w:t xml:space="preserve"> сотрудничестве с </w:t>
      </w:r>
      <w:r w:rsidR="00F45FF8">
        <w:rPr>
          <w:sz w:val="32"/>
          <w:szCs w:val="32"/>
        </w:rPr>
        <w:t xml:space="preserve">ОАО </w:t>
      </w:r>
      <w:r w:rsidRPr="00DB0E1A">
        <w:rPr>
          <w:sz w:val="32"/>
          <w:szCs w:val="32"/>
        </w:rPr>
        <w:t>«РОСНАНО» буд</w:t>
      </w:r>
      <w:r w:rsidR="004749B7" w:rsidRPr="00DB0E1A">
        <w:rPr>
          <w:sz w:val="32"/>
          <w:szCs w:val="32"/>
        </w:rPr>
        <w:t>е</w:t>
      </w:r>
      <w:r w:rsidRPr="00DB0E1A">
        <w:rPr>
          <w:sz w:val="32"/>
          <w:szCs w:val="32"/>
        </w:rPr>
        <w:t xml:space="preserve">т реализован </w:t>
      </w:r>
      <w:r w:rsidR="004749B7" w:rsidRPr="00DB0E1A">
        <w:rPr>
          <w:sz w:val="32"/>
          <w:szCs w:val="32"/>
        </w:rPr>
        <w:t>ряд</w:t>
      </w:r>
      <w:r w:rsidRPr="00DB0E1A">
        <w:rPr>
          <w:sz w:val="32"/>
          <w:szCs w:val="32"/>
        </w:rPr>
        <w:t xml:space="preserve"> мероприяти</w:t>
      </w:r>
      <w:r w:rsidR="004749B7" w:rsidRPr="00DB0E1A">
        <w:rPr>
          <w:sz w:val="32"/>
          <w:szCs w:val="32"/>
        </w:rPr>
        <w:t xml:space="preserve">й, в числе которых – </w:t>
      </w:r>
      <w:r w:rsidRPr="00DB0E1A">
        <w:rPr>
          <w:sz w:val="32"/>
          <w:szCs w:val="32"/>
        </w:rPr>
        <w:t xml:space="preserve">разработка проекта целевой программы по развитию </w:t>
      </w:r>
      <w:proofErr w:type="spellStart"/>
      <w:r w:rsidRPr="00DB0E1A">
        <w:rPr>
          <w:sz w:val="32"/>
          <w:szCs w:val="32"/>
        </w:rPr>
        <w:t>наноиндустрии</w:t>
      </w:r>
      <w:proofErr w:type="spellEnd"/>
      <w:r w:rsidRPr="00DB0E1A">
        <w:rPr>
          <w:sz w:val="32"/>
          <w:szCs w:val="32"/>
        </w:rPr>
        <w:t xml:space="preserve"> в Республике Татарстан на 2012-2015 годы</w:t>
      </w:r>
      <w:r w:rsidR="004749B7" w:rsidRPr="00DB0E1A">
        <w:rPr>
          <w:sz w:val="32"/>
          <w:szCs w:val="32"/>
        </w:rPr>
        <w:t xml:space="preserve"> и р</w:t>
      </w:r>
      <w:r w:rsidRPr="00DB0E1A">
        <w:rPr>
          <w:sz w:val="32"/>
          <w:szCs w:val="32"/>
        </w:rPr>
        <w:t xml:space="preserve">еализация «пилотных» проектов по стимулированию спроса на инновационную, в том числе </w:t>
      </w:r>
      <w:proofErr w:type="spellStart"/>
      <w:r w:rsidRPr="00DB0E1A">
        <w:rPr>
          <w:sz w:val="32"/>
          <w:szCs w:val="32"/>
        </w:rPr>
        <w:t>нанотехнологическую</w:t>
      </w:r>
      <w:proofErr w:type="spellEnd"/>
      <w:r w:rsidRPr="00DB0E1A">
        <w:rPr>
          <w:sz w:val="32"/>
          <w:szCs w:val="32"/>
        </w:rPr>
        <w:t>, продукцию на территории муниципальных районов.</w:t>
      </w:r>
    </w:p>
    <w:p w:rsidR="006E7C94" w:rsidRPr="00DB0E1A" w:rsidRDefault="00534C0C" w:rsidP="005A2C7E">
      <w:pPr>
        <w:pStyle w:val="ab"/>
        <w:spacing w:line="360" w:lineRule="auto"/>
        <w:ind w:left="0" w:firstLine="709"/>
        <w:jc w:val="both"/>
        <w:rPr>
          <w:sz w:val="32"/>
          <w:szCs w:val="32"/>
        </w:rPr>
      </w:pPr>
      <w:r w:rsidRPr="00DB0E1A">
        <w:rPr>
          <w:sz w:val="32"/>
          <w:szCs w:val="32"/>
        </w:rPr>
        <w:t xml:space="preserve">Еще один крупный блок нашего сотрудничества – это взаимодействие с проектными компаниями </w:t>
      </w:r>
      <w:r w:rsidR="00932FC9">
        <w:rPr>
          <w:sz w:val="32"/>
          <w:szCs w:val="32"/>
        </w:rPr>
        <w:t xml:space="preserve">ОАО </w:t>
      </w:r>
      <w:r w:rsidRPr="00DB0E1A">
        <w:rPr>
          <w:sz w:val="32"/>
          <w:szCs w:val="32"/>
        </w:rPr>
        <w:t xml:space="preserve">«РОСНАНО». </w:t>
      </w:r>
      <w:r w:rsidR="00C333B4" w:rsidRPr="00DB0E1A">
        <w:rPr>
          <w:sz w:val="32"/>
          <w:szCs w:val="32"/>
        </w:rPr>
        <w:t xml:space="preserve">Ряд проектных компаний готов инвестировать в размещение производств на территории республики при выполнении определенных условий по гарантиям обеспечения спроса на их продукцию, требованиям к производственным площадям, предоставлению налоговых льгот и </w:t>
      </w:r>
      <w:proofErr w:type="spellStart"/>
      <w:r w:rsidR="00C333B4" w:rsidRPr="00DB0E1A">
        <w:rPr>
          <w:sz w:val="32"/>
          <w:szCs w:val="32"/>
        </w:rPr>
        <w:t>софинансированию</w:t>
      </w:r>
      <w:proofErr w:type="spellEnd"/>
      <w:r w:rsidR="00C333B4" w:rsidRPr="00DB0E1A">
        <w:rPr>
          <w:sz w:val="32"/>
          <w:szCs w:val="32"/>
        </w:rPr>
        <w:t xml:space="preserve">. </w:t>
      </w:r>
      <w:r w:rsidR="006E7C94" w:rsidRPr="00DB0E1A">
        <w:rPr>
          <w:sz w:val="32"/>
          <w:szCs w:val="32"/>
        </w:rPr>
        <w:t>Необходимо обеспечить поддержку этих инициатив как на уровне республики в целом, так и на ур</w:t>
      </w:r>
      <w:r w:rsidR="00F72548" w:rsidRPr="00DB0E1A">
        <w:rPr>
          <w:sz w:val="32"/>
          <w:szCs w:val="32"/>
        </w:rPr>
        <w:t>овне отдельных муниципалитетов.</w:t>
      </w:r>
    </w:p>
    <w:p w:rsidR="00C333B4" w:rsidRPr="00DB0E1A" w:rsidRDefault="00C333B4" w:rsidP="005A2C7E">
      <w:pPr>
        <w:pStyle w:val="ab"/>
        <w:spacing w:line="360" w:lineRule="auto"/>
        <w:ind w:left="0" w:firstLine="709"/>
        <w:jc w:val="both"/>
        <w:rPr>
          <w:sz w:val="32"/>
          <w:szCs w:val="32"/>
        </w:rPr>
      </w:pPr>
      <w:r w:rsidRPr="00DB0E1A">
        <w:rPr>
          <w:sz w:val="32"/>
          <w:szCs w:val="32"/>
        </w:rPr>
        <w:t xml:space="preserve">Все перечисленные направления работы имеют своей целью создание в </w:t>
      </w:r>
      <w:r w:rsidR="00CF049F" w:rsidRPr="00DB0E1A">
        <w:rPr>
          <w:sz w:val="32"/>
          <w:szCs w:val="32"/>
        </w:rPr>
        <w:t>Татарстане</w:t>
      </w:r>
      <w:r w:rsidRPr="00DB0E1A">
        <w:rPr>
          <w:sz w:val="32"/>
          <w:szCs w:val="32"/>
        </w:rPr>
        <w:t xml:space="preserve"> реально функционирующего </w:t>
      </w:r>
      <w:proofErr w:type="spellStart"/>
      <w:r w:rsidRPr="00DB0E1A">
        <w:rPr>
          <w:sz w:val="32"/>
          <w:szCs w:val="32"/>
        </w:rPr>
        <w:t>нанотехнологического</w:t>
      </w:r>
      <w:proofErr w:type="spellEnd"/>
      <w:r w:rsidRPr="00DB0E1A">
        <w:rPr>
          <w:sz w:val="32"/>
          <w:szCs w:val="32"/>
        </w:rPr>
        <w:t xml:space="preserve"> кластера, который должен стать </w:t>
      </w:r>
      <w:r w:rsidR="00CF049F" w:rsidRPr="00DB0E1A">
        <w:rPr>
          <w:sz w:val="32"/>
          <w:szCs w:val="32"/>
        </w:rPr>
        <w:t>одной из</w:t>
      </w:r>
      <w:r w:rsidRPr="00DB0E1A">
        <w:rPr>
          <w:sz w:val="32"/>
          <w:szCs w:val="32"/>
        </w:rPr>
        <w:t xml:space="preserve"> </w:t>
      </w:r>
      <w:r w:rsidR="00CF049F" w:rsidRPr="00DB0E1A">
        <w:rPr>
          <w:sz w:val="32"/>
          <w:szCs w:val="32"/>
        </w:rPr>
        <w:t xml:space="preserve">основных </w:t>
      </w:r>
      <w:r w:rsidRPr="00DB0E1A">
        <w:rPr>
          <w:sz w:val="32"/>
          <w:szCs w:val="32"/>
        </w:rPr>
        <w:t>точ</w:t>
      </w:r>
      <w:r w:rsidR="00CF049F" w:rsidRPr="00DB0E1A">
        <w:rPr>
          <w:sz w:val="32"/>
          <w:szCs w:val="32"/>
        </w:rPr>
        <w:t>ек</w:t>
      </w:r>
      <w:r w:rsidRPr="00DB0E1A">
        <w:rPr>
          <w:sz w:val="32"/>
          <w:szCs w:val="32"/>
        </w:rPr>
        <w:t xml:space="preserve"> инновационного развития республики.</w:t>
      </w:r>
    </w:p>
    <w:p w:rsidR="0022656E" w:rsidRPr="00DB0E1A" w:rsidRDefault="0022656E" w:rsidP="005A2C7E">
      <w:pPr>
        <w:pStyle w:val="ab"/>
        <w:spacing w:line="360" w:lineRule="auto"/>
        <w:ind w:left="0" w:firstLine="709"/>
        <w:jc w:val="both"/>
        <w:rPr>
          <w:sz w:val="32"/>
          <w:szCs w:val="32"/>
        </w:rPr>
      </w:pPr>
    </w:p>
    <w:p w:rsidR="004F6F8F" w:rsidRPr="00DB0E1A" w:rsidRDefault="004F6F8F" w:rsidP="005A2C7E">
      <w:pPr>
        <w:pStyle w:val="ad"/>
        <w:keepNext/>
        <w:spacing w:before="0" w:beforeAutospacing="0" w:after="0" w:afterAutospacing="0" w:line="360" w:lineRule="auto"/>
        <w:ind w:firstLine="709"/>
        <w:jc w:val="both"/>
        <w:rPr>
          <w:sz w:val="32"/>
          <w:szCs w:val="32"/>
        </w:rPr>
      </w:pPr>
      <w:r w:rsidRPr="00DB0E1A">
        <w:rPr>
          <w:sz w:val="32"/>
          <w:szCs w:val="32"/>
        </w:rPr>
        <w:lastRenderedPageBreak/>
        <w:t>Уважаемые коллеги!</w:t>
      </w:r>
    </w:p>
    <w:p w:rsidR="0010493D" w:rsidRPr="00DB0E1A" w:rsidRDefault="0010493D" w:rsidP="005A2C7E">
      <w:pPr>
        <w:spacing w:line="360" w:lineRule="auto"/>
        <w:ind w:firstLine="709"/>
        <w:contextualSpacing/>
        <w:jc w:val="both"/>
        <w:rPr>
          <w:sz w:val="32"/>
          <w:szCs w:val="32"/>
        </w:rPr>
      </w:pPr>
      <w:r w:rsidRPr="00DB0E1A">
        <w:rPr>
          <w:sz w:val="32"/>
          <w:szCs w:val="32"/>
        </w:rPr>
        <w:t>В свете развития новых технологий</w:t>
      </w:r>
      <w:r w:rsidR="00961970" w:rsidRPr="00DB0E1A">
        <w:rPr>
          <w:sz w:val="32"/>
          <w:szCs w:val="32"/>
        </w:rPr>
        <w:t xml:space="preserve"> и</w:t>
      </w:r>
      <w:r w:rsidRPr="00DB0E1A">
        <w:rPr>
          <w:sz w:val="32"/>
          <w:szCs w:val="32"/>
        </w:rPr>
        <w:t xml:space="preserve"> усложнения кооперационных связей точки роста инновационной экономики выходят за рамки отдельных территорий, приобретают комплексный интегральный характер, что предъявляет новые требования к моделям управления их развитием.</w:t>
      </w:r>
    </w:p>
    <w:p w:rsidR="00EA0A36" w:rsidRPr="00DB0E1A" w:rsidRDefault="00EA0A36" w:rsidP="005A2C7E">
      <w:pPr>
        <w:spacing w:line="360" w:lineRule="auto"/>
        <w:ind w:firstLine="709"/>
        <w:contextualSpacing/>
        <w:jc w:val="both"/>
        <w:rPr>
          <w:sz w:val="32"/>
          <w:szCs w:val="32"/>
        </w:rPr>
      </w:pPr>
      <w:r w:rsidRPr="00DB0E1A">
        <w:rPr>
          <w:sz w:val="32"/>
          <w:szCs w:val="32"/>
        </w:rPr>
        <w:t>Управление «совместными силами» дает возможность в полной мере использовать синергетический эффект слаженно</w:t>
      </w:r>
      <w:r w:rsidR="004752C2" w:rsidRPr="00DB0E1A">
        <w:rPr>
          <w:sz w:val="32"/>
          <w:szCs w:val="32"/>
        </w:rPr>
        <w:t>й работы государства и бизнеса.</w:t>
      </w:r>
    </w:p>
    <w:p w:rsidR="00E2454F" w:rsidRPr="00DB0E1A" w:rsidRDefault="00E2454F" w:rsidP="005A2C7E">
      <w:pPr>
        <w:spacing w:line="360" w:lineRule="auto"/>
        <w:ind w:firstLine="709"/>
        <w:contextualSpacing/>
        <w:jc w:val="both"/>
        <w:rPr>
          <w:sz w:val="32"/>
          <w:szCs w:val="32"/>
        </w:rPr>
      </w:pPr>
      <w:r w:rsidRPr="00DB0E1A">
        <w:rPr>
          <w:sz w:val="32"/>
          <w:szCs w:val="32"/>
        </w:rPr>
        <w:t xml:space="preserve">В соответствии с поручениями Президента Российской Федерации </w:t>
      </w:r>
      <w:proofErr w:type="spellStart"/>
      <w:r w:rsidRPr="00DB0E1A">
        <w:rPr>
          <w:sz w:val="32"/>
          <w:szCs w:val="32"/>
        </w:rPr>
        <w:t>Д.А.Медведева</w:t>
      </w:r>
      <w:proofErr w:type="spellEnd"/>
      <w:r w:rsidRPr="00DB0E1A">
        <w:rPr>
          <w:sz w:val="32"/>
          <w:szCs w:val="32"/>
        </w:rPr>
        <w:t xml:space="preserve"> и Председателя Правительства Российской Федерации </w:t>
      </w:r>
      <w:proofErr w:type="spellStart"/>
      <w:r w:rsidRPr="00DB0E1A">
        <w:rPr>
          <w:sz w:val="32"/>
          <w:szCs w:val="32"/>
        </w:rPr>
        <w:t>В.В.Путина</w:t>
      </w:r>
      <w:proofErr w:type="spellEnd"/>
      <w:r w:rsidRPr="00DB0E1A">
        <w:rPr>
          <w:sz w:val="32"/>
          <w:szCs w:val="32"/>
        </w:rPr>
        <w:t xml:space="preserve"> принято решение о создании на территории страны территориальных кластеров.</w:t>
      </w:r>
    </w:p>
    <w:p w:rsidR="00E2454F" w:rsidRPr="00DB0E1A" w:rsidRDefault="00E2454F" w:rsidP="005A2C7E">
      <w:pPr>
        <w:spacing w:line="360" w:lineRule="auto"/>
        <w:ind w:firstLine="709"/>
        <w:contextualSpacing/>
        <w:jc w:val="both"/>
        <w:rPr>
          <w:sz w:val="32"/>
          <w:szCs w:val="32"/>
        </w:rPr>
      </w:pPr>
      <w:r w:rsidRPr="00DB0E1A">
        <w:rPr>
          <w:sz w:val="32"/>
          <w:szCs w:val="32"/>
        </w:rPr>
        <w:t xml:space="preserve">С этой целью в республике разработан проект развития Камского инновационного территориально-производственного кластера. </w:t>
      </w:r>
    </w:p>
    <w:p w:rsidR="00E2454F" w:rsidRPr="00DB0E1A" w:rsidRDefault="00E2454F" w:rsidP="005A2C7E">
      <w:pPr>
        <w:spacing w:line="360" w:lineRule="auto"/>
        <w:ind w:firstLine="709"/>
        <w:contextualSpacing/>
        <w:jc w:val="both"/>
        <w:rPr>
          <w:sz w:val="32"/>
          <w:szCs w:val="32"/>
        </w:rPr>
      </w:pPr>
      <w:r w:rsidRPr="00DB0E1A">
        <w:rPr>
          <w:sz w:val="32"/>
          <w:szCs w:val="32"/>
        </w:rPr>
        <w:t xml:space="preserve">На данной территории сосредоточен основной образовательный, научно-технический и инновационный потенциал республики. </w:t>
      </w:r>
    </w:p>
    <w:p w:rsidR="00E2454F" w:rsidRPr="00DB0E1A" w:rsidRDefault="00E2454F" w:rsidP="005A2C7E">
      <w:pPr>
        <w:spacing w:line="360" w:lineRule="auto"/>
        <w:ind w:firstLine="709"/>
        <w:contextualSpacing/>
        <w:jc w:val="both"/>
        <w:rPr>
          <w:sz w:val="32"/>
          <w:szCs w:val="32"/>
        </w:rPr>
      </w:pPr>
      <w:r w:rsidRPr="00DB0E1A">
        <w:rPr>
          <w:sz w:val="32"/>
          <w:szCs w:val="32"/>
        </w:rPr>
        <w:t>Ведущие образовательные учреждения, осуществляющие деятельность на территории кластера, активно взаимодействуют с предприятиями нефтехимической и автомобилестроительной отрасли.</w:t>
      </w:r>
    </w:p>
    <w:p w:rsidR="00E2454F" w:rsidRPr="00DB0E1A" w:rsidRDefault="00E2454F" w:rsidP="005A2C7E">
      <w:pPr>
        <w:spacing w:line="360" w:lineRule="auto"/>
        <w:ind w:firstLine="709"/>
        <w:contextualSpacing/>
        <w:jc w:val="both"/>
        <w:rPr>
          <w:sz w:val="32"/>
          <w:szCs w:val="32"/>
        </w:rPr>
      </w:pPr>
      <w:r w:rsidRPr="00DB0E1A">
        <w:rPr>
          <w:sz w:val="32"/>
          <w:szCs w:val="32"/>
        </w:rPr>
        <w:t>На территории кластера производится каждый третий российский грузовой автомобиль и каждая третья шина, более 50% синтетических каучуков России. Отдельные виды продукции предприятий региона широко представлены на российских и международных рынках</w:t>
      </w:r>
      <w:r w:rsidR="003E30C2" w:rsidRPr="00DB0E1A">
        <w:rPr>
          <w:sz w:val="32"/>
          <w:szCs w:val="32"/>
        </w:rPr>
        <w:t>.</w:t>
      </w:r>
    </w:p>
    <w:p w:rsidR="00E2454F" w:rsidRPr="00DB0E1A" w:rsidRDefault="00E2454F" w:rsidP="005A2C7E">
      <w:pPr>
        <w:spacing w:line="360" w:lineRule="auto"/>
        <w:ind w:firstLine="709"/>
        <w:contextualSpacing/>
        <w:jc w:val="both"/>
        <w:rPr>
          <w:sz w:val="32"/>
          <w:szCs w:val="32"/>
        </w:rPr>
      </w:pPr>
      <w:r w:rsidRPr="00DB0E1A">
        <w:rPr>
          <w:sz w:val="32"/>
          <w:szCs w:val="32"/>
        </w:rPr>
        <w:t xml:space="preserve">Доля инновационной продукции в Камском инновационном территориально-производственном кластере составляет 26,2%, что </w:t>
      </w:r>
      <w:r w:rsidRPr="00DB0E1A">
        <w:rPr>
          <w:sz w:val="32"/>
          <w:szCs w:val="32"/>
        </w:rPr>
        <w:lastRenderedPageBreak/>
        <w:t>значительно выше среднереспубликанского и среднероссийского показателей.</w:t>
      </w:r>
    </w:p>
    <w:p w:rsidR="00E2454F" w:rsidRPr="00DB0E1A" w:rsidRDefault="00E2454F" w:rsidP="005A2C7E">
      <w:pPr>
        <w:spacing w:line="360" w:lineRule="auto"/>
        <w:ind w:firstLine="709"/>
        <w:contextualSpacing/>
        <w:jc w:val="both"/>
        <w:rPr>
          <w:sz w:val="32"/>
          <w:szCs w:val="32"/>
        </w:rPr>
      </w:pPr>
      <w:proofErr w:type="gramStart"/>
      <w:r w:rsidRPr="00DB0E1A">
        <w:rPr>
          <w:sz w:val="32"/>
          <w:szCs w:val="32"/>
        </w:rPr>
        <w:t>Однако</w:t>
      </w:r>
      <w:proofErr w:type="gramEnd"/>
      <w:r w:rsidRPr="00DB0E1A">
        <w:rPr>
          <w:sz w:val="32"/>
          <w:szCs w:val="32"/>
        </w:rPr>
        <w:t xml:space="preserve"> несмотря на то, что предприятия кластера имеют высокий потенциал развития, темпы роста основных производственных параметров, характеризующих их деятельность, сдерживаются отставанием развития инфраструктуры. Крупнейшие предприятия республики обозначили данную проблему как приоритетную, поскольку она в наибольшей степени влияет на перспективы развития и инвестиционную привлекательность </w:t>
      </w:r>
      <w:r w:rsidR="00D543F5" w:rsidRPr="00DB0E1A">
        <w:rPr>
          <w:sz w:val="32"/>
          <w:szCs w:val="32"/>
        </w:rPr>
        <w:t>территории</w:t>
      </w:r>
      <w:r w:rsidRPr="00DB0E1A">
        <w:rPr>
          <w:sz w:val="32"/>
          <w:szCs w:val="32"/>
        </w:rPr>
        <w:t>.</w:t>
      </w:r>
    </w:p>
    <w:p w:rsidR="00691F0B" w:rsidRPr="00DB0E1A" w:rsidRDefault="00E2454F" w:rsidP="00691F0B">
      <w:pPr>
        <w:spacing w:line="360" w:lineRule="auto"/>
        <w:ind w:firstLine="709"/>
        <w:contextualSpacing/>
        <w:jc w:val="both"/>
        <w:rPr>
          <w:sz w:val="32"/>
          <w:szCs w:val="32"/>
        </w:rPr>
      </w:pPr>
      <w:r w:rsidRPr="00DB0E1A">
        <w:rPr>
          <w:sz w:val="32"/>
          <w:szCs w:val="32"/>
        </w:rPr>
        <w:t xml:space="preserve">Осуществление комплекса мер, направленных на устранение существующих ограничений развития, позволит создать новую точку инновационного роста страны, </w:t>
      </w:r>
      <w:r w:rsidR="00691F0B" w:rsidRPr="00DB0E1A">
        <w:rPr>
          <w:sz w:val="32"/>
          <w:szCs w:val="32"/>
        </w:rPr>
        <w:t>которая в среднесрочной перспективе будет ежегодно давать более 1 трлн. рублей промышленной продукции.</w:t>
      </w:r>
    </w:p>
    <w:p w:rsidR="000A6C1C" w:rsidRPr="00DB0E1A" w:rsidRDefault="000A6C1C" w:rsidP="005A2C7E">
      <w:pPr>
        <w:spacing w:line="360" w:lineRule="auto"/>
        <w:ind w:firstLine="709"/>
        <w:contextualSpacing/>
        <w:jc w:val="both"/>
        <w:rPr>
          <w:sz w:val="32"/>
          <w:szCs w:val="32"/>
        </w:rPr>
      </w:pPr>
    </w:p>
    <w:p w:rsidR="00EA0A36" w:rsidRPr="00DB0E1A" w:rsidRDefault="00EA0A36" w:rsidP="005A2C7E">
      <w:pPr>
        <w:spacing w:line="360" w:lineRule="auto"/>
        <w:ind w:firstLine="709"/>
        <w:contextualSpacing/>
        <w:jc w:val="both"/>
        <w:rPr>
          <w:sz w:val="32"/>
          <w:szCs w:val="32"/>
        </w:rPr>
      </w:pPr>
      <w:r w:rsidRPr="00DB0E1A">
        <w:rPr>
          <w:sz w:val="32"/>
          <w:szCs w:val="32"/>
        </w:rPr>
        <w:t>Уважаемые коллеги!</w:t>
      </w:r>
    </w:p>
    <w:p w:rsidR="00166236" w:rsidRDefault="00166236" w:rsidP="005A2C7E">
      <w:pPr>
        <w:spacing w:line="360" w:lineRule="auto"/>
        <w:ind w:firstLine="709"/>
        <w:jc w:val="both"/>
        <w:rPr>
          <w:bCs/>
          <w:sz w:val="32"/>
          <w:szCs w:val="32"/>
        </w:rPr>
      </w:pPr>
      <w:r w:rsidRPr="00DB0E1A">
        <w:rPr>
          <w:bCs/>
          <w:sz w:val="32"/>
          <w:szCs w:val="32"/>
        </w:rPr>
        <w:t>Таким образом, в 2012 го</w:t>
      </w:r>
      <w:r w:rsidR="00685616" w:rsidRPr="00DB0E1A">
        <w:rPr>
          <w:bCs/>
          <w:sz w:val="32"/>
          <w:szCs w:val="32"/>
        </w:rPr>
        <w:t>ду нам предстоит большая работа, которая</w:t>
      </w:r>
      <w:r w:rsidR="001A5A32" w:rsidRPr="00DB0E1A">
        <w:rPr>
          <w:bCs/>
          <w:sz w:val="32"/>
          <w:szCs w:val="32"/>
        </w:rPr>
        <w:t xml:space="preserve"> должна быть направлена на один конечный результат – создание условий для </w:t>
      </w:r>
      <w:r w:rsidR="00685616" w:rsidRPr="00DB0E1A">
        <w:rPr>
          <w:bCs/>
          <w:sz w:val="32"/>
          <w:szCs w:val="32"/>
        </w:rPr>
        <w:t>повышения</w:t>
      </w:r>
      <w:r w:rsidR="001A5A32" w:rsidRPr="00DB0E1A">
        <w:rPr>
          <w:bCs/>
          <w:sz w:val="32"/>
          <w:szCs w:val="32"/>
        </w:rPr>
        <w:t xml:space="preserve"> </w:t>
      </w:r>
      <w:r w:rsidR="00685616" w:rsidRPr="00DB0E1A">
        <w:rPr>
          <w:bCs/>
          <w:sz w:val="32"/>
          <w:szCs w:val="32"/>
        </w:rPr>
        <w:t xml:space="preserve">конкурентоспособности </w:t>
      </w:r>
      <w:r w:rsidR="001A5A32" w:rsidRPr="00DB0E1A">
        <w:rPr>
          <w:bCs/>
          <w:sz w:val="32"/>
          <w:szCs w:val="32"/>
        </w:rPr>
        <w:t>экономики</w:t>
      </w:r>
      <w:r w:rsidR="00685616" w:rsidRPr="00DB0E1A">
        <w:rPr>
          <w:bCs/>
          <w:sz w:val="32"/>
          <w:szCs w:val="32"/>
        </w:rPr>
        <w:t xml:space="preserve"> республики в глобальном масштабе</w:t>
      </w:r>
      <w:r w:rsidR="001A5A32" w:rsidRPr="00DB0E1A">
        <w:rPr>
          <w:bCs/>
          <w:sz w:val="32"/>
          <w:szCs w:val="32"/>
        </w:rPr>
        <w:t>.</w:t>
      </w:r>
      <w:r w:rsidR="004C2671" w:rsidRPr="00DB0E1A">
        <w:rPr>
          <w:bCs/>
          <w:sz w:val="32"/>
          <w:szCs w:val="32"/>
        </w:rPr>
        <w:t xml:space="preserve"> Это</w:t>
      </w:r>
      <w:r w:rsidR="006975C2" w:rsidRPr="00DB0E1A">
        <w:rPr>
          <w:bCs/>
          <w:sz w:val="32"/>
          <w:szCs w:val="32"/>
        </w:rPr>
        <w:t xml:space="preserve"> </w:t>
      </w:r>
      <w:r w:rsidR="001A5A32" w:rsidRPr="00DB0E1A">
        <w:rPr>
          <w:bCs/>
          <w:sz w:val="32"/>
          <w:szCs w:val="32"/>
        </w:rPr>
        <w:t>не просто красивая ф</w:t>
      </w:r>
      <w:r w:rsidR="004C2671" w:rsidRPr="00DB0E1A">
        <w:rPr>
          <w:bCs/>
          <w:sz w:val="32"/>
          <w:szCs w:val="32"/>
        </w:rPr>
        <w:t xml:space="preserve">раза, а насущная необходимость, наш </w:t>
      </w:r>
      <w:r w:rsidR="001A5A32" w:rsidRPr="00DB0E1A">
        <w:rPr>
          <w:bCs/>
          <w:sz w:val="32"/>
          <w:szCs w:val="32"/>
        </w:rPr>
        <w:t>единственный способ достичь важнейшей цели</w:t>
      </w:r>
      <w:r w:rsidR="0001371B" w:rsidRPr="00DB0E1A">
        <w:rPr>
          <w:bCs/>
          <w:sz w:val="32"/>
          <w:szCs w:val="32"/>
        </w:rPr>
        <w:t xml:space="preserve"> –</w:t>
      </w:r>
      <w:r w:rsidR="001A5A32" w:rsidRPr="00DB0E1A">
        <w:rPr>
          <w:bCs/>
          <w:sz w:val="32"/>
          <w:szCs w:val="32"/>
        </w:rPr>
        <w:t xml:space="preserve"> обеспечить высокое качество жизни населения.</w:t>
      </w:r>
    </w:p>
    <w:p w:rsidR="00DB0E1A" w:rsidRPr="00DB0E1A" w:rsidRDefault="00DB0E1A" w:rsidP="005A2C7E">
      <w:pPr>
        <w:spacing w:line="360" w:lineRule="auto"/>
        <w:ind w:firstLine="709"/>
        <w:jc w:val="both"/>
        <w:rPr>
          <w:bCs/>
          <w:sz w:val="32"/>
          <w:szCs w:val="32"/>
        </w:rPr>
      </w:pPr>
    </w:p>
    <w:p w:rsidR="004775DF" w:rsidRDefault="00166236" w:rsidP="005A2C7E">
      <w:pPr>
        <w:spacing w:line="360" w:lineRule="auto"/>
        <w:ind w:firstLine="709"/>
        <w:jc w:val="both"/>
        <w:rPr>
          <w:b/>
          <w:bCs/>
          <w:sz w:val="32"/>
          <w:szCs w:val="32"/>
        </w:rPr>
      </w:pPr>
      <w:r w:rsidRPr="00DB0E1A">
        <w:rPr>
          <w:b/>
          <w:bCs/>
          <w:sz w:val="32"/>
          <w:szCs w:val="32"/>
        </w:rPr>
        <w:t>Благодарю за внимание!</w:t>
      </w:r>
    </w:p>
    <w:sectPr w:rsidR="004775DF" w:rsidSect="00B74E3A">
      <w:headerReference w:type="default" r:id="rId8"/>
      <w:pgSz w:w="11906" w:h="16838"/>
      <w:pgMar w:top="992" w:right="794" w:bottom="851" w:left="794"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88" w:rsidRDefault="001E1888" w:rsidP="00582F12">
      <w:r>
        <w:separator/>
      </w:r>
    </w:p>
  </w:endnote>
  <w:endnote w:type="continuationSeparator" w:id="0">
    <w:p w:rsidR="001E1888" w:rsidRDefault="001E1888" w:rsidP="0058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88" w:rsidRDefault="001E1888" w:rsidP="00582F12">
      <w:r>
        <w:separator/>
      </w:r>
    </w:p>
  </w:footnote>
  <w:footnote w:type="continuationSeparator" w:id="0">
    <w:p w:rsidR="001E1888" w:rsidRDefault="001E1888" w:rsidP="0058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372430"/>
      <w:docPartObj>
        <w:docPartGallery w:val="Page Numbers (Top of Page)"/>
        <w:docPartUnique/>
      </w:docPartObj>
    </w:sdtPr>
    <w:sdtEndPr/>
    <w:sdtContent>
      <w:p w:rsidR="00F47E00" w:rsidRDefault="00F47E00" w:rsidP="008A55AD">
        <w:pPr>
          <w:pStyle w:val="af0"/>
          <w:jc w:val="center"/>
        </w:pPr>
        <w:r w:rsidRPr="00582F12">
          <w:rPr>
            <w:sz w:val="28"/>
          </w:rPr>
          <w:fldChar w:fldCharType="begin"/>
        </w:r>
        <w:r w:rsidRPr="00582F12">
          <w:rPr>
            <w:sz w:val="28"/>
          </w:rPr>
          <w:instrText>PAGE   \* MERGEFORMAT</w:instrText>
        </w:r>
        <w:r w:rsidRPr="00582F12">
          <w:rPr>
            <w:sz w:val="28"/>
          </w:rPr>
          <w:fldChar w:fldCharType="separate"/>
        </w:r>
        <w:r w:rsidR="003E170D">
          <w:rPr>
            <w:noProof/>
            <w:sz w:val="28"/>
          </w:rPr>
          <w:t>2</w:t>
        </w:r>
        <w:r w:rsidRPr="00582F12">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82A"/>
    <w:multiLevelType w:val="hybridMultilevel"/>
    <w:tmpl w:val="E8BCF0C2"/>
    <w:lvl w:ilvl="0" w:tplc="948C5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E047FC"/>
    <w:multiLevelType w:val="hybridMultilevel"/>
    <w:tmpl w:val="A468D71E"/>
    <w:lvl w:ilvl="0" w:tplc="6838AB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6F54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C19689F"/>
    <w:multiLevelType w:val="hybridMultilevel"/>
    <w:tmpl w:val="3DA69D06"/>
    <w:lvl w:ilvl="0" w:tplc="B27CB84E">
      <w:start w:val="1"/>
      <w:numFmt w:val="upperRoman"/>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052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57B5F77"/>
    <w:multiLevelType w:val="hybridMultilevel"/>
    <w:tmpl w:val="070810AA"/>
    <w:lvl w:ilvl="0" w:tplc="61FA2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16290A"/>
    <w:multiLevelType w:val="hybridMultilevel"/>
    <w:tmpl w:val="548844C2"/>
    <w:lvl w:ilvl="0" w:tplc="6838AB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EF71973"/>
    <w:multiLevelType w:val="hybridMultilevel"/>
    <w:tmpl w:val="FC2A6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AA4788"/>
    <w:multiLevelType w:val="singleLevel"/>
    <w:tmpl w:val="DF240226"/>
    <w:lvl w:ilvl="0">
      <w:start w:val="2"/>
      <w:numFmt w:val="bullet"/>
      <w:lvlText w:val="-"/>
      <w:lvlJc w:val="left"/>
      <w:pPr>
        <w:tabs>
          <w:tab w:val="num" w:pos="1095"/>
        </w:tabs>
        <w:ind w:left="1095" w:hanging="450"/>
      </w:pPr>
      <w:rPr>
        <w:rFonts w:hint="default"/>
        <w:sz w:val="28"/>
      </w:rPr>
    </w:lvl>
  </w:abstractNum>
  <w:abstractNum w:abstractNumId="9">
    <w:nsid w:val="5D51247F"/>
    <w:multiLevelType w:val="hybridMultilevel"/>
    <w:tmpl w:val="10D03C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01260A1"/>
    <w:multiLevelType w:val="hybridMultilevel"/>
    <w:tmpl w:val="E8BCF0C2"/>
    <w:lvl w:ilvl="0" w:tplc="948C5C3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BE4E6E"/>
    <w:multiLevelType w:val="hybridMultilevel"/>
    <w:tmpl w:val="50367D2A"/>
    <w:lvl w:ilvl="0" w:tplc="6838AB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4F5336"/>
    <w:multiLevelType w:val="hybridMultilevel"/>
    <w:tmpl w:val="A6AE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B71FFE"/>
    <w:multiLevelType w:val="hybridMultilevel"/>
    <w:tmpl w:val="26DAD2D4"/>
    <w:lvl w:ilvl="0" w:tplc="6838AB8C">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num w:numId="1">
    <w:abstractNumId w:val="2"/>
  </w:num>
  <w:num w:numId="2">
    <w:abstractNumId w:val="4"/>
  </w:num>
  <w:num w:numId="3">
    <w:abstractNumId w:val="8"/>
  </w:num>
  <w:num w:numId="4">
    <w:abstractNumId w:val="12"/>
  </w:num>
  <w:num w:numId="5">
    <w:abstractNumId w:val="7"/>
  </w:num>
  <w:num w:numId="6">
    <w:abstractNumId w:val="9"/>
  </w:num>
  <w:num w:numId="7">
    <w:abstractNumId w:val="3"/>
  </w:num>
  <w:num w:numId="8">
    <w:abstractNumId w:val="1"/>
  </w:num>
  <w:num w:numId="9">
    <w:abstractNumId w:val="11"/>
  </w:num>
  <w:num w:numId="10">
    <w:abstractNumId w:val="13"/>
  </w:num>
  <w:num w:numId="11">
    <w:abstractNumId w:val="5"/>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14"/>
    <w:rsid w:val="00003356"/>
    <w:rsid w:val="000059B7"/>
    <w:rsid w:val="0001032D"/>
    <w:rsid w:val="0001371B"/>
    <w:rsid w:val="00021973"/>
    <w:rsid w:val="000255A0"/>
    <w:rsid w:val="00027452"/>
    <w:rsid w:val="000313D8"/>
    <w:rsid w:val="00031C0F"/>
    <w:rsid w:val="000335F0"/>
    <w:rsid w:val="00035627"/>
    <w:rsid w:val="00041A97"/>
    <w:rsid w:val="00042096"/>
    <w:rsid w:val="00043BBD"/>
    <w:rsid w:val="00043E08"/>
    <w:rsid w:val="00044E61"/>
    <w:rsid w:val="000460C0"/>
    <w:rsid w:val="00046EB1"/>
    <w:rsid w:val="00051CA8"/>
    <w:rsid w:val="00052FC4"/>
    <w:rsid w:val="00053A06"/>
    <w:rsid w:val="00053E2E"/>
    <w:rsid w:val="000545E8"/>
    <w:rsid w:val="000563CB"/>
    <w:rsid w:val="00056E6B"/>
    <w:rsid w:val="00057D13"/>
    <w:rsid w:val="00061F6E"/>
    <w:rsid w:val="00062572"/>
    <w:rsid w:val="0006369B"/>
    <w:rsid w:val="00064DDE"/>
    <w:rsid w:val="00075274"/>
    <w:rsid w:val="00077983"/>
    <w:rsid w:val="0008021A"/>
    <w:rsid w:val="00082E76"/>
    <w:rsid w:val="00083662"/>
    <w:rsid w:val="00084034"/>
    <w:rsid w:val="00086FC9"/>
    <w:rsid w:val="00090E3C"/>
    <w:rsid w:val="0009179B"/>
    <w:rsid w:val="00094652"/>
    <w:rsid w:val="000A0F46"/>
    <w:rsid w:val="000A11F1"/>
    <w:rsid w:val="000A265E"/>
    <w:rsid w:val="000A35D5"/>
    <w:rsid w:val="000A4888"/>
    <w:rsid w:val="000A4F2D"/>
    <w:rsid w:val="000A69AE"/>
    <w:rsid w:val="000A6C1C"/>
    <w:rsid w:val="000A7816"/>
    <w:rsid w:val="000B17BF"/>
    <w:rsid w:val="000B1E2F"/>
    <w:rsid w:val="000B1EA7"/>
    <w:rsid w:val="000B2CEF"/>
    <w:rsid w:val="000B43D0"/>
    <w:rsid w:val="000C062B"/>
    <w:rsid w:val="000C0DAD"/>
    <w:rsid w:val="000C1602"/>
    <w:rsid w:val="000C2514"/>
    <w:rsid w:val="000C3445"/>
    <w:rsid w:val="000C6D33"/>
    <w:rsid w:val="000C7A1B"/>
    <w:rsid w:val="000C7B1A"/>
    <w:rsid w:val="000D4F44"/>
    <w:rsid w:val="000D5172"/>
    <w:rsid w:val="000D64E5"/>
    <w:rsid w:val="000E0000"/>
    <w:rsid w:val="000E1579"/>
    <w:rsid w:val="000E28B6"/>
    <w:rsid w:val="000E2B78"/>
    <w:rsid w:val="000E6B93"/>
    <w:rsid w:val="000E6C35"/>
    <w:rsid w:val="000F5A0D"/>
    <w:rsid w:val="000F79BC"/>
    <w:rsid w:val="00104565"/>
    <w:rsid w:val="0010493D"/>
    <w:rsid w:val="001058CE"/>
    <w:rsid w:val="001077B8"/>
    <w:rsid w:val="00113014"/>
    <w:rsid w:val="001174F1"/>
    <w:rsid w:val="00120D32"/>
    <w:rsid w:val="00121C19"/>
    <w:rsid w:val="0012278B"/>
    <w:rsid w:val="001247AA"/>
    <w:rsid w:val="0012765C"/>
    <w:rsid w:val="001279AF"/>
    <w:rsid w:val="00127CBB"/>
    <w:rsid w:val="001302BB"/>
    <w:rsid w:val="00130523"/>
    <w:rsid w:val="00130744"/>
    <w:rsid w:val="0013077E"/>
    <w:rsid w:val="00133320"/>
    <w:rsid w:val="0013636C"/>
    <w:rsid w:val="00136601"/>
    <w:rsid w:val="00136A73"/>
    <w:rsid w:val="0014057A"/>
    <w:rsid w:val="001405C0"/>
    <w:rsid w:val="00142678"/>
    <w:rsid w:val="001438EE"/>
    <w:rsid w:val="00143FA2"/>
    <w:rsid w:val="00146CA9"/>
    <w:rsid w:val="00147FD7"/>
    <w:rsid w:val="00151BEC"/>
    <w:rsid w:val="00154F49"/>
    <w:rsid w:val="001557D0"/>
    <w:rsid w:val="00156130"/>
    <w:rsid w:val="00156613"/>
    <w:rsid w:val="00156A88"/>
    <w:rsid w:val="001578CD"/>
    <w:rsid w:val="00160EBB"/>
    <w:rsid w:val="00162760"/>
    <w:rsid w:val="00162901"/>
    <w:rsid w:val="00164BA4"/>
    <w:rsid w:val="00164FEC"/>
    <w:rsid w:val="00166236"/>
    <w:rsid w:val="0016658D"/>
    <w:rsid w:val="001670E8"/>
    <w:rsid w:val="00174BFB"/>
    <w:rsid w:val="00174EEE"/>
    <w:rsid w:val="00176A91"/>
    <w:rsid w:val="0018182C"/>
    <w:rsid w:val="00183B4E"/>
    <w:rsid w:val="001841F8"/>
    <w:rsid w:val="00186B45"/>
    <w:rsid w:val="0018715C"/>
    <w:rsid w:val="001914ED"/>
    <w:rsid w:val="001921FB"/>
    <w:rsid w:val="00194387"/>
    <w:rsid w:val="001950F1"/>
    <w:rsid w:val="00195E2E"/>
    <w:rsid w:val="001A2C70"/>
    <w:rsid w:val="001A5A32"/>
    <w:rsid w:val="001A5BCE"/>
    <w:rsid w:val="001A6A2F"/>
    <w:rsid w:val="001B0474"/>
    <w:rsid w:val="001B0616"/>
    <w:rsid w:val="001B0F76"/>
    <w:rsid w:val="001B1F54"/>
    <w:rsid w:val="001B3637"/>
    <w:rsid w:val="001C45D5"/>
    <w:rsid w:val="001C4C89"/>
    <w:rsid w:val="001C603D"/>
    <w:rsid w:val="001C799A"/>
    <w:rsid w:val="001D0994"/>
    <w:rsid w:val="001D616E"/>
    <w:rsid w:val="001D74D5"/>
    <w:rsid w:val="001D7864"/>
    <w:rsid w:val="001E1888"/>
    <w:rsid w:val="001E21B9"/>
    <w:rsid w:val="001E7AEF"/>
    <w:rsid w:val="001F0E4D"/>
    <w:rsid w:val="001F1BE7"/>
    <w:rsid w:val="001F1BF0"/>
    <w:rsid w:val="001F2777"/>
    <w:rsid w:val="001F4438"/>
    <w:rsid w:val="001F46B5"/>
    <w:rsid w:val="00207F24"/>
    <w:rsid w:val="0021451E"/>
    <w:rsid w:val="00216828"/>
    <w:rsid w:val="00217482"/>
    <w:rsid w:val="00217A12"/>
    <w:rsid w:val="00217F8F"/>
    <w:rsid w:val="00221A80"/>
    <w:rsid w:val="002240E4"/>
    <w:rsid w:val="0022656E"/>
    <w:rsid w:val="0023004D"/>
    <w:rsid w:val="002305F3"/>
    <w:rsid w:val="00231C85"/>
    <w:rsid w:val="002335E4"/>
    <w:rsid w:val="002336F6"/>
    <w:rsid w:val="00233D2B"/>
    <w:rsid w:val="00234C01"/>
    <w:rsid w:val="002367A1"/>
    <w:rsid w:val="00236F43"/>
    <w:rsid w:val="002377D0"/>
    <w:rsid w:val="00241A0F"/>
    <w:rsid w:val="00242938"/>
    <w:rsid w:val="002461B6"/>
    <w:rsid w:val="00250AB2"/>
    <w:rsid w:val="002521DF"/>
    <w:rsid w:val="0025343A"/>
    <w:rsid w:val="00257561"/>
    <w:rsid w:val="00257D3E"/>
    <w:rsid w:val="00260C2C"/>
    <w:rsid w:val="002623DD"/>
    <w:rsid w:val="00264F61"/>
    <w:rsid w:val="002652CC"/>
    <w:rsid w:val="00266FA9"/>
    <w:rsid w:val="002741E0"/>
    <w:rsid w:val="002753F7"/>
    <w:rsid w:val="00275C26"/>
    <w:rsid w:val="002766F7"/>
    <w:rsid w:val="00282330"/>
    <w:rsid w:val="00282855"/>
    <w:rsid w:val="00284155"/>
    <w:rsid w:val="0028565D"/>
    <w:rsid w:val="002862CD"/>
    <w:rsid w:val="00287738"/>
    <w:rsid w:val="002914D6"/>
    <w:rsid w:val="00292E49"/>
    <w:rsid w:val="00294C71"/>
    <w:rsid w:val="002A0851"/>
    <w:rsid w:val="002A1109"/>
    <w:rsid w:val="002A149A"/>
    <w:rsid w:val="002A3400"/>
    <w:rsid w:val="002A5492"/>
    <w:rsid w:val="002B0EDF"/>
    <w:rsid w:val="002B191D"/>
    <w:rsid w:val="002B356E"/>
    <w:rsid w:val="002B36BB"/>
    <w:rsid w:val="002C2883"/>
    <w:rsid w:val="002C377A"/>
    <w:rsid w:val="002C463E"/>
    <w:rsid w:val="002C4C4C"/>
    <w:rsid w:val="002C7510"/>
    <w:rsid w:val="002C7E06"/>
    <w:rsid w:val="002D01E1"/>
    <w:rsid w:val="002D1806"/>
    <w:rsid w:val="002D1F59"/>
    <w:rsid w:val="002D279A"/>
    <w:rsid w:val="002D6A87"/>
    <w:rsid w:val="002D76EE"/>
    <w:rsid w:val="002E4CFA"/>
    <w:rsid w:val="002E68B1"/>
    <w:rsid w:val="002E6CCB"/>
    <w:rsid w:val="002E6DDC"/>
    <w:rsid w:val="002E70C8"/>
    <w:rsid w:val="002E731F"/>
    <w:rsid w:val="002F01FE"/>
    <w:rsid w:val="002F0382"/>
    <w:rsid w:val="002F2886"/>
    <w:rsid w:val="00300E1D"/>
    <w:rsid w:val="00301190"/>
    <w:rsid w:val="00302624"/>
    <w:rsid w:val="0030368E"/>
    <w:rsid w:val="00305D97"/>
    <w:rsid w:val="00310B30"/>
    <w:rsid w:val="00314574"/>
    <w:rsid w:val="00314EE0"/>
    <w:rsid w:val="00316310"/>
    <w:rsid w:val="00317BFA"/>
    <w:rsid w:val="00321D87"/>
    <w:rsid w:val="003233AC"/>
    <w:rsid w:val="00324DE8"/>
    <w:rsid w:val="00327953"/>
    <w:rsid w:val="0033191D"/>
    <w:rsid w:val="00335B25"/>
    <w:rsid w:val="003370AE"/>
    <w:rsid w:val="00337A86"/>
    <w:rsid w:val="00342A96"/>
    <w:rsid w:val="0034347D"/>
    <w:rsid w:val="00343851"/>
    <w:rsid w:val="00345F6C"/>
    <w:rsid w:val="003467B3"/>
    <w:rsid w:val="0035341A"/>
    <w:rsid w:val="00354AD9"/>
    <w:rsid w:val="00355F6C"/>
    <w:rsid w:val="00360446"/>
    <w:rsid w:val="00360A44"/>
    <w:rsid w:val="0036471A"/>
    <w:rsid w:val="0036659E"/>
    <w:rsid w:val="00367FE0"/>
    <w:rsid w:val="00373CA1"/>
    <w:rsid w:val="00374E59"/>
    <w:rsid w:val="0037584E"/>
    <w:rsid w:val="00382FF0"/>
    <w:rsid w:val="00386067"/>
    <w:rsid w:val="00390E5B"/>
    <w:rsid w:val="00392CC7"/>
    <w:rsid w:val="0039571F"/>
    <w:rsid w:val="003975BC"/>
    <w:rsid w:val="003A0A3A"/>
    <w:rsid w:val="003A0E44"/>
    <w:rsid w:val="003A133D"/>
    <w:rsid w:val="003A497D"/>
    <w:rsid w:val="003A50FD"/>
    <w:rsid w:val="003B04C3"/>
    <w:rsid w:val="003B134F"/>
    <w:rsid w:val="003B3CE0"/>
    <w:rsid w:val="003B6E9C"/>
    <w:rsid w:val="003B7FF2"/>
    <w:rsid w:val="003C00EE"/>
    <w:rsid w:val="003C0126"/>
    <w:rsid w:val="003C0230"/>
    <w:rsid w:val="003C26B1"/>
    <w:rsid w:val="003C2720"/>
    <w:rsid w:val="003C3343"/>
    <w:rsid w:val="003C344A"/>
    <w:rsid w:val="003C3D1A"/>
    <w:rsid w:val="003C5211"/>
    <w:rsid w:val="003C6C78"/>
    <w:rsid w:val="003D1D1E"/>
    <w:rsid w:val="003D2109"/>
    <w:rsid w:val="003D2EC1"/>
    <w:rsid w:val="003D3120"/>
    <w:rsid w:val="003D7D2F"/>
    <w:rsid w:val="003E170D"/>
    <w:rsid w:val="003E30C2"/>
    <w:rsid w:val="003E52C3"/>
    <w:rsid w:val="003E7557"/>
    <w:rsid w:val="003E794B"/>
    <w:rsid w:val="003F180A"/>
    <w:rsid w:val="003F3D30"/>
    <w:rsid w:val="003F7F71"/>
    <w:rsid w:val="00400EC7"/>
    <w:rsid w:val="00401EFF"/>
    <w:rsid w:val="0040597E"/>
    <w:rsid w:val="0040701D"/>
    <w:rsid w:val="004079A9"/>
    <w:rsid w:val="00410A6D"/>
    <w:rsid w:val="00410EFA"/>
    <w:rsid w:val="004140BF"/>
    <w:rsid w:val="00414105"/>
    <w:rsid w:val="00414345"/>
    <w:rsid w:val="00415E93"/>
    <w:rsid w:val="00417FB7"/>
    <w:rsid w:val="0042401E"/>
    <w:rsid w:val="00430859"/>
    <w:rsid w:val="00430BBC"/>
    <w:rsid w:val="00431874"/>
    <w:rsid w:val="004401F4"/>
    <w:rsid w:val="00440595"/>
    <w:rsid w:val="00441768"/>
    <w:rsid w:val="00441B76"/>
    <w:rsid w:val="004423A5"/>
    <w:rsid w:val="00443186"/>
    <w:rsid w:val="00443794"/>
    <w:rsid w:val="00444013"/>
    <w:rsid w:val="004503FC"/>
    <w:rsid w:val="00451FF4"/>
    <w:rsid w:val="0045228E"/>
    <w:rsid w:val="00452C65"/>
    <w:rsid w:val="00455156"/>
    <w:rsid w:val="00455B7E"/>
    <w:rsid w:val="00460D6B"/>
    <w:rsid w:val="0046319C"/>
    <w:rsid w:val="00464C39"/>
    <w:rsid w:val="004705A9"/>
    <w:rsid w:val="0047335E"/>
    <w:rsid w:val="004738C4"/>
    <w:rsid w:val="004738CE"/>
    <w:rsid w:val="004746EC"/>
    <w:rsid w:val="004749B7"/>
    <w:rsid w:val="004752C2"/>
    <w:rsid w:val="004775DF"/>
    <w:rsid w:val="0048044D"/>
    <w:rsid w:val="00480C58"/>
    <w:rsid w:val="00480D87"/>
    <w:rsid w:val="00481127"/>
    <w:rsid w:val="00481294"/>
    <w:rsid w:val="004829AF"/>
    <w:rsid w:val="0048381E"/>
    <w:rsid w:val="004844D0"/>
    <w:rsid w:val="00494B24"/>
    <w:rsid w:val="00495D17"/>
    <w:rsid w:val="00495E6C"/>
    <w:rsid w:val="004A002E"/>
    <w:rsid w:val="004A19C6"/>
    <w:rsid w:val="004A3F06"/>
    <w:rsid w:val="004A53AE"/>
    <w:rsid w:val="004A58BE"/>
    <w:rsid w:val="004A6E7C"/>
    <w:rsid w:val="004A6F9A"/>
    <w:rsid w:val="004A6FF4"/>
    <w:rsid w:val="004B16DA"/>
    <w:rsid w:val="004B4D4E"/>
    <w:rsid w:val="004B533D"/>
    <w:rsid w:val="004B557B"/>
    <w:rsid w:val="004B76A1"/>
    <w:rsid w:val="004C180C"/>
    <w:rsid w:val="004C2671"/>
    <w:rsid w:val="004C4D07"/>
    <w:rsid w:val="004C5671"/>
    <w:rsid w:val="004D079A"/>
    <w:rsid w:val="004D2743"/>
    <w:rsid w:val="004D383B"/>
    <w:rsid w:val="004D42ED"/>
    <w:rsid w:val="004D677B"/>
    <w:rsid w:val="004D6C6D"/>
    <w:rsid w:val="004F30E6"/>
    <w:rsid w:val="004F393F"/>
    <w:rsid w:val="004F6F8F"/>
    <w:rsid w:val="004F754F"/>
    <w:rsid w:val="00505671"/>
    <w:rsid w:val="00505C22"/>
    <w:rsid w:val="00512568"/>
    <w:rsid w:val="00513D12"/>
    <w:rsid w:val="00517421"/>
    <w:rsid w:val="00520C46"/>
    <w:rsid w:val="00520E5A"/>
    <w:rsid w:val="00525B6E"/>
    <w:rsid w:val="00526D8A"/>
    <w:rsid w:val="00526EC1"/>
    <w:rsid w:val="005306F3"/>
    <w:rsid w:val="00531A70"/>
    <w:rsid w:val="00534C0C"/>
    <w:rsid w:val="00535C6B"/>
    <w:rsid w:val="00536EC7"/>
    <w:rsid w:val="005417EC"/>
    <w:rsid w:val="00541B8E"/>
    <w:rsid w:val="00541CEA"/>
    <w:rsid w:val="0054461A"/>
    <w:rsid w:val="00544DE5"/>
    <w:rsid w:val="00547AFB"/>
    <w:rsid w:val="005519B1"/>
    <w:rsid w:val="00553627"/>
    <w:rsid w:val="0055423B"/>
    <w:rsid w:val="005545EE"/>
    <w:rsid w:val="005557F3"/>
    <w:rsid w:val="00555D6B"/>
    <w:rsid w:val="00556DDF"/>
    <w:rsid w:val="00557D8B"/>
    <w:rsid w:val="00560BCE"/>
    <w:rsid w:val="00561276"/>
    <w:rsid w:val="00562072"/>
    <w:rsid w:val="00562F0C"/>
    <w:rsid w:val="0056544E"/>
    <w:rsid w:val="0056577E"/>
    <w:rsid w:val="00566768"/>
    <w:rsid w:val="00566DCC"/>
    <w:rsid w:val="0056733F"/>
    <w:rsid w:val="00567B3A"/>
    <w:rsid w:val="00571735"/>
    <w:rsid w:val="00571D19"/>
    <w:rsid w:val="0057279E"/>
    <w:rsid w:val="00577891"/>
    <w:rsid w:val="00581313"/>
    <w:rsid w:val="00582EF8"/>
    <w:rsid w:val="00582F12"/>
    <w:rsid w:val="00583896"/>
    <w:rsid w:val="00585EAB"/>
    <w:rsid w:val="00591723"/>
    <w:rsid w:val="00592FFB"/>
    <w:rsid w:val="005953A5"/>
    <w:rsid w:val="00596644"/>
    <w:rsid w:val="005A1D3D"/>
    <w:rsid w:val="005A1F7D"/>
    <w:rsid w:val="005A2C7E"/>
    <w:rsid w:val="005A32BF"/>
    <w:rsid w:val="005A634A"/>
    <w:rsid w:val="005A70BD"/>
    <w:rsid w:val="005B2E5F"/>
    <w:rsid w:val="005B342D"/>
    <w:rsid w:val="005B5F28"/>
    <w:rsid w:val="005C2209"/>
    <w:rsid w:val="005C29D0"/>
    <w:rsid w:val="005D1C1C"/>
    <w:rsid w:val="005D26EA"/>
    <w:rsid w:val="005D4C8D"/>
    <w:rsid w:val="005E1210"/>
    <w:rsid w:val="005E4F55"/>
    <w:rsid w:val="005E6AE9"/>
    <w:rsid w:val="005F2BBF"/>
    <w:rsid w:val="006035DF"/>
    <w:rsid w:val="0060370E"/>
    <w:rsid w:val="006056D0"/>
    <w:rsid w:val="00605FF1"/>
    <w:rsid w:val="00606569"/>
    <w:rsid w:val="006067D9"/>
    <w:rsid w:val="00606B07"/>
    <w:rsid w:val="0060712D"/>
    <w:rsid w:val="0061042F"/>
    <w:rsid w:val="00613487"/>
    <w:rsid w:val="006225F6"/>
    <w:rsid w:val="00622BFC"/>
    <w:rsid w:val="00631E98"/>
    <w:rsid w:val="00632068"/>
    <w:rsid w:val="00635CDF"/>
    <w:rsid w:val="00635FC2"/>
    <w:rsid w:val="006375A3"/>
    <w:rsid w:val="0063770A"/>
    <w:rsid w:val="006378A7"/>
    <w:rsid w:val="00642C0B"/>
    <w:rsid w:val="00644157"/>
    <w:rsid w:val="00646444"/>
    <w:rsid w:val="006512A8"/>
    <w:rsid w:val="00652BD1"/>
    <w:rsid w:val="00656F85"/>
    <w:rsid w:val="00657991"/>
    <w:rsid w:val="006614BC"/>
    <w:rsid w:val="00661E41"/>
    <w:rsid w:val="00662928"/>
    <w:rsid w:val="00663373"/>
    <w:rsid w:val="00663ACD"/>
    <w:rsid w:val="006642D6"/>
    <w:rsid w:val="006664DF"/>
    <w:rsid w:val="0067094C"/>
    <w:rsid w:val="006715CF"/>
    <w:rsid w:val="006715D2"/>
    <w:rsid w:val="00672900"/>
    <w:rsid w:val="00675A2E"/>
    <w:rsid w:val="0067601A"/>
    <w:rsid w:val="0068210E"/>
    <w:rsid w:val="00682CEF"/>
    <w:rsid w:val="006851E9"/>
    <w:rsid w:val="00685539"/>
    <w:rsid w:val="00685616"/>
    <w:rsid w:val="00691F0B"/>
    <w:rsid w:val="00692821"/>
    <w:rsid w:val="00694FCA"/>
    <w:rsid w:val="006975C2"/>
    <w:rsid w:val="006A0327"/>
    <w:rsid w:val="006A5B46"/>
    <w:rsid w:val="006A7A20"/>
    <w:rsid w:val="006B1224"/>
    <w:rsid w:val="006B2687"/>
    <w:rsid w:val="006B4955"/>
    <w:rsid w:val="006B6EAA"/>
    <w:rsid w:val="006C028F"/>
    <w:rsid w:val="006C331D"/>
    <w:rsid w:val="006C4270"/>
    <w:rsid w:val="006C4BC9"/>
    <w:rsid w:val="006C610C"/>
    <w:rsid w:val="006D0941"/>
    <w:rsid w:val="006D110A"/>
    <w:rsid w:val="006D12ED"/>
    <w:rsid w:val="006D4E8E"/>
    <w:rsid w:val="006D5BC4"/>
    <w:rsid w:val="006E0DE6"/>
    <w:rsid w:val="006E23E1"/>
    <w:rsid w:val="006E34C0"/>
    <w:rsid w:val="006E6D4E"/>
    <w:rsid w:val="006E7C94"/>
    <w:rsid w:val="006E7D5B"/>
    <w:rsid w:val="006E7D7B"/>
    <w:rsid w:val="006F010B"/>
    <w:rsid w:val="006F0185"/>
    <w:rsid w:val="006F094A"/>
    <w:rsid w:val="006F450B"/>
    <w:rsid w:val="006F5E2C"/>
    <w:rsid w:val="006F6E7D"/>
    <w:rsid w:val="0070096A"/>
    <w:rsid w:val="0070288C"/>
    <w:rsid w:val="0070312D"/>
    <w:rsid w:val="00704491"/>
    <w:rsid w:val="007048A2"/>
    <w:rsid w:val="007049DF"/>
    <w:rsid w:val="00707E65"/>
    <w:rsid w:val="00710CCB"/>
    <w:rsid w:val="0071228E"/>
    <w:rsid w:val="00712659"/>
    <w:rsid w:val="00714495"/>
    <w:rsid w:val="00722A94"/>
    <w:rsid w:val="00722B10"/>
    <w:rsid w:val="007315F7"/>
    <w:rsid w:val="00731B61"/>
    <w:rsid w:val="00732497"/>
    <w:rsid w:val="00740155"/>
    <w:rsid w:val="00740258"/>
    <w:rsid w:val="00740C9B"/>
    <w:rsid w:val="00740F94"/>
    <w:rsid w:val="00742AF8"/>
    <w:rsid w:val="00743E69"/>
    <w:rsid w:val="007440A0"/>
    <w:rsid w:val="0074668F"/>
    <w:rsid w:val="00746DED"/>
    <w:rsid w:val="007501C1"/>
    <w:rsid w:val="00750737"/>
    <w:rsid w:val="00750E3A"/>
    <w:rsid w:val="0076008D"/>
    <w:rsid w:val="00765566"/>
    <w:rsid w:val="0076731E"/>
    <w:rsid w:val="0077016A"/>
    <w:rsid w:val="00770B13"/>
    <w:rsid w:val="007717AC"/>
    <w:rsid w:val="007718E4"/>
    <w:rsid w:val="007761EF"/>
    <w:rsid w:val="00776FF2"/>
    <w:rsid w:val="00780E6F"/>
    <w:rsid w:val="007815A8"/>
    <w:rsid w:val="007850F9"/>
    <w:rsid w:val="00787A00"/>
    <w:rsid w:val="00793C2E"/>
    <w:rsid w:val="0079590A"/>
    <w:rsid w:val="007A1872"/>
    <w:rsid w:val="007A189E"/>
    <w:rsid w:val="007A2107"/>
    <w:rsid w:val="007A318D"/>
    <w:rsid w:val="007A4DBB"/>
    <w:rsid w:val="007B0991"/>
    <w:rsid w:val="007B2104"/>
    <w:rsid w:val="007B40C5"/>
    <w:rsid w:val="007B4B99"/>
    <w:rsid w:val="007B620E"/>
    <w:rsid w:val="007B7BD3"/>
    <w:rsid w:val="007C0144"/>
    <w:rsid w:val="007C0214"/>
    <w:rsid w:val="007C128E"/>
    <w:rsid w:val="007C30B8"/>
    <w:rsid w:val="007C5B13"/>
    <w:rsid w:val="007C6210"/>
    <w:rsid w:val="007D33F9"/>
    <w:rsid w:val="007D4140"/>
    <w:rsid w:val="007D4EEE"/>
    <w:rsid w:val="007E4D73"/>
    <w:rsid w:val="007F2333"/>
    <w:rsid w:val="007F3C37"/>
    <w:rsid w:val="008010DF"/>
    <w:rsid w:val="008013A1"/>
    <w:rsid w:val="00802780"/>
    <w:rsid w:val="0080335B"/>
    <w:rsid w:val="008058F0"/>
    <w:rsid w:val="00812703"/>
    <w:rsid w:val="00812951"/>
    <w:rsid w:val="008142FF"/>
    <w:rsid w:val="008163D9"/>
    <w:rsid w:val="0081675A"/>
    <w:rsid w:val="00817848"/>
    <w:rsid w:val="00822186"/>
    <w:rsid w:val="008225C2"/>
    <w:rsid w:val="00825BAC"/>
    <w:rsid w:val="0083355A"/>
    <w:rsid w:val="00834405"/>
    <w:rsid w:val="0084240B"/>
    <w:rsid w:val="008465A2"/>
    <w:rsid w:val="0085151A"/>
    <w:rsid w:val="00851CAE"/>
    <w:rsid w:val="008522D0"/>
    <w:rsid w:val="00852BA4"/>
    <w:rsid w:val="0085308A"/>
    <w:rsid w:val="008545EE"/>
    <w:rsid w:val="00856077"/>
    <w:rsid w:val="008571FB"/>
    <w:rsid w:val="008579CC"/>
    <w:rsid w:val="0086092E"/>
    <w:rsid w:val="00860B06"/>
    <w:rsid w:val="0086132E"/>
    <w:rsid w:val="008619B1"/>
    <w:rsid w:val="0086284A"/>
    <w:rsid w:val="00866AC8"/>
    <w:rsid w:val="00866F19"/>
    <w:rsid w:val="00872A71"/>
    <w:rsid w:val="00872B85"/>
    <w:rsid w:val="00886F91"/>
    <w:rsid w:val="008879D5"/>
    <w:rsid w:val="00890991"/>
    <w:rsid w:val="00891BE8"/>
    <w:rsid w:val="00892E15"/>
    <w:rsid w:val="00894714"/>
    <w:rsid w:val="008947DB"/>
    <w:rsid w:val="00896DC6"/>
    <w:rsid w:val="00897B91"/>
    <w:rsid w:val="008A13AA"/>
    <w:rsid w:val="008A2900"/>
    <w:rsid w:val="008A55AD"/>
    <w:rsid w:val="008A6FAA"/>
    <w:rsid w:val="008A74DD"/>
    <w:rsid w:val="008A7555"/>
    <w:rsid w:val="008B0F44"/>
    <w:rsid w:val="008B1752"/>
    <w:rsid w:val="008B2D06"/>
    <w:rsid w:val="008B5946"/>
    <w:rsid w:val="008B745A"/>
    <w:rsid w:val="008C19F1"/>
    <w:rsid w:val="008C2C2B"/>
    <w:rsid w:val="008C2D10"/>
    <w:rsid w:val="008C41BD"/>
    <w:rsid w:val="008C57BF"/>
    <w:rsid w:val="008C58C6"/>
    <w:rsid w:val="008C7561"/>
    <w:rsid w:val="008D0019"/>
    <w:rsid w:val="008D4F05"/>
    <w:rsid w:val="008D6A05"/>
    <w:rsid w:val="008E15F1"/>
    <w:rsid w:val="008E2246"/>
    <w:rsid w:val="008E34B1"/>
    <w:rsid w:val="008E4597"/>
    <w:rsid w:val="008E6917"/>
    <w:rsid w:val="008E70F0"/>
    <w:rsid w:val="008F11C3"/>
    <w:rsid w:val="008F1EE6"/>
    <w:rsid w:val="008F410C"/>
    <w:rsid w:val="008F7EA1"/>
    <w:rsid w:val="00901664"/>
    <w:rsid w:val="0090385D"/>
    <w:rsid w:val="00904BDC"/>
    <w:rsid w:val="00904C89"/>
    <w:rsid w:val="009100D7"/>
    <w:rsid w:val="00910C05"/>
    <w:rsid w:val="00912349"/>
    <w:rsid w:val="00912A45"/>
    <w:rsid w:val="00917F56"/>
    <w:rsid w:val="00920034"/>
    <w:rsid w:val="00921FCD"/>
    <w:rsid w:val="00922CC3"/>
    <w:rsid w:val="00922FE3"/>
    <w:rsid w:val="00923AD6"/>
    <w:rsid w:val="009275FB"/>
    <w:rsid w:val="00927929"/>
    <w:rsid w:val="00932FC9"/>
    <w:rsid w:val="0093388E"/>
    <w:rsid w:val="00936D7B"/>
    <w:rsid w:val="00941D6F"/>
    <w:rsid w:val="00947047"/>
    <w:rsid w:val="00947EB6"/>
    <w:rsid w:val="00950C10"/>
    <w:rsid w:val="00960FD8"/>
    <w:rsid w:val="0096139A"/>
    <w:rsid w:val="00961970"/>
    <w:rsid w:val="00962F9C"/>
    <w:rsid w:val="00963732"/>
    <w:rsid w:val="00965DC4"/>
    <w:rsid w:val="00966E23"/>
    <w:rsid w:val="00967091"/>
    <w:rsid w:val="00967E4D"/>
    <w:rsid w:val="00972727"/>
    <w:rsid w:val="009738E1"/>
    <w:rsid w:val="0097552A"/>
    <w:rsid w:val="00983573"/>
    <w:rsid w:val="00985A03"/>
    <w:rsid w:val="00987675"/>
    <w:rsid w:val="00987E39"/>
    <w:rsid w:val="00990A02"/>
    <w:rsid w:val="00991313"/>
    <w:rsid w:val="00994A66"/>
    <w:rsid w:val="00995D86"/>
    <w:rsid w:val="00996444"/>
    <w:rsid w:val="0099647F"/>
    <w:rsid w:val="009964CA"/>
    <w:rsid w:val="00996CF7"/>
    <w:rsid w:val="00997292"/>
    <w:rsid w:val="00997420"/>
    <w:rsid w:val="00997787"/>
    <w:rsid w:val="009A232F"/>
    <w:rsid w:val="009A2F45"/>
    <w:rsid w:val="009A4767"/>
    <w:rsid w:val="009B11BF"/>
    <w:rsid w:val="009B4E4B"/>
    <w:rsid w:val="009B5D64"/>
    <w:rsid w:val="009B6240"/>
    <w:rsid w:val="009D2623"/>
    <w:rsid w:val="009D6272"/>
    <w:rsid w:val="009D6754"/>
    <w:rsid w:val="009E26C1"/>
    <w:rsid w:val="009E6011"/>
    <w:rsid w:val="009F2DA7"/>
    <w:rsid w:val="00A0056E"/>
    <w:rsid w:val="00A00A28"/>
    <w:rsid w:val="00A015A0"/>
    <w:rsid w:val="00A025E2"/>
    <w:rsid w:val="00A03C58"/>
    <w:rsid w:val="00A051BF"/>
    <w:rsid w:val="00A067EF"/>
    <w:rsid w:val="00A070D8"/>
    <w:rsid w:val="00A106C5"/>
    <w:rsid w:val="00A110ED"/>
    <w:rsid w:val="00A12AC5"/>
    <w:rsid w:val="00A157E4"/>
    <w:rsid w:val="00A20439"/>
    <w:rsid w:val="00A2120B"/>
    <w:rsid w:val="00A21591"/>
    <w:rsid w:val="00A30BED"/>
    <w:rsid w:val="00A318EA"/>
    <w:rsid w:val="00A31DBC"/>
    <w:rsid w:val="00A3288E"/>
    <w:rsid w:val="00A35266"/>
    <w:rsid w:val="00A3532F"/>
    <w:rsid w:val="00A3567E"/>
    <w:rsid w:val="00A37168"/>
    <w:rsid w:val="00A37A0D"/>
    <w:rsid w:val="00A42414"/>
    <w:rsid w:val="00A43428"/>
    <w:rsid w:val="00A46C90"/>
    <w:rsid w:val="00A47233"/>
    <w:rsid w:val="00A478B3"/>
    <w:rsid w:val="00A478B7"/>
    <w:rsid w:val="00A47FA0"/>
    <w:rsid w:val="00A50F4B"/>
    <w:rsid w:val="00A5148B"/>
    <w:rsid w:val="00A52D4B"/>
    <w:rsid w:val="00A55FA6"/>
    <w:rsid w:val="00A60C95"/>
    <w:rsid w:val="00A614A3"/>
    <w:rsid w:val="00A6172B"/>
    <w:rsid w:val="00A63E7F"/>
    <w:rsid w:val="00A6632E"/>
    <w:rsid w:val="00A6646C"/>
    <w:rsid w:val="00A66724"/>
    <w:rsid w:val="00A7241A"/>
    <w:rsid w:val="00A73169"/>
    <w:rsid w:val="00A7378B"/>
    <w:rsid w:val="00A82519"/>
    <w:rsid w:val="00A8358C"/>
    <w:rsid w:val="00A836B1"/>
    <w:rsid w:val="00A84671"/>
    <w:rsid w:val="00A84926"/>
    <w:rsid w:val="00A91140"/>
    <w:rsid w:val="00A914DD"/>
    <w:rsid w:val="00A93068"/>
    <w:rsid w:val="00A9412C"/>
    <w:rsid w:val="00A941FD"/>
    <w:rsid w:val="00A96A25"/>
    <w:rsid w:val="00A97A79"/>
    <w:rsid w:val="00AA6613"/>
    <w:rsid w:val="00AA783A"/>
    <w:rsid w:val="00AB084F"/>
    <w:rsid w:val="00AB3447"/>
    <w:rsid w:val="00AB4FDC"/>
    <w:rsid w:val="00AB5DCD"/>
    <w:rsid w:val="00AB720A"/>
    <w:rsid w:val="00AB76CE"/>
    <w:rsid w:val="00AC03B3"/>
    <w:rsid w:val="00AC0581"/>
    <w:rsid w:val="00AC14A9"/>
    <w:rsid w:val="00AC3614"/>
    <w:rsid w:val="00AC3D13"/>
    <w:rsid w:val="00AC43FB"/>
    <w:rsid w:val="00AC5B81"/>
    <w:rsid w:val="00AD35CF"/>
    <w:rsid w:val="00AD6101"/>
    <w:rsid w:val="00AE2F38"/>
    <w:rsid w:val="00AE32C0"/>
    <w:rsid w:val="00AE3405"/>
    <w:rsid w:val="00AE43EA"/>
    <w:rsid w:val="00AE61D5"/>
    <w:rsid w:val="00AE6584"/>
    <w:rsid w:val="00AE65D2"/>
    <w:rsid w:val="00AE7107"/>
    <w:rsid w:val="00AF2D2E"/>
    <w:rsid w:val="00AF3872"/>
    <w:rsid w:val="00B02B02"/>
    <w:rsid w:val="00B02D9A"/>
    <w:rsid w:val="00B0317F"/>
    <w:rsid w:val="00B0521B"/>
    <w:rsid w:val="00B07867"/>
    <w:rsid w:val="00B15049"/>
    <w:rsid w:val="00B17D7C"/>
    <w:rsid w:val="00B21D9E"/>
    <w:rsid w:val="00B27D79"/>
    <w:rsid w:val="00B301A2"/>
    <w:rsid w:val="00B3331F"/>
    <w:rsid w:val="00B342D6"/>
    <w:rsid w:val="00B3454C"/>
    <w:rsid w:val="00B35D54"/>
    <w:rsid w:val="00B37059"/>
    <w:rsid w:val="00B45DB0"/>
    <w:rsid w:val="00B46D9E"/>
    <w:rsid w:val="00B47B74"/>
    <w:rsid w:val="00B47DD8"/>
    <w:rsid w:val="00B5470F"/>
    <w:rsid w:val="00B6040D"/>
    <w:rsid w:val="00B65774"/>
    <w:rsid w:val="00B66532"/>
    <w:rsid w:val="00B669C7"/>
    <w:rsid w:val="00B67086"/>
    <w:rsid w:val="00B67764"/>
    <w:rsid w:val="00B701B8"/>
    <w:rsid w:val="00B71B14"/>
    <w:rsid w:val="00B72BEB"/>
    <w:rsid w:val="00B746B4"/>
    <w:rsid w:val="00B74E3A"/>
    <w:rsid w:val="00B770ED"/>
    <w:rsid w:val="00B77B07"/>
    <w:rsid w:val="00B818D7"/>
    <w:rsid w:val="00B82ED0"/>
    <w:rsid w:val="00B857C3"/>
    <w:rsid w:val="00B87244"/>
    <w:rsid w:val="00B87976"/>
    <w:rsid w:val="00B91E09"/>
    <w:rsid w:val="00B9464C"/>
    <w:rsid w:val="00B96172"/>
    <w:rsid w:val="00BA493E"/>
    <w:rsid w:val="00BA5330"/>
    <w:rsid w:val="00BA644C"/>
    <w:rsid w:val="00BA6DCB"/>
    <w:rsid w:val="00BA7366"/>
    <w:rsid w:val="00BB1B27"/>
    <w:rsid w:val="00BC2B58"/>
    <w:rsid w:val="00BC2DB7"/>
    <w:rsid w:val="00BC32F1"/>
    <w:rsid w:val="00BC425C"/>
    <w:rsid w:val="00BD1DD7"/>
    <w:rsid w:val="00BD4127"/>
    <w:rsid w:val="00BD6ACA"/>
    <w:rsid w:val="00BE6164"/>
    <w:rsid w:val="00BE6F48"/>
    <w:rsid w:val="00BE7724"/>
    <w:rsid w:val="00BF1B37"/>
    <w:rsid w:val="00BF21F0"/>
    <w:rsid w:val="00BF3DEA"/>
    <w:rsid w:val="00BF52F5"/>
    <w:rsid w:val="00BF7F4D"/>
    <w:rsid w:val="00C10443"/>
    <w:rsid w:val="00C11BAA"/>
    <w:rsid w:val="00C13578"/>
    <w:rsid w:val="00C136E5"/>
    <w:rsid w:val="00C15ADB"/>
    <w:rsid w:val="00C17814"/>
    <w:rsid w:val="00C2371C"/>
    <w:rsid w:val="00C2426F"/>
    <w:rsid w:val="00C25848"/>
    <w:rsid w:val="00C2600E"/>
    <w:rsid w:val="00C31944"/>
    <w:rsid w:val="00C333B4"/>
    <w:rsid w:val="00C34078"/>
    <w:rsid w:val="00C36206"/>
    <w:rsid w:val="00C416A8"/>
    <w:rsid w:val="00C41A3A"/>
    <w:rsid w:val="00C43A54"/>
    <w:rsid w:val="00C47783"/>
    <w:rsid w:val="00C501CD"/>
    <w:rsid w:val="00C50E02"/>
    <w:rsid w:val="00C540F3"/>
    <w:rsid w:val="00C54335"/>
    <w:rsid w:val="00C563F9"/>
    <w:rsid w:val="00C60716"/>
    <w:rsid w:val="00C65006"/>
    <w:rsid w:val="00C655D6"/>
    <w:rsid w:val="00C73975"/>
    <w:rsid w:val="00C756BA"/>
    <w:rsid w:val="00C76097"/>
    <w:rsid w:val="00C7698C"/>
    <w:rsid w:val="00C77D15"/>
    <w:rsid w:val="00C80EF4"/>
    <w:rsid w:val="00C81BF2"/>
    <w:rsid w:val="00C846C1"/>
    <w:rsid w:val="00C865B2"/>
    <w:rsid w:val="00C86794"/>
    <w:rsid w:val="00C8682B"/>
    <w:rsid w:val="00C87282"/>
    <w:rsid w:val="00C90981"/>
    <w:rsid w:val="00C93200"/>
    <w:rsid w:val="00C94D17"/>
    <w:rsid w:val="00C9572E"/>
    <w:rsid w:val="00C95DD6"/>
    <w:rsid w:val="00CA0D39"/>
    <w:rsid w:val="00CA296C"/>
    <w:rsid w:val="00CA430B"/>
    <w:rsid w:val="00CA432F"/>
    <w:rsid w:val="00CA5665"/>
    <w:rsid w:val="00CA6052"/>
    <w:rsid w:val="00CA63CD"/>
    <w:rsid w:val="00CA6844"/>
    <w:rsid w:val="00CA714B"/>
    <w:rsid w:val="00CB255B"/>
    <w:rsid w:val="00CB6193"/>
    <w:rsid w:val="00CB7E44"/>
    <w:rsid w:val="00CC06B5"/>
    <w:rsid w:val="00CC0B57"/>
    <w:rsid w:val="00CC3B34"/>
    <w:rsid w:val="00CC4FBF"/>
    <w:rsid w:val="00CC5AD2"/>
    <w:rsid w:val="00CC6649"/>
    <w:rsid w:val="00CC7ADD"/>
    <w:rsid w:val="00CD1211"/>
    <w:rsid w:val="00CD3DDA"/>
    <w:rsid w:val="00CD63D5"/>
    <w:rsid w:val="00CE6476"/>
    <w:rsid w:val="00CE7F64"/>
    <w:rsid w:val="00CF049F"/>
    <w:rsid w:val="00CF3D84"/>
    <w:rsid w:val="00CF7679"/>
    <w:rsid w:val="00CF7EC8"/>
    <w:rsid w:val="00D01A87"/>
    <w:rsid w:val="00D02F37"/>
    <w:rsid w:val="00D04BC7"/>
    <w:rsid w:val="00D055B8"/>
    <w:rsid w:val="00D05E63"/>
    <w:rsid w:val="00D1198E"/>
    <w:rsid w:val="00D154F7"/>
    <w:rsid w:val="00D16E3A"/>
    <w:rsid w:val="00D17056"/>
    <w:rsid w:val="00D25E6E"/>
    <w:rsid w:val="00D267DC"/>
    <w:rsid w:val="00D2717A"/>
    <w:rsid w:val="00D27E5C"/>
    <w:rsid w:val="00D34479"/>
    <w:rsid w:val="00D3473B"/>
    <w:rsid w:val="00D35067"/>
    <w:rsid w:val="00D41B59"/>
    <w:rsid w:val="00D423B2"/>
    <w:rsid w:val="00D42C6D"/>
    <w:rsid w:val="00D44AEC"/>
    <w:rsid w:val="00D46BA6"/>
    <w:rsid w:val="00D50192"/>
    <w:rsid w:val="00D51AF3"/>
    <w:rsid w:val="00D51C3A"/>
    <w:rsid w:val="00D52052"/>
    <w:rsid w:val="00D53FB7"/>
    <w:rsid w:val="00D543F5"/>
    <w:rsid w:val="00D55717"/>
    <w:rsid w:val="00D57D92"/>
    <w:rsid w:val="00D619F8"/>
    <w:rsid w:val="00D651FF"/>
    <w:rsid w:val="00D67DC3"/>
    <w:rsid w:val="00D7027F"/>
    <w:rsid w:val="00D7385A"/>
    <w:rsid w:val="00D75064"/>
    <w:rsid w:val="00D751E1"/>
    <w:rsid w:val="00D753D1"/>
    <w:rsid w:val="00D76E9D"/>
    <w:rsid w:val="00D775E4"/>
    <w:rsid w:val="00D80657"/>
    <w:rsid w:val="00D80B73"/>
    <w:rsid w:val="00D80D96"/>
    <w:rsid w:val="00D821FB"/>
    <w:rsid w:val="00D84504"/>
    <w:rsid w:val="00D8733C"/>
    <w:rsid w:val="00D90D75"/>
    <w:rsid w:val="00D91133"/>
    <w:rsid w:val="00D94FE6"/>
    <w:rsid w:val="00DA0884"/>
    <w:rsid w:val="00DA15CE"/>
    <w:rsid w:val="00DA2160"/>
    <w:rsid w:val="00DA25C6"/>
    <w:rsid w:val="00DB03C0"/>
    <w:rsid w:val="00DB05F9"/>
    <w:rsid w:val="00DB0E1A"/>
    <w:rsid w:val="00DB0E4F"/>
    <w:rsid w:val="00DB17CD"/>
    <w:rsid w:val="00DB2142"/>
    <w:rsid w:val="00DB471E"/>
    <w:rsid w:val="00DB5241"/>
    <w:rsid w:val="00DB55DB"/>
    <w:rsid w:val="00DB785F"/>
    <w:rsid w:val="00DC0EC2"/>
    <w:rsid w:val="00DC1798"/>
    <w:rsid w:val="00DC3FFA"/>
    <w:rsid w:val="00DC5D9E"/>
    <w:rsid w:val="00DC63E3"/>
    <w:rsid w:val="00DD0195"/>
    <w:rsid w:val="00DD24C1"/>
    <w:rsid w:val="00DD32E9"/>
    <w:rsid w:val="00DD75E5"/>
    <w:rsid w:val="00DE3CD4"/>
    <w:rsid w:val="00DF0285"/>
    <w:rsid w:val="00DF065D"/>
    <w:rsid w:val="00DF1AAA"/>
    <w:rsid w:val="00DF7909"/>
    <w:rsid w:val="00DF7A19"/>
    <w:rsid w:val="00E00F93"/>
    <w:rsid w:val="00E01B69"/>
    <w:rsid w:val="00E03997"/>
    <w:rsid w:val="00E03CF5"/>
    <w:rsid w:val="00E05CA7"/>
    <w:rsid w:val="00E069EC"/>
    <w:rsid w:val="00E06B7D"/>
    <w:rsid w:val="00E07C65"/>
    <w:rsid w:val="00E13996"/>
    <w:rsid w:val="00E15BA0"/>
    <w:rsid w:val="00E23737"/>
    <w:rsid w:val="00E2454F"/>
    <w:rsid w:val="00E24A1E"/>
    <w:rsid w:val="00E253B4"/>
    <w:rsid w:val="00E26257"/>
    <w:rsid w:val="00E26690"/>
    <w:rsid w:val="00E33959"/>
    <w:rsid w:val="00E344FA"/>
    <w:rsid w:val="00E347C1"/>
    <w:rsid w:val="00E35B87"/>
    <w:rsid w:val="00E412DF"/>
    <w:rsid w:val="00E41637"/>
    <w:rsid w:val="00E41B50"/>
    <w:rsid w:val="00E42D11"/>
    <w:rsid w:val="00E44D54"/>
    <w:rsid w:val="00E45F09"/>
    <w:rsid w:val="00E46985"/>
    <w:rsid w:val="00E46E9D"/>
    <w:rsid w:val="00E4741C"/>
    <w:rsid w:val="00E4750E"/>
    <w:rsid w:val="00E51DA8"/>
    <w:rsid w:val="00E52B83"/>
    <w:rsid w:val="00E53059"/>
    <w:rsid w:val="00E55BB2"/>
    <w:rsid w:val="00E6135E"/>
    <w:rsid w:val="00E61584"/>
    <w:rsid w:val="00E67070"/>
    <w:rsid w:val="00E70434"/>
    <w:rsid w:val="00E70FEB"/>
    <w:rsid w:val="00E779AC"/>
    <w:rsid w:val="00E80BAE"/>
    <w:rsid w:val="00E85BC5"/>
    <w:rsid w:val="00E87FFB"/>
    <w:rsid w:val="00E91E0D"/>
    <w:rsid w:val="00E97921"/>
    <w:rsid w:val="00EA0A36"/>
    <w:rsid w:val="00EA0E8C"/>
    <w:rsid w:val="00EA3669"/>
    <w:rsid w:val="00EB1534"/>
    <w:rsid w:val="00EB788E"/>
    <w:rsid w:val="00EC071B"/>
    <w:rsid w:val="00EC1B20"/>
    <w:rsid w:val="00EC75FB"/>
    <w:rsid w:val="00ED1423"/>
    <w:rsid w:val="00ED4EFC"/>
    <w:rsid w:val="00ED6332"/>
    <w:rsid w:val="00ED7659"/>
    <w:rsid w:val="00ED7CF3"/>
    <w:rsid w:val="00EE06B5"/>
    <w:rsid w:val="00EE0BE5"/>
    <w:rsid w:val="00EE39CF"/>
    <w:rsid w:val="00F0162A"/>
    <w:rsid w:val="00F03AAD"/>
    <w:rsid w:val="00F044B0"/>
    <w:rsid w:val="00F06B9A"/>
    <w:rsid w:val="00F06FDB"/>
    <w:rsid w:val="00F0785A"/>
    <w:rsid w:val="00F110A8"/>
    <w:rsid w:val="00F11CAE"/>
    <w:rsid w:val="00F1215F"/>
    <w:rsid w:val="00F12A2E"/>
    <w:rsid w:val="00F15445"/>
    <w:rsid w:val="00F158F7"/>
    <w:rsid w:val="00F16DDC"/>
    <w:rsid w:val="00F21C88"/>
    <w:rsid w:val="00F23ABC"/>
    <w:rsid w:val="00F2641C"/>
    <w:rsid w:val="00F30A34"/>
    <w:rsid w:val="00F317E2"/>
    <w:rsid w:val="00F330A9"/>
    <w:rsid w:val="00F33F2E"/>
    <w:rsid w:val="00F35508"/>
    <w:rsid w:val="00F374E5"/>
    <w:rsid w:val="00F408F4"/>
    <w:rsid w:val="00F41158"/>
    <w:rsid w:val="00F41CA9"/>
    <w:rsid w:val="00F42C1D"/>
    <w:rsid w:val="00F4446E"/>
    <w:rsid w:val="00F45FF8"/>
    <w:rsid w:val="00F47E00"/>
    <w:rsid w:val="00F51287"/>
    <w:rsid w:val="00F518F2"/>
    <w:rsid w:val="00F538A9"/>
    <w:rsid w:val="00F56256"/>
    <w:rsid w:val="00F60C44"/>
    <w:rsid w:val="00F6117A"/>
    <w:rsid w:val="00F62F0F"/>
    <w:rsid w:val="00F65542"/>
    <w:rsid w:val="00F678D1"/>
    <w:rsid w:val="00F700D8"/>
    <w:rsid w:val="00F7196F"/>
    <w:rsid w:val="00F722BF"/>
    <w:rsid w:val="00F724CC"/>
    <w:rsid w:val="00F72548"/>
    <w:rsid w:val="00F76FCE"/>
    <w:rsid w:val="00F80898"/>
    <w:rsid w:val="00F81AA0"/>
    <w:rsid w:val="00F9053E"/>
    <w:rsid w:val="00F916F1"/>
    <w:rsid w:val="00F926E1"/>
    <w:rsid w:val="00F94221"/>
    <w:rsid w:val="00F9471D"/>
    <w:rsid w:val="00F955D0"/>
    <w:rsid w:val="00FA4BD9"/>
    <w:rsid w:val="00FA53C2"/>
    <w:rsid w:val="00FA7CBB"/>
    <w:rsid w:val="00FB0F80"/>
    <w:rsid w:val="00FB2596"/>
    <w:rsid w:val="00FC0587"/>
    <w:rsid w:val="00FC0A01"/>
    <w:rsid w:val="00FC27B9"/>
    <w:rsid w:val="00FC71B7"/>
    <w:rsid w:val="00FD444C"/>
    <w:rsid w:val="00FE0CD6"/>
    <w:rsid w:val="00FF1BD4"/>
    <w:rsid w:val="00FF5370"/>
    <w:rsid w:val="00FF6EEF"/>
    <w:rsid w:val="00FF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left="-709" w:right="-1192" w:firstLine="709"/>
      <w:outlineLvl w:val="0"/>
    </w:pPr>
    <w:rPr>
      <w:sz w:val="28"/>
    </w:rPr>
  </w:style>
  <w:style w:type="paragraph" w:styleId="2">
    <w:name w:val="heading 2"/>
    <w:basedOn w:val="a"/>
    <w:next w:val="a"/>
    <w:qFormat/>
    <w:pPr>
      <w:keepNext/>
      <w:ind w:left="-709" w:right="-1192" w:firstLine="709"/>
      <w:outlineLvl w:val="1"/>
    </w:pPr>
    <w:rPr>
      <w:b/>
      <w:sz w:val="28"/>
    </w:rPr>
  </w:style>
  <w:style w:type="paragraph" w:styleId="3">
    <w:name w:val="heading 3"/>
    <w:basedOn w:val="a"/>
    <w:next w:val="a"/>
    <w:qFormat/>
    <w:pPr>
      <w:keepNext/>
      <w:ind w:right="-1192"/>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1192"/>
    </w:pPr>
    <w:rPr>
      <w:sz w:val="28"/>
    </w:rPr>
  </w:style>
  <w:style w:type="paragraph" w:styleId="a4">
    <w:name w:val="Block Text"/>
    <w:basedOn w:val="a"/>
    <w:pPr>
      <w:ind w:left="-709" w:right="-1192" w:firstLine="709"/>
      <w:jc w:val="center"/>
    </w:pPr>
    <w:rPr>
      <w:b/>
      <w:sz w:val="28"/>
    </w:rPr>
  </w:style>
  <w:style w:type="paragraph" w:styleId="a5">
    <w:name w:val="Title"/>
    <w:basedOn w:val="a"/>
    <w:qFormat/>
    <w:pPr>
      <w:ind w:left="-709" w:right="-1192" w:firstLine="709"/>
      <w:jc w:val="center"/>
    </w:pPr>
    <w:rPr>
      <w:b/>
      <w:sz w:val="28"/>
    </w:rPr>
  </w:style>
  <w:style w:type="paragraph" w:styleId="a6">
    <w:name w:val="Balloon Text"/>
    <w:basedOn w:val="a"/>
    <w:semiHidden/>
    <w:rsid w:val="0084240B"/>
    <w:rPr>
      <w:rFonts w:ascii="Tahoma" w:hAnsi="Tahoma" w:cs="Tahoma"/>
      <w:sz w:val="16"/>
      <w:szCs w:val="16"/>
    </w:rPr>
  </w:style>
  <w:style w:type="character" w:styleId="a7">
    <w:name w:val="Strong"/>
    <w:uiPriority w:val="22"/>
    <w:qFormat/>
    <w:rsid w:val="00F33F2E"/>
    <w:rPr>
      <w:b/>
      <w:bCs/>
    </w:rPr>
  </w:style>
  <w:style w:type="paragraph" w:styleId="20">
    <w:name w:val="Body Text 2"/>
    <w:basedOn w:val="a"/>
    <w:rsid w:val="001670E8"/>
    <w:pPr>
      <w:spacing w:after="120" w:line="480" w:lineRule="auto"/>
    </w:pPr>
  </w:style>
  <w:style w:type="paragraph" w:styleId="30">
    <w:name w:val="Body Text 3"/>
    <w:basedOn w:val="a"/>
    <w:rsid w:val="00526D8A"/>
    <w:pPr>
      <w:spacing w:after="120"/>
    </w:pPr>
    <w:rPr>
      <w:sz w:val="16"/>
      <w:szCs w:val="16"/>
    </w:rPr>
  </w:style>
  <w:style w:type="table" w:styleId="a8">
    <w:name w:val="Table Grid"/>
    <w:basedOn w:val="a1"/>
    <w:uiPriority w:val="59"/>
    <w:rsid w:val="00897B9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1950F1"/>
  </w:style>
  <w:style w:type="paragraph" w:styleId="a9">
    <w:name w:val="Plain Text"/>
    <w:basedOn w:val="a"/>
    <w:link w:val="aa"/>
    <w:uiPriority w:val="99"/>
    <w:unhideWhenUsed/>
    <w:rsid w:val="00DC0EC2"/>
    <w:rPr>
      <w:rFonts w:ascii="Calibri" w:eastAsia="Calibri" w:hAnsi="Calibri"/>
      <w:sz w:val="22"/>
      <w:szCs w:val="21"/>
      <w:lang w:eastAsia="en-US"/>
    </w:rPr>
  </w:style>
  <w:style w:type="character" w:customStyle="1" w:styleId="aa">
    <w:name w:val="Текст Знак"/>
    <w:link w:val="a9"/>
    <w:uiPriority w:val="99"/>
    <w:rsid w:val="00DC0EC2"/>
    <w:rPr>
      <w:rFonts w:ascii="Calibri" w:eastAsia="Calibri" w:hAnsi="Calibri"/>
      <w:sz w:val="22"/>
      <w:szCs w:val="21"/>
      <w:lang w:eastAsia="en-US"/>
    </w:rPr>
  </w:style>
  <w:style w:type="paragraph" w:styleId="ab">
    <w:name w:val="List Paragraph"/>
    <w:basedOn w:val="a"/>
    <w:link w:val="ac"/>
    <w:uiPriority w:val="34"/>
    <w:qFormat/>
    <w:rsid w:val="00E253B4"/>
    <w:pPr>
      <w:ind w:left="720"/>
      <w:contextualSpacing/>
    </w:pPr>
    <w:rPr>
      <w:sz w:val="24"/>
      <w:szCs w:val="24"/>
    </w:rPr>
  </w:style>
  <w:style w:type="character" w:customStyle="1" w:styleId="ac">
    <w:name w:val="Абзац списка Знак"/>
    <w:link w:val="ab"/>
    <w:uiPriority w:val="34"/>
    <w:locked/>
    <w:rsid w:val="00E253B4"/>
    <w:rPr>
      <w:sz w:val="24"/>
      <w:szCs w:val="24"/>
    </w:rPr>
  </w:style>
  <w:style w:type="paragraph" w:styleId="ad">
    <w:name w:val="Normal (Web)"/>
    <w:basedOn w:val="a"/>
    <w:uiPriority w:val="99"/>
    <w:unhideWhenUsed/>
    <w:rsid w:val="006664DF"/>
    <w:pPr>
      <w:spacing w:before="100" w:beforeAutospacing="1" w:after="100" w:afterAutospacing="1"/>
    </w:pPr>
    <w:rPr>
      <w:sz w:val="24"/>
      <w:szCs w:val="24"/>
    </w:rPr>
  </w:style>
  <w:style w:type="paragraph" w:customStyle="1" w:styleId="Default">
    <w:name w:val="Default"/>
    <w:rsid w:val="006664DF"/>
    <w:pPr>
      <w:autoSpaceDE w:val="0"/>
      <w:autoSpaceDN w:val="0"/>
      <w:adjustRightInd w:val="0"/>
    </w:pPr>
    <w:rPr>
      <w:rFonts w:eastAsia="Calibri"/>
      <w:color w:val="000000"/>
      <w:sz w:val="24"/>
      <w:szCs w:val="24"/>
    </w:rPr>
  </w:style>
  <w:style w:type="paragraph" w:styleId="ae">
    <w:name w:val="Body Text Indent"/>
    <w:basedOn w:val="a"/>
    <w:link w:val="af"/>
    <w:rsid w:val="00D651FF"/>
    <w:pPr>
      <w:spacing w:after="120"/>
      <w:ind w:left="283"/>
    </w:pPr>
  </w:style>
  <w:style w:type="character" w:customStyle="1" w:styleId="af">
    <w:name w:val="Основной текст с отступом Знак"/>
    <w:basedOn w:val="a0"/>
    <w:link w:val="ae"/>
    <w:rsid w:val="00D651FF"/>
  </w:style>
  <w:style w:type="paragraph" w:styleId="af0">
    <w:name w:val="header"/>
    <w:basedOn w:val="a"/>
    <w:link w:val="af1"/>
    <w:uiPriority w:val="99"/>
    <w:rsid w:val="00582F12"/>
    <w:pPr>
      <w:tabs>
        <w:tab w:val="center" w:pos="4677"/>
        <w:tab w:val="right" w:pos="9355"/>
      </w:tabs>
    </w:pPr>
  </w:style>
  <w:style w:type="character" w:customStyle="1" w:styleId="af1">
    <w:name w:val="Верхний колонтитул Знак"/>
    <w:basedOn w:val="a0"/>
    <w:link w:val="af0"/>
    <w:uiPriority w:val="99"/>
    <w:rsid w:val="00582F12"/>
  </w:style>
  <w:style w:type="paragraph" w:styleId="af2">
    <w:name w:val="footer"/>
    <w:basedOn w:val="a"/>
    <w:link w:val="af3"/>
    <w:rsid w:val="00582F12"/>
    <w:pPr>
      <w:tabs>
        <w:tab w:val="center" w:pos="4677"/>
        <w:tab w:val="right" w:pos="9355"/>
      </w:tabs>
    </w:pPr>
  </w:style>
  <w:style w:type="character" w:customStyle="1" w:styleId="af3">
    <w:name w:val="Нижний колонтитул Знак"/>
    <w:basedOn w:val="a0"/>
    <w:link w:val="af2"/>
    <w:rsid w:val="00582F12"/>
  </w:style>
  <w:style w:type="paragraph" w:styleId="21">
    <w:name w:val="Body Text Indent 2"/>
    <w:basedOn w:val="a"/>
    <w:link w:val="22"/>
    <w:rsid w:val="0056577E"/>
    <w:pPr>
      <w:spacing w:after="120" w:line="480" w:lineRule="auto"/>
      <w:ind w:left="283"/>
    </w:pPr>
  </w:style>
  <w:style w:type="character" w:customStyle="1" w:styleId="22">
    <w:name w:val="Основной текст с отступом 2 Знак"/>
    <w:basedOn w:val="a0"/>
    <w:link w:val="21"/>
    <w:rsid w:val="0056577E"/>
  </w:style>
  <w:style w:type="character" w:styleId="af4">
    <w:name w:val="Hyperlink"/>
    <w:basedOn w:val="a0"/>
    <w:rsid w:val="00284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left="-709" w:right="-1192" w:firstLine="709"/>
      <w:outlineLvl w:val="0"/>
    </w:pPr>
    <w:rPr>
      <w:sz w:val="28"/>
    </w:rPr>
  </w:style>
  <w:style w:type="paragraph" w:styleId="2">
    <w:name w:val="heading 2"/>
    <w:basedOn w:val="a"/>
    <w:next w:val="a"/>
    <w:qFormat/>
    <w:pPr>
      <w:keepNext/>
      <w:ind w:left="-709" w:right="-1192" w:firstLine="709"/>
      <w:outlineLvl w:val="1"/>
    </w:pPr>
    <w:rPr>
      <w:b/>
      <w:sz w:val="28"/>
    </w:rPr>
  </w:style>
  <w:style w:type="paragraph" w:styleId="3">
    <w:name w:val="heading 3"/>
    <w:basedOn w:val="a"/>
    <w:next w:val="a"/>
    <w:qFormat/>
    <w:pPr>
      <w:keepNext/>
      <w:ind w:right="-1192"/>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1192"/>
    </w:pPr>
    <w:rPr>
      <w:sz w:val="28"/>
    </w:rPr>
  </w:style>
  <w:style w:type="paragraph" w:styleId="a4">
    <w:name w:val="Block Text"/>
    <w:basedOn w:val="a"/>
    <w:pPr>
      <w:ind w:left="-709" w:right="-1192" w:firstLine="709"/>
      <w:jc w:val="center"/>
    </w:pPr>
    <w:rPr>
      <w:b/>
      <w:sz w:val="28"/>
    </w:rPr>
  </w:style>
  <w:style w:type="paragraph" w:styleId="a5">
    <w:name w:val="Title"/>
    <w:basedOn w:val="a"/>
    <w:qFormat/>
    <w:pPr>
      <w:ind w:left="-709" w:right="-1192" w:firstLine="709"/>
      <w:jc w:val="center"/>
    </w:pPr>
    <w:rPr>
      <w:b/>
      <w:sz w:val="28"/>
    </w:rPr>
  </w:style>
  <w:style w:type="paragraph" w:styleId="a6">
    <w:name w:val="Balloon Text"/>
    <w:basedOn w:val="a"/>
    <w:semiHidden/>
    <w:rsid w:val="0084240B"/>
    <w:rPr>
      <w:rFonts w:ascii="Tahoma" w:hAnsi="Tahoma" w:cs="Tahoma"/>
      <w:sz w:val="16"/>
      <w:szCs w:val="16"/>
    </w:rPr>
  </w:style>
  <w:style w:type="character" w:styleId="a7">
    <w:name w:val="Strong"/>
    <w:uiPriority w:val="22"/>
    <w:qFormat/>
    <w:rsid w:val="00F33F2E"/>
    <w:rPr>
      <w:b/>
      <w:bCs/>
    </w:rPr>
  </w:style>
  <w:style w:type="paragraph" w:styleId="20">
    <w:name w:val="Body Text 2"/>
    <w:basedOn w:val="a"/>
    <w:rsid w:val="001670E8"/>
    <w:pPr>
      <w:spacing w:after="120" w:line="480" w:lineRule="auto"/>
    </w:pPr>
  </w:style>
  <w:style w:type="paragraph" w:styleId="30">
    <w:name w:val="Body Text 3"/>
    <w:basedOn w:val="a"/>
    <w:rsid w:val="00526D8A"/>
    <w:pPr>
      <w:spacing w:after="120"/>
    </w:pPr>
    <w:rPr>
      <w:sz w:val="16"/>
      <w:szCs w:val="16"/>
    </w:rPr>
  </w:style>
  <w:style w:type="table" w:styleId="a8">
    <w:name w:val="Table Grid"/>
    <w:basedOn w:val="a1"/>
    <w:uiPriority w:val="59"/>
    <w:rsid w:val="00897B9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1950F1"/>
  </w:style>
  <w:style w:type="paragraph" w:styleId="a9">
    <w:name w:val="Plain Text"/>
    <w:basedOn w:val="a"/>
    <w:link w:val="aa"/>
    <w:uiPriority w:val="99"/>
    <w:unhideWhenUsed/>
    <w:rsid w:val="00DC0EC2"/>
    <w:rPr>
      <w:rFonts w:ascii="Calibri" w:eastAsia="Calibri" w:hAnsi="Calibri"/>
      <w:sz w:val="22"/>
      <w:szCs w:val="21"/>
      <w:lang w:eastAsia="en-US"/>
    </w:rPr>
  </w:style>
  <w:style w:type="character" w:customStyle="1" w:styleId="aa">
    <w:name w:val="Текст Знак"/>
    <w:link w:val="a9"/>
    <w:uiPriority w:val="99"/>
    <w:rsid w:val="00DC0EC2"/>
    <w:rPr>
      <w:rFonts w:ascii="Calibri" w:eastAsia="Calibri" w:hAnsi="Calibri"/>
      <w:sz w:val="22"/>
      <w:szCs w:val="21"/>
      <w:lang w:eastAsia="en-US"/>
    </w:rPr>
  </w:style>
  <w:style w:type="paragraph" w:styleId="ab">
    <w:name w:val="List Paragraph"/>
    <w:basedOn w:val="a"/>
    <w:link w:val="ac"/>
    <w:uiPriority w:val="34"/>
    <w:qFormat/>
    <w:rsid w:val="00E253B4"/>
    <w:pPr>
      <w:ind w:left="720"/>
      <w:contextualSpacing/>
    </w:pPr>
    <w:rPr>
      <w:sz w:val="24"/>
      <w:szCs w:val="24"/>
    </w:rPr>
  </w:style>
  <w:style w:type="character" w:customStyle="1" w:styleId="ac">
    <w:name w:val="Абзац списка Знак"/>
    <w:link w:val="ab"/>
    <w:uiPriority w:val="34"/>
    <w:locked/>
    <w:rsid w:val="00E253B4"/>
    <w:rPr>
      <w:sz w:val="24"/>
      <w:szCs w:val="24"/>
    </w:rPr>
  </w:style>
  <w:style w:type="paragraph" w:styleId="ad">
    <w:name w:val="Normal (Web)"/>
    <w:basedOn w:val="a"/>
    <w:uiPriority w:val="99"/>
    <w:unhideWhenUsed/>
    <w:rsid w:val="006664DF"/>
    <w:pPr>
      <w:spacing w:before="100" w:beforeAutospacing="1" w:after="100" w:afterAutospacing="1"/>
    </w:pPr>
    <w:rPr>
      <w:sz w:val="24"/>
      <w:szCs w:val="24"/>
    </w:rPr>
  </w:style>
  <w:style w:type="paragraph" w:customStyle="1" w:styleId="Default">
    <w:name w:val="Default"/>
    <w:rsid w:val="006664DF"/>
    <w:pPr>
      <w:autoSpaceDE w:val="0"/>
      <w:autoSpaceDN w:val="0"/>
      <w:adjustRightInd w:val="0"/>
    </w:pPr>
    <w:rPr>
      <w:rFonts w:eastAsia="Calibri"/>
      <w:color w:val="000000"/>
      <w:sz w:val="24"/>
      <w:szCs w:val="24"/>
    </w:rPr>
  </w:style>
  <w:style w:type="paragraph" w:styleId="ae">
    <w:name w:val="Body Text Indent"/>
    <w:basedOn w:val="a"/>
    <w:link w:val="af"/>
    <w:rsid w:val="00D651FF"/>
    <w:pPr>
      <w:spacing w:after="120"/>
      <w:ind w:left="283"/>
    </w:pPr>
  </w:style>
  <w:style w:type="character" w:customStyle="1" w:styleId="af">
    <w:name w:val="Основной текст с отступом Знак"/>
    <w:basedOn w:val="a0"/>
    <w:link w:val="ae"/>
    <w:rsid w:val="00D651FF"/>
  </w:style>
  <w:style w:type="paragraph" w:styleId="af0">
    <w:name w:val="header"/>
    <w:basedOn w:val="a"/>
    <w:link w:val="af1"/>
    <w:uiPriority w:val="99"/>
    <w:rsid w:val="00582F12"/>
    <w:pPr>
      <w:tabs>
        <w:tab w:val="center" w:pos="4677"/>
        <w:tab w:val="right" w:pos="9355"/>
      </w:tabs>
    </w:pPr>
  </w:style>
  <w:style w:type="character" w:customStyle="1" w:styleId="af1">
    <w:name w:val="Верхний колонтитул Знак"/>
    <w:basedOn w:val="a0"/>
    <w:link w:val="af0"/>
    <w:uiPriority w:val="99"/>
    <w:rsid w:val="00582F12"/>
  </w:style>
  <w:style w:type="paragraph" w:styleId="af2">
    <w:name w:val="footer"/>
    <w:basedOn w:val="a"/>
    <w:link w:val="af3"/>
    <w:rsid w:val="00582F12"/>
    <w:pPr>
      <w:tabs>
        <w:tab w:val="center" w:pos="4677"/>
        <w:tab w:val="right" w:pos="9355"/>
      </w:tabs>
    </w:pPr>
  </w:style>
  <w:style w:type="character" w:customStyle="1" w:styleId="af3">
    <w:name w:val="Нижний колонтитул Знак"/>
    <w:basedOn w:val="a0"/>
    <w:link w:val="af2"/>
    <w:rsid w:val="00582F12"/>
  </w:style>
  <w:style w:type="paragraph" w:styleId="21">
    <w:name w:val="Body Text Indent 2"/>
    <w:basedOn w:val="a"/>
    <w:link w:val="22"/>
    <w:rsid w:val="0056577E"/>
    <w:pPr>
      <w:spacing w:after="120" w:line="480" w:lineRule="auto"/>
      <w:ind w:left="283"/>
    </w:pPr>
  </w:style>
  <w:style w:type="character" w:customStyle="1" w:styleId="22">
    <w:name w:val="Основной текст с отступом 2 Знак"/>
    <w:basedOn w:val="a0"/>
    <w:link w:val="21"/>
    <w:rsid w:val="0056577E"/>
  </w:style>
  <w:style w:type="character" w:styleId="af4">
    <w:name w:val="Hyperlink"/>
    <w:basedOn w:val="a0"/>
    <w:rsid w:val="00284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2394">
      <w:bodyDiv w:val="1"/>
      <w:marLeft w:val="0"/>
      <w:marRight w:val="0"/>
      <w:marTop w:val="0"/>
      <w:marBottom w:val="0"/>
      <w:divBdr>
        <w:top w:val="none" w:sz="0" w:space="0" w:color="auto"/>
        <w:left w:val="none" w:sz="0" w:space="0" w:color="auto"/>
        <w:bottom w:val="none" w:sz="0" w:space="0" w:color="auto"/>
        <w:right w:val="none" w:sz="0" w:space="0" w:color="auto"/>
      </w:divBdr>
    </w:div>
    <w:div w:id="349531261">
      <w:bodyDiv w:val="1"/>
      <w:marLeft w:val="0"/>
      <w:marRight w:val="0"/>
      <w:marTop w:val="0"/>
      <w:marBottom w:val="0"/>
      <w:divBdr>
        <w:top w:val="none" w:sz="0" w:space="0" w:color="auto"/>
        <w:left w:val="none" w:sz="0" w:space="0" w:color="auto"/>
        <w:bottom w:val="none" w:sz="0" w:space="0" w:color="auto"/>
        <w:right w:val="none" w:sz="0" w:space="0" w:color="auto"/>
      </w:divBdr>
    </w:div>
    <w:div w:id="555506566">
      <w:bodyDiv w:val="1"/>
      <w:marLeft w:val="30"/>
      <w:marRight w:val="30"/>
      <w:marTop w:val="0"/>
      <w:marBottom w:val="0"/>
      <w:divBdr>
        <w:top w:val="none" w:sz="0" w:space="0" w:color="auto"/>
        <w:left w:val="none" w:sz="0" w:space="0" w:color="auto"/>
        <w:bottom w:val="none" w:sz="0" w:space="0" w:color="auto"/>
        <w:right w:val="none" w:sz="0" w:space="0" w:color="auto"/>
      </w:divBdr>
      <w:divsChild>
        <w:div w:id="2044281958">
          <w:marLeft w:val="0"/>
          <w:marRight w:val="0"/>
          <w:marTop w:val="0"/>
          <w:marBottom w:val="0"/>
          <w:divBdr>
            <w:top w:val="none" w:sz="0" w:space="0" w:color="auto"/>
            <w:left w:val="none" w:sz="0" w:space="0" w:color="auto"/>
            <w:bottom w:val="none" w:sz="0" w:space="0" w:color="auto"/>
            <w:right w:val="none" w:sz="0" w:space="0" w:color="auto"/>
          </w:divBdr>
          <w:divsChild>
            <w:div w:id="397169283">
              <w:marLeft w:val="0"/>
              <w:marRight w:val="0"/>
              <w:marTop w:val="0"/>
              <w:marBottom w:val="0"/>
              <w:divBdr>
                <w:top w:val="none" w:sz="0" w:space="0" w:color="auto"/>
                <w:left w:val="none" w:sz="0" w:space="0" w:color="auto"/>
                <w:bottom w:val="none" w:sz="0" w:space="0" w:color="auto"/>
                <w:right w:val="none" w:sz="0" w:space="0" w:color="auto"/>
              </w:divBdr>
              <w:divsChild>
                <w:div w:id="613906301">
                  <w:marLeft w:val="180"/>
                  <w:marRight w:val="0"/>
                  <w:marTop w:val="0"/>
                  <w:marBottom w:val="0"/>
                  <w:divBdr>
                    <w:top w:val="none" w:sz="0" w:space="0" w:color="auto"/>
                    <w:left w:val="none" w:sz="0" w:space="0" w:color="auto"/>
                    <w:bottom w:val="none" w:sz="0" w:space="0" w:color="auto"/>
                    <w:right w:val="none" w:sz="0" w:space="0" w:color="auto"/>
                  </w:divBdr>
                  <w:divsChild>
                    <w:div w:id="13829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4911">
      <w:bodyDiv w:val="1"/>
      <w:marLeft w:val="30"/>
      <w:marRight w:val="30"/>
      <w:marTop w:val="0"/>
      <w:marBottom w:val="0"/>
      <w:divBdr>
        <w:top w:val="none" w:sz="0" w:space="0" w:color="auto"/>
        <w:left w:val="none" w:sz="0" w:space="0" w:color="auto"/>
        <w:bottom w:val="none" w:sz="0" w:space="0" w:color="auto"/>
        <w:right w:val="none" w:sz="0" w:space="0" w:color="auto"/>
      </w:divBdr>
      <w:divsChild>
        <w:div w:id="1924678505">
          <w:marLeft w:val="0"/>
          <w:marRight w:val="0"/>
          <w:marTop w:val="0"/>
          <w:marBottom w:val="0"/>
          <w:divBdr>
            <w:top w:val="none" w:sz="0" w:space="0" w:color="auto"/>
            <w:left w:val="none" w:sz="0" w:space="0" w:color="auto"/>
            <w:bottom w:val="none" w:sz="0" w:space="0" w:color="auto"/>
            <w:right w:val="none" w:sz="0" w:space="0" w:color="auto"/>
          </w:divBdr>
          <w:divsChild>
            <w:div w:id="1455757477">
              <w:marLeft w:val="0"/>
              <w:marRight w:val="0"/>
              <w:marTop w:val="0"/>
              <w:marBottom w:val="0"/>
              <w:divBdr>
                <w:top w:val="none" w:sz="0" w:space="0" w:color="auto"/>
                <w:left w:val="none" w:sz="0" w:space="0" w:color="auto"/>
                <w:bottom w:val="none" w:sz="0" w:space="0" w:color="auto"/>
                <w:right w:val="none" w:sz="0" w:space="0" w:color="auto"/>
              </w:divBdr>
              <w:divsChild>
                <w:div w:id="1126391900">
                  <w:marLeft w:val="180"/>
                  <w:marRight w:val="0"/>
                  <w:marTop w:val="0"/>
                  <w:marBottom w:val="0"/>
                  <w:divBdr>
                    <w:top w:val="none" w:sz="0" w:space="0" w:color="auto"/>
                    <w:left w:val="none" w:sz="0" w:space="0" w:color="auto"/>
                    <w:bottom w:val="none" w:sz="0" w:space="0" w:color="auto"/>
                    <w:right w:val="none" w:sz="0" w:space="0" w:color="auto"/>
                  </w:divBdr>
                  <w:divsChild>
                    <w:div w:id="11139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39435">
      <w:bodyDiv w:val="1"/>
      <w:marLeft w:val="0"/>
      <w:marRight w:val="0"/>
      <w:marTop w:val="0"/>
      <w:marBottom w:val="0"/>
      <w:divBdr>
        <w:top w:val="none" w:sz="0" w:space="0" w:color="auto"/>
        <w:left w:val="none" w:sz="0" w:space="0" w:color="auto"/>
        <w:bottom w:val="none" w:sz="0" w:space="0" w:color="auto"/>
        <w:right w:val="none" w:sz="0" w:space="0" w:color="auto"/>
      </w:divBdr>
    </w:div>
    <w:div w:id="1203595801">
      <w:bodyDiv w:val="1"/>
      <w:marLeft w:val="0"/>
      <w:marRight w:val="0"/>
      <w:marTop w:val="0"/>
      <w:marBottom w:val="0"/>
      <w:divBdr>
        <w:top w:val="none" w:sz="0" w:space="0" w:color="auto"/>
        <w:left w:val="none" w:sz="0" w:space="0" w:color="auto"/>
        <w:bottom w:val="none" w:sz="0" w:space="0" w:color="auto"/>
        <w:right w:val="none" w:sz="0" w:space="0" w:color="auto"/>
      </w:divBdr>
    </w:div>
    <w:div w:id="1388987733">
      <w:bodyDiv w:val="1"/>
      <w:marLeft w:val="0"/>
      <w:marRight w:val="0"/>
      <w:marTop w:val="0"/>
      <w:marBottom w:val="0"/>
      <w:divBdr>
        <w:top w:val="none" w:sz="0" w:space="0" w:color="auto"/>
        <w:left w:val="none" w:sz="0" w:space="0" w:color="auto"/>
        <w:bottom w:val="none" w:sz="0" w:space="0" w:color="auto"/>
        <w:right w:val="none" w:sz="0" w:space="0" w:color="auto"/>
      </w:divBdr>
    </w:div>
    <w:div w:id="1704600314">
      <w:bodyDiv w:val="1"/>
      <w:marLeft w:val="0"/>
      <w:marRight w:val="0"/>
      <w:marTop w:val="0"/>
      <w:marBottom w:val="0"/>
      <w:divBdr>
        <w:top w:val="none" w:sz="0" w:space="0" w:color="auto"/>
        <w:left w:val="none" w:sz="0" w:space="0" w:color="auto"/>
        <w:bottom w:val="none" w:sz="0" w:space="0" w:color="auto"/>
        <w:right w:val="none" w:sz="0" w:space="0" w:color="auto"/>
      </w:divBdr>
    </w:div>
    <w:div w:id="1826697559">
      <w:bodyDiv w:val="1"/>
      <w:marLeft w:val="0"/>
      <w:marRight w:val="0"/>
      <w:marTop w:val="0"/>
      <w:marBottom w:val="0"/>
      <w:divBdr>
        <w:top w:val="none" w:sz="0" w:space="0" w:color="auto"/>
        <w:left w:val="none" w:sz="0" w:space="0" w:color="auto"/>
        <w:bottom w:val="none" w:sz="0" w:space="0" w:color="auto"/>
        <w:right w:val="none" w:sz="0" w:space="0" w:color="auto"/>
      </w:divBdr>
    </w:div>
    <w:div w:id="1939293183">
      <w:bodyDiv w:val="1"/>
      <w:marLeft w:val="0"/>
      <w:marRight w:val="0"/>
      <w:marTop w:val="0"/>
      <w:marBottom w:val="0"/>
      <w:divBdr>
        <w:top w:val="none" w:sz="0" w:space="0" w:color="auto"/>
        <w:left w:val="none" w:sz="0" w:space="0" w:color="auto"/>
        <w:bottom w:val="none" w:sz="0" w:space="0" w:color="auto"/>
        <w:right w:val="none" w:sz="0" w:space="0" w:color="auto"/>
      </w:divBdr>
    </w:div>
    <w:div w:id="21305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3648</Words>
  <Characters>20795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 О Р Я Д О К</vt:lpstr>
    </vt:vector>
  </TitlesOfParts>
  <Company>minfin rt</Company>
  <LinksUpToDate>false</LinksUpToDate>
  <CharactersWithSpaces>24395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Р Я Д О К</dc:title>
  <dc:creator>user</dc:creator>
  <cp:lastModifiedBy>Каюмов</cp:lastModifiedBy>
  <cp:revision>2</cp:revision>
  <cp:lastPrinted>2012-02-08T11:55:00Z</cp:lastPrinted>
  <dcterms:created xsi:type="dcterms:W3CDTF">2012-02-09T15:47:00Z</dcterms:created>
  <dcterms:modified xsi:type="dcterms:W3CDTF">2012-02-09T15:47:00Z</dcterms:modified>
</cp:coreProperties>
</file>