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DF" w:rsidRDefault="000F5FDF">
      <w:pPr>
        <w:widowControl w:val="0"/>
        <w:autoSpaceDE w:val="0"/>
        <w:autoSpaceDN w:val="0"/>
        <w:adjustRightInd w:val="0"/>
        <w:spacing w:after="0" w:line="240" w:lineRule="auto"/>
        <w:jc w:val="both"/>
        <w:outlineLvl w:val="0"/>
        <w:rPr>
          <w:rFonts w:ascii="Calibri" w:hAnsi="Calibri" w:cs="Calibri"/>
        </w:rPr>
      </w:pPr>
    </w:p>
    <w:p w:rsidR="000F5FDF" w:rsidRDefault="000F5FDF">
      <w:pPr>
        <w:widowControl w:val="0"/>
        <w:autoSpaceDE w:val="0"/>
        <w:autoSpaceDN w:val="0"/>
        <w:adjustRightInd w:val="0"/>
        <w:spacing w:after="0" w:line="240" w:lineRule="auto"/>
        <w:jc w:val="both"/>
        <w:rPr>
          <w:rFonts w:ascii="Calibri" w:hAnsi="Calibri" w:cs="Calibri"/>
        </w:rPr>
      </w:pPr>
      <w:r>
        <w:rPr>
          <w:rFonts w:ascii="Calibri" w:hAnsi="Calibri" w:cs="Calibri"/>
        </w:rPr>
        <w:t>5 апреля 2013 года N 44-ФЗ</w:t>
      </w:r>
      <w:r>
        <w:rPr>
          <w:rFonts w:ascii="Calibri" w:hAnsi="Calibri" w:cs="Calibri"/>
        </w:rPr>
        <w:br/>
      </w:r>
    </w:p>
    <w:p w:rsidR="000F5FDF" w:rsidRDefault="000F5FD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F5FDF" w:rsidRDefault="000F5FDF">
      <w:pPr>
        <w:widowControl w:val="0"/>
        <w:autoSpaceDE w:val="0"/>
        <w:autoSpaceDN w:val="0"/>
        <w:adjustRightInd w:val="0"/>
        <w:spacing w:after="0" w:line="240" w:lineRule="auto"/>
        <w:jc w:val="both"/>
        <w:rPr>
          <w:rFonts w:ascii="Calibri" w:hAnsi="Calibri" w:cs="Calibri"/>
        </w:rPr>
      </w:pPr>
    </w:p>
    <w:p w:rsidR="000F5FDF" w:rsidRDefault="000F5FDF">
      <w:pPr>
        <w:pStyle w:val="ConsPlusTitle"/>
        <w:jc w:val="center"/>
        <w:rPr>
          <w:sz w:val="20"/>
          <w:szCs w:val="20"/>
        </w:rPr>
      </w:pPr>
      <w:r>
        <w:rPr>
          <w:sz w:val="20"/>
          <w:szCs w:val="20"/>
        </w:rPr>
        <w:t>РОССИЙСКАЯ ФЕДЕРАЦИЯ</w:t>
      </w:r>
    </w:p>
    <w:p w:rsidR="000F5FDF" w:rsidRDefault="000F5FDF">
      <w:pPr>
        <w:pStyle w:val="ConsPlusTitle"/>
        <w:jc w:val="center"/>
        <w:rPr>
          <w:sz w:val="20"/>
          <w:szCs w:val="20"/>
        </w:rPr>
      </w:pPr>
    </w:p>
    <w:p w:rsidR="000F5FDF" w:rsidRDefault="000F5FDF">
      <w:pPr>
        <w:pStyle w:val="ConsPlusTitle"/>
        <w:jc w:val="center"/>
        <w:rPr>
          <w:sz w:val="20"/>
          <w:szCs w:val="20"/>
        </w:rPr>
      </w:pPr>
      <w:r>
        <w:rPr>
          <w:sz w:val="20"/>
          <w:szCs w:val="20"/>
        </w:rPr>
        <w:t>ФЕДЕРАЛЬНЫЙ ЗАКОН</w:t>
      </w:r>
    </w:p>
    <w:p w:rsidR="000F5FDF" w:rsidRDefault="000F5FDF">
      <w:pPr>
        <w:pStyle w:val="ConsPlusTitle"/>
        <w:jc w:val="center"/>
        <w:rPr>
          <w:sz w:val="20"/>
          <w:szCs w:val="20"/>
        </w:rPr>
      </w:pPr>
    </w:p>
    <w:p w:rsidR="000F5FDF" w:rsidRDefault="000F5FDF">
      <w:pPr>
        <w:pStyle w:val="ConsPlusTitle"/>
        <w:jc w:val="center"/>
        <w:rPr>
          <w:sz w:val="20"/>
          <w:szCs w:val="20"/>
        </w:rPr>
      </w:pPr>
      <w:r>
        <w:rPr>
          <w:sz w:val="20"/>
          <w:szCs w:val="20"/>
        </w:rPr>
        <w:t>О КОНТРАКТНОЙ СИСТЕМЕ</w:t>
      </w:r>
    </w:p>
    <w:p w:rsidR="000F5FDF" w:rsidRDefault="000F5FDF">
      <w:pPr>
        <w:pStyle w:val="ConsPlusTitle"/>
        <w:jc w:val="center"/>
        <w:rPr>
          <w:sz w:val="20"/>
          <w:szCs w:val="20"/>
        </w:rPr>
      </w:pPr>
      <w:r>
        <w:rPr>
          <w:sz w:val="20"/>
          <w:szCs w:val="20"/>
        </w:rPr>
        <w:t>В СФЕРЕ ЗАКУПОК ТОВАРОВ, РАБОТ, УСЛУГ ДЛЯ ОБЕСПЕЧЕНИЯ</w:t>
      </w:r>
    </w:p>
    <w:p w:rsidR="000F5FDF" w:rsidRDefault="000F5FDF">
      <w:pPr>
        <w:pStyle w:val="ConsPlusTitle"/>
        <w:jc w:val="center"/>
        <w:rPr>
          <w:sz w:val="20"/>
          <w:szCs w:val="20"/>
        </w:rPr>
      </w:pPr>
      <w:r>
        <w:rPr>
          <w:sz w:val="20"/>
          <w:szCs w:val="20"/>
        </w:rPr>
        <w:t>ГОСУДАРСТВЕННЫХ И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sz w:val="20"/>
          <w:szCs w:val="20"/>
        </w:rPr>
      </w:pPr>
    </w:p>
    <w:p w:rsidR="000F5FDF" w:rsidRDefault="000F5FDF">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0F5FDF" w:rsidRDefault="000F5FDF">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0F5FDF" w:rsidRDefault="000F5FDF">
      <w:pPr>
        <w:widowControl w:val="0"/>
        <w:autoSpaceDE w:val="0"/>
        <w:autoSpaceDN w:val="0"/>
        <w:adjustRightInd w:val="0"/>
        <w:spacing w:after="0" w:line="240" w:lineRule="auto"/>
        <w:jc w:val="right"/>
        <w:rPr>
          <w:rFonts w:ascii="Calibri" w:hAnsi="Calibri" w:cs="Calibri"/>
        </w:rPr>
      </w:pPr>
      <w:r>
        <w:rPr>
          <w:rFonts w:ascii="Calibri" w:hAnsi="Calibri" w:cs="Calibri"/>
        </w:rPr>
        <w:t>22 марта 2013 года</w:t>
      </w:r>
    </w:p>
    <w:p w:rsidR="000F5FDF" w:rsidRDefault="000F5FDF">
      <w:pPr>
        <w:widowControl w:val="0"/>
        <w:autoSpaceDE w:val="0"/>
        <w:autoSpaceDN w:val="0"/>
        <w:adjustRightInd w:val="0"/>
        <w:spacing w:after="0" w:line="240" w:lineRule="auto"/>
        <w:jc w:val="right"/>
        <w:rPr>
          <w:rFonts w:ascii="Calibri" w:hAnsi="Calibri" w:cs="Calibri"/>
        </w:rPr>
      </w:pPr>
    </w:p>
    <w:p w:rsidR="000F5FDF" w:rsidRDefault="000F5FDF">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0F5FDF" w:rsidRDefault="000F5FDF">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0F5FDF" w:rsidRDefault="000F5FDF">
      <w:pPr>
        <w:widowControl w:val="0"/>
        <w:autoSpaceDE w:val="0"/>
        <w:autoSpaceDN w:val="0"/>
        <w:adjustRightInd w:val="0"/>
        <w:spacing w:after="0" w:line="240" w:lineRule="auto"/>
        <w:jc w:val="right"/>
        <w:rPr>
          <w:rFonts w:ascii="Calibri" w:hAnsi="Calibri" w:cs="Calibri"/>
        </w:rPr>
      </w:pPr>
      <w:r>
        <w:rPr>
          <w:rFonts w:ascii="Calibri" w:hAnsi="Calibri" w:cs="Calibri"/>
        </w:rPr>
        <w:t>27 марта 2013 года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Глава 1. ОБЩИЕ ПОЛОЖЕНИЯ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Сфера применения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0" w:name="Par24"/>
      <w:bookmarkEnd w:id="0"/>
      <w:r>
        <w:rPr>
          <w:rFonts w:ascii="Calibri" w:hAnsi="Calibri" w:cs="Calibri"/>
        </w:rP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 w:name="Par25"/>
      <w:bookmarkEnd w:id="1"/>
      <w:r>
        <w:rPr>
          <w:rFonts w:ascii="Calibri" w:hAnsi="Calibri" w:cs="Calibri"/>
        </w:rPr>
        <w:t>1) планирования закупок товаров, работ, услуг;</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определения поставщиков (подрядчиков, исполнителей);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 w:name="Par27"/>
      <w:bookmarkEnd w:id="2"/>
      <w:r>
        <w:rPr>
          <w:rFonts w:ascii="Calibri" w:hAnsi="Calibri" w:cs="Calibri"/>
        </w:rP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w:anchor="Par165" w:history="1">
        <w:r>
          <w:rPr>
            <w:rFonts w:ascii="Calibri" w:hAnsi="Calibri" w:cs="Calibri"/>
            <w:color w:val="0000FF"/>
          </w:rPr>
          <w:t>частями 1</w:t>
        </w:r>
      </w:hyperlink>
      <w:r>
        <w:rPr>
          <w:rFonts w:ascii="Calibri" w:hAnsi="Calibri" w:cs="Calibri"/>
        </w:rPr>
        <w:t xml:space="preserve">, </w:t>
      </w:r>
      <w:hyperlink w:anchor="Par171" w:history="1">
        <w:r>
          <w:rPr>
            <w:rFonts w:ascii="Calibri" w:hAnsi="Calibri" w:cs="Calibri"/>
            <w:color w:val="0000FF"/>
          </w:rPr>
          <w:t>4</w:t>
        </w:r>
      </w:hyperlink>
      <w:r>
        <w:rPr>
          <w:rFonts w:ascii="Calibri" w:hAnsi="Calibri" w:cs="Calibri"/>
        </w:rPr>
        <w:t xml:space="preserve"> и </w:t>
      </w:r>
      <w:hyperlink w:anchor="Par172" w:history="1">
        <w:r>
          <w:rPr>
            <w:rFonts w:ascii="Calibri" w:hAnsi="Calibri" w:cs="Calibri"/>
            <w:color w:val="0000FF"/>
          </w:rPr>
          <w:t>5 статьи 15</w:t>
        </w:r>
      </w:hyperlink>
      <w:r>
        <w:rPr>
          <w:rFonts w:ascii="Calibri" w:hAnsi="Calibri" w:cs="Calibri"/>
        </w:rPr>
        <w:t xml:space="preserve"> настоящего Федерального закона (далее - контракт);</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особенностей исполнения контрактов;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мониторинга закупок товаров, работ, услуг;</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аудита в сфере закупок товаров, работ, услуг;</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не применяется к отношениям, связанным с:</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6" w:history="1">
        <w:r>
          <w:rPr>
            <w:rFonts w:ascii="Calibri" w:hAnsi="Calibri" w:cs="Calibri"/>
            <w:color w:val="0000FF"/>
          </w:rPr>
          <w:t>законом</w:t>
        </w:r>
      </w:hyperlink>
      <w:r>
        <w:rPr>
          <w:rFonts w:ascii="Calibri" w:hAnsi="Calibri" w:cs="Calibri"/>
        </w:rPr>
        <w:t xml:space="preserve"> от 20 апреля 1995 года N 45-ФЗ "О государственной защите судей, должностных лиц правоохранительных и контролирующих органов".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регулирования отношений, указанных в </w:t>
      </w:r>
      <w:hyperlink w:anchor="Par24" w:history="1">
        <w:r>
          <w:rPr>
            <w:rFonts w:ascii="Calibri" w:hAnsi="Calibri" w:cs="Calibri"/>
            <w:color w:val="0000FF"/>
          </w:rPr>
          <w:t>части 1</w:t>
        </w:r>
      </w:hyperlink>
      <w:r>
        <w:rPr>
          <w:rFonts w:ascii="Calibri" w:hAnsi="Calibri" w:cs="Calibri"/>
        </w:rPr>
        <w:t xml:space="preserve"> настоящей статьи, могут быть установлены Федеральным </w:t>
      </w:r>
      <w:hyperlink r:id="rId7"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w:t>
      </w:r>
      <w:r>
        <w:rPr>
          <w:rFonts w:ascii="Calibri" w:hAnsi="Calibri" w:cs="Calibri"/>
        </w:rPr>
        <w:lastRenderedPageBreak/>
        <w:t>оборонном заказе" в случаях, предусмотренных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 w:name="Par39"/>
      <w:bookmarkEnd w:id="3"/>
      <w:r>
        <w:rPr>
          <w:rFonts w:ascii="Calibri" w:hAnsi="Calibri" w:cs="Calibri"/>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8" w:history="1">
        <w:r>
          <w:rPr>
            <w:rFonts w:ascii="Calibri" w:hAnsi="Calibri" w:cs="Calibri"/>
            <w:color w:val="0000FF"/>
          </w:rPr>
          <w:t>Конституции</w:t>
        </w:r>
      </w:hyperlink>
      <w:r>
        <w:rPr>
          <w:rFonts w:ascii="Calibri" w:hAnsi="Calibri" w:cs="Calibri"/>
        </w:rPr>
        <w:t xml:space="preserve"> Российской Федерации, Гражданского </w:t>
      </w:r>
      <w:hyperlink r:id="rId9" w:history="1">
        <w:r>
          <w:rPr>
            <w:rFonts w:ascii="Calibri" w:hAnsi="Calibri" w:cs="Calibri"/>
            <w:color w:val="0000FF"/>
          </w:rPr>
          <w:t>кодекса</w:t>
        </w:r>
      </w:hyperlink>
      <w:r>
        <w:rPr>
          <w:rFonts w:ascii="Calibri" w:hAnsi="Calibri" w:cs="Calibri"/>
        </w:rPr>
        <w:t xml:space="preserve"> Российской Федерации, Бюджетного </w:t>
      </w:r>
      <w:hyperlink r:id="rId10" w:history="1">
        <w:r>
          <w:rPr>
            <w:rFonts w:ascii="Calibri" w:hAnsi="Calibri" w:cs="Calibri"/>
            <w:color w:val="0000FF"/>
          </w:rPr>
          <w:t>кодекса</w:t>
        </w:r>
      </w:hyperlink>
      <w:r>
        <w:rPr>
          <w:rFonts w:ascii="Calibri" w:hAnsi="Calibri" w:cs="Calibri"/>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ar24" w:history="1">
        <w:r>
          <w:rPr>
            <w:rFonts w:ascii="Calibri" w:hAnsi="Calibri" w:cs="Calibri"/>
            <w:color w:val="0000FF"/>
          </w:rPr>
          <w:t>части 1 статьи 1</w:t>
        </w:r>
      </w:hyperlink>
      <w:r>
        <w:rPr>
          <w:rFonts w:ascii="Calibri" w:hAnsi="Calibri" w:cs="Calibri"/>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4" w:name="Par40"/>
      <w:bookmarkEnd w:id="4"/>
      <w:r>
        <w:rPr>
          <w:rFonts w:ascii="Calibri" w:hAnsi="Calibri" w:cs="Calibri"/>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вправе принимать нормативные правовые акты, регулирующие отношения, указанные в </w:t>
      </w:r>
      <w:hyperlink w:anchor="Par24" w:history="1">
        <w:r>
          <w:rPr>
            <w:rFonts w:ascii="Calibri" w:hAnsi="Calibri" w:cs="Calibri"/>
            <w:color w:val="0000FF"/>
          </w:rPr>
          <w:t>части 1 статьи 1</w:t>
        </w:r>
      </w:hyperlink>
      <w:r>
        <w:rPr>
          <w:rFonts w:ascii="Calibri" w:hAnsi="Calibri" w:cs="Calibri"/>
        </w:rPr>
        <w:t xml:space="preserve"> настоящего Федерального закона (далее - нормативные правовые акты о контрактной системе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5" w:name="Par41"/>
      <w:bookmarkEnd w:id="5"/>
      <w:r>
        <w:rPr>
          <w:rFonts w:ascii="Calibri" w:hAnsi="Calibri" w:cs="Calibri"/>
        </w:rP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ar24" w:history="1">
        <w:r>
          <w:rPr>
            <w:rFonts w:ascii="Calibri" w:hAnsi="Calibri" w:cs="Calibri"/>
            <w:color w:val="0000FF"/>
          </w:rPr>
          <w:t>части 1 статьи 1</w:t>
        </w:r>
      </w:hyperlink>
      <w:r>
        <w:rPr>
          <w:rFonts w:ascii="Calibri" w:hAnsi="Calibri" w:cs="Calibri"/>
        </w:rPr>
        <w:t xml:space="preserve"> настоящего Федерального закона. Данные правовые акты должны соответствовать нормативным правовым актам, указанным в </w:t>
      </w:r>
      <w:hyperlink w:anchor="Par39" w:history="1">
        <w:r>
          <w:rPr>
            <w:rFonts w:ascii="Calibri" w:hAnsi="Calibri" w:cs="Calibri"/>
            <w:color w:val="0000FF"/>
          </w:rPr>
          <w:t>частях 1</w:t>
        </w:r>
      </w:hyperlink>
      <w:r>
        <w:rPr>
          <w:rFonts w:ascii="Calibri" w:hAnsi="Calibri" w:cs="Calibri"/>
        </w:rPr>
        <w:t xml:space="preserve"> и </w:t>
      </w:r>
      <w:hyperlink w:anchor="Par40" w:history="1">
        <w:r>
          <w:rPr>
            <w:rFonts w:ascii="Calibri" w:hAnsi="Calibri" w:cs="Calibri"/>
            <w:color w:val="0000FF"/>
          </w:rPr>
          <w:t>2</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Основные понятия, используемые в настоящем Федеральном законе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w:t>
      </w:r>
      <w:r>
        <w:rPr>
          <w:rFonts w:ascii="Calibri" w:hAnsi="Calibri" w:cs="Calibri"/>
        </w:rPr>
        <w:lastRenderedPageBreak/>
        <w:t>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6" w:name="Par51"/>
      <w:bookmarkEnd w:id="6"/>
      <w:r>
        <w:rPr>
          <w:rFonts w:ascii="Calibri" w:hAnsi="Calibri" w:cs="Calibri"/>
        </w:rPr>
        <w:t>5) государственный заказчик - государственный орган (в том числе орган государственной власти),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заказчик - государственный или муниципальный заказчик либо в соответствии с </w:t>
      </w:r>
      <w:hyperlink w:anchor="Par165" w:history="1">
        <w:r>
          <w:rPr>
            <w:rFonts w:ascii="Calibri" w:hAnsi="Calibri" w:cs="Calibri"/>
            <w:color w:val="0000FF"/>
          </w:rPr>
          <w:t>частью 1 статьи 15</w:t>
        </w:r>
      </w:hyperlink>
      <w:r>
        <w:rPr>
          <w:rFonts w:ascii="Calibri" w:hAnsi="Calibri" w:cs="Calibri"/>
        </w:rPr>
        <w:t xml:space="preserve"> настоящего Федерального закона бюджетное учреждение, осуществляющие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единая информационная система в сфере закупок (далее - единая информационная система) - совокупность информации, указанной в </w:t>
      </w:r>
      <w:hyperlink w:anchor="Par77" w:history="1">
        <w:r>
          <w:rPr>
            <w:rFonts w:ascii="Calibri" w:hAnsi="Calibri" w:cs="Calibri"/>
            <w:color w:val="0000FF"/>
          </w:rPr>
          <w:t>части 3 статьи 4</w:t>
        </w:r>
      </w:hyperlink>
      <w:r>
        <w:rPr>
          <w:rFonts w:ascii="Calibri" w:hAnsi="Calibri" w:cs="Calibri"/>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ar356" w:history="1">
        <w:r>
          <w:rPr>
            <w:rFonts w:ascii="Calibri" w:hAnsi="Calibri" w:cs="Calibri"/>
            <w:color w:val="0000FF"/>
          </w:rPr>
          <w:t>статьей 26</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специализированная организация - юридическое лицо, привлекаемое заказчиком в соответствии со </w:t>
      </w:r>
      <w:hyperlink w:anchor="Par571"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w:t>
      </w:r>
      <w:r>
        <w:rPr>
          <w:rFonts w:ascii="Calibri" w:hAnsi="Calibri" w:cs="Calibri"/>
        </w:rPr>
        <w:lastRenderedPageBreak/>
        <w:t>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Информационное обеспечение контрактной системы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ar76" w:history="1">
        <w:r>
          <w:rPr>
            <w:rFonts w:ascii="Calibri" w:hAnsi="Calibri" w:cs="Calibri"/>
            <w:color w:val="0000FF"/>
          </w:rPr>
          <w:t>частью 2</w:t>
        </w:r>
      </w:hyperlink>
      <w:r>
        <w:rPr>
          <w:rFonts w:ascii="Calibri" w:hAnsi="Calibri" w:cs="Calibri"/>
        </w:rPr>
        <w:t xml:space="preserve"> настоящей статьи обеспечивает:</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ar24" w:history="1">
        <w:r>
          <w:rPr>
            <w:rFonts w:ascii="Calibri" w:hAnsi="Calibri" w:cs="Calibri"/>
            <w:color w:val="0000FF"/>
          </w:rPr>
          <w:t>части 1 статьи 1</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7" w:name="Par67"/>
      <w:bookmarkEnd w:id="7"/>
      <w:r>
        <w:rPr>
          <w:rFonts w:ascii="Calibri" w:hAnsi="Calibri" w:cs="Calibri"/>
        </w:rPr>
        <w:t>2) контроль за соответствием: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информации, включенной в планы-графики закупок (далее также - планы-графики), информации, содержащейся в планах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содержащейся в извещениях об осуществлении закупок, в документации о закупках, информации, содержащейся в планах-графиках;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информации о контракте, включенной в реестр контрактов, заключенных заказчиками, условиям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подачу заявок на участие в определении поставщика (подрядчика, исполнителя) 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об открытии указанного доступа.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8" w:name="Par76"/>
      <w:bookmarkEnd w:id="8"/>
      <w:r>
        <w:rPr>
          <w:rFonts w:ascii="Calibri" w:hAnsi="Calibri" w:cs="Calibri"/>
        </w:rPr>
        <w:t xml:space="preserve">2. Порядок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w:t>
      </w:r>
      <w:r>
        <w:rPr>
          <w:rFonts w:ascii="Calibri" w:hAnsi="Calibri" w:cs="Calibri"/>
        </w:rPr>
        <w:lastRenderedPageBreak/>
        <w:t>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9" w:name="Par77"/>
      <w:bookmarkEnd w:id="9"/>
      <w:r>
        <w:rPr>
          <w:rFonts w:ascii="Calibri" w:hAnsi="Calibri" w:cs="Calibri"/>
        </w:rPr>
        <w:t>3. Единая информационная система содержит:</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0" w:name="Par78"/>
      <w:bookmarkEnd w:id="10"/>
      <w:r>
        <w:rPr>
          <w:rFonts w:ascii="Calibri" w:hAnsi="Calibri" w:cs="Calibri"/>
        </w:rPr>
        <w:t>1) планы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планы-графики;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1" w:name="Par80"/>
      <w:bookmarkEnd w:id="11"/>
      <w:r>
        <w:rPr>
          <w:rFonts w:ascii="Calibri" w:hAnsi="Calibri" w:cs="Calibri"/>
        </w:rPr>
        <w:t>3) информацию о реализации планов закупок и планов-графиков;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закупках, предусмотренную настоящим Федеральным законом, об исполнении контрактов;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реестр контрактов, заключенных заказчиками;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реестр недобросовестных поставщиков (подрядчиков, исполнителей);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библиотеку типовых контрактов, типовых условий контрактов;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реестр банковских гарантий;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реестр жалоб, плановых и внеплановых проверок, их результатов и выданных предписаний;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результаты мониторинга закупок, аудита в сфере закупок, а также контроля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отчеты заказчиков, предусмотренные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каталоги товаров, работ, услуг для обеспечения государственных и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2" w:name="Par92"/>
      <w:bookmarkEnd w:id="12"/>
      <w:r>
        <w:rPr>
          <w:rFonts w:ascii="Calibri" w:hAnsi="Calibri" w:cs="Calibri"/>
        </w:rPr>
        <w:t xml:space="preserve">15) нормативные правовые акты, регулирующие отношения, указанные в </w:t>
      </w:r>
      <w:hyperlink w:anchor="Par24" w:history="1">
        <w:r>
          <w:rPr>
            <w:rFonts w:ascii="Calibri" w:hAnsi="Calibri" w:cs="Calibri"/>
            <w:color w:val="0000FF"/>
          </w:rPr>
          <w:t>части 1 статьи 1</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3" w:name="Par93"/>
      <w:bookmarkEnd w:id="13"/>
      <w:r>
        <w:rPr>
          <w:rFonts w:ascii="Calibri" w:hAnsi="Calibri" w:cs="Calibri"/>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ar285" w:history="1">
        <w:r>
          <w:rPr>
            <w:rFonts w:ascii="Calibri" w:hAnsi="Calibri" w:cs="Calibri"/>
            <w:color w:val="0000FF"/>
          </w:rPr>
          <w:t>частью 5 статьи 22</w:t>
        </w:r>
      </w:hyperlink>
      <w:r>
        <w:rPr>
          <w:rFonts w:ascii="Calibri" w:hAnsi="Calibri" w:cs="Calibri"/>
        </w:rPr>
        <w:t xml:space="preserve"> настоящего Федерального закона запросах цен товаров, работ, услуг;</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1"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содержащаяся в единой информационной системе, размещается на официальном сайте.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в единой информационной системе и порядка пользования единой информационной системой.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4" w:name="Par98"/>
      <w:bookmarkEnd w:id="14"/>
      <w:r>
        <w:rPr>
          <w:rFonts w:ascii="Calibri" w:hAnsi="Calibri" w:cs="Calibri"/>
        </w:rP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Единые требования к региональным и муниципальным информационным системам в </w:t>
      </w:r>
      <w:r>
        <w:rPr>
          <w:rFonts w:ascii="Calibri" w:hAnsi="Calibri" w:cs="Calibri"/>
        </w:rPr>
        <w:lastRenderedPageBreak/>
        <w:t>сфере закупок устанавливаются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5" w:name="Par101"/>
      <w:bookmarkEnd w:id="15"/>
      <w:r>
        <w:rPr>
          <w:rFonts w:ascii="Calibri" w:hAnsi="Calibri" w:cs="Calibri"/>
        </w:rPr>
        <w:t xml:space="preserve">10. Интеграция информационных систем, указанных в </w:t>
      </w:r>
      <w:hyperlink w:anchor="Par98" w:history="1">
        <w:r>
          <w:rPr>
            <w:rFonts w:ascii="Calibri" w:hAnsi="Calibri" w:cs="Calibri"/>
            <w:color w:val="0000FF"/>
          </w:rPr>
          <w:t>части 7</w:t>
        </w:r>
      </w:hyperlink>
      <w:r>
        <w:rPr>
          <w:rFonts w:ascii="Calibri" w:hAnsi="Calibri" w:cs="Calibri"/>
        </w:rPr>
        <w:t xml:space="preserve"> настоящей статьи, с единой информационной системой достигается посредством: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пользования указанными информационными системами базами данных единой информационной системы;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установления единых технологических и лингвистических требований к информации, обработка которой осуществляется в указанных системах;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размещения информации о закупках на официальном сайте.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ar1893" w:history="1">
        <w:r>
          <w:rPr>
            <w:rFonts w:ascii="Calibri" w:hAnsi="Calibri" w:cs="Calibri"/>
            <w:color w:val="0000FF"/>
          </w:rPr>
          <w:t>частью 24 статьи 112</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информация, предусмотренная </w:t>
      </w:r>
      <w:hyperlink w:anchor="Par78" w:history="1">
        <w:r>
          <w:rPr>
            <w:rFonts w:ascii="Calibri" w:hAnsi="Calibri" w:cs="Calibri"/>
            <w:color w:val="0000FF"/>
          </w:rPr>
          <w:t>пунктами 1</w:t>
        </w:r>
      </w:hyperlink>
      <w:r>
        <w:rPr>
          <w:rFonts w:ascii="Calibri" w:hAnsi="Calibri" w:cs="Calibri"/>
        </w:rPr>
        <w:t xml:space="preserve"> - </w:t>
      </w:r>
      <w:hyperlink w:anchor="Par92" w:history="1">
        <w:r>
          <w:rPr>
            <w:rFonts w:ascii="Calibri" w:hAnsi="Calibri" w:cs="Calibri"/>
            <w:color w:val="0000FF"/>
          </w:rPr>
          <w:t>15 части 3</w:t>
        </w:r>
      </w:hyperlink>
      <w:r>
        <w:rPr>
          <w:rFonts w:ascii="Calibri" w:hAnsi="Calibri" w:cs="Calibri"/>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Организация электронного документооборота в контрактной системе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рамках отношений, указанных в </w:t>
      </w:r>
      <w:hyperlink w:anchor="Par24" w:history="1">
        <w:r>
          <w:rPr>
            <w:rFonts w:ascii="Calibri" w:hAnsi="Calibri" w:cs="Calibri"/>
            <w:color w:val="0000FF"/>
          </w:rPr>
          <w:t>части 1 статьи 1</w:t>
        </w:r>
      </w:hyperlink>
      <w:r>
        <w:rPr>
          <w:rFonts w:ascii="Calibri" w:hAnsi="Calibri" w:cs="Calibri"/>
        </w:rPr>
        <w:t xml:space="preserve"> настоящего Федерального закона, допускается обмен электронными документами, предусмотренными настоящим Федеральным законом,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6" w:name="Par112"/>
      <w:bookmarkEnd w:id="16"/>
      <w:r>
        <w:rPr>
          <w:rFonts w:ascii="Calibri" w:hAnsi="Calibri" w:cs="Calibri"/>
        </w:rPr>
        <w:t xml:space="preserve">2.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должны быть созданы и выданы удостоверяющими центрами, получившими аккредитацию на соответствие требованиям Федерального </w:t>
      </w:r>
      <w:hyperlink r:id="rId12" w:history="1">
        <w:r>
          <w:rPr>
            <w:rFonts w:ascii="Calibri" w:hAnsi="Calibri" w:cs="Calibri"/>
            <w:color w:val="0000FF"/>
          </w:rPr>
          <w:t>закона</w:t>
        </w:r>
      </w:hyperlink>
      <w:r>
        <w:rPr>
          <w:rFonts w:ascii="Calibri" w:hAnsi="Calibri" w:cs="Calibri"/>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орган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w:t>
      </w:r>
      <w:r>
        <w:rPr>
          <w:rFonts w:ascii="Calibri" w:hAnsi="Calibri" w:cs="Calibri"/>
        </w:rPr>
        <w:lastRenderedPageBreak/>
        <w:t>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числе с учетом обязательств, установленных международными договорами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Принципы контрактной системы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Принципы открытости и прозрачности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7" w:name="Par121"/>
      <w:bookmarkEnd w:id="17"/>
      <w:r>
        <w:rPr>
          <w:rFonts w:ascii="Calibri" w:hAnsi="Calibri" w:cs="Calibri"/>
        </w:rPr>
        <w:t>1. В Российской Федерации обеспечивается свободный и безвозмездный доступ к информации о контрактной системе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Открытость и прозрачность информации, указанной в </w:t>
      </w:r>
      <w:hyperlink w:anchor="Par121" w:history="1">
        <w:r>
          <w:rPr>
            <w:rFonts w:ascii="Calibri" w:hAnsi="Calibri" w:cs="Calibri"/>
            <w:color w:val="0000FF"/>
          </w:rPr>
          <w:t>части 1</w:t>
        </w:r>
      </w:hyperlink>
      <w:r>
        <w:rPr>
          <w:rFonts w:ascii="Calibri" w:hAnsi="Calibri" w:cs="Calibri"/>
        </w:rPr>
        <w:t xml:space="preserve"> настоящей статьи, обеспечиваются, в частности, путем ее размещения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Принцип обеспечения конкуренции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Принцип профессионализма заказчика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Принцип стимулирования инноваций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Принцип единства контрактной системы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ar40" w:history="1">
        <w:r>
          <w:rPr>
            <w:rFonts w:ascii="Calibri" w:hAnsi="Calibri" w:cs="Calibri"/>
            <w:color w:val="0000FF"/>
          </w:rPr>
          <w:t>частях 2</w:t>
        </w:r>
      </w:hyperlink>
      <w:r>
        <w:rPr>
          <w:rFonts w:ascii="Calibri" w:hAnsi="Calibri" w:cs="Calibri"/>
        </w:rPr>
        <w:t xml:space="preserve"> и </w:t>
      </w:r>
      <w:hyperlink w:anchor="Par41" w:history="1">
        <w:r>
          <w:rPr>
            <w:rFonts w:ascii="Calibri" w:hAnsi="Calibri" w:cs="Calibri"/>
            <w:color w:val="0000FF"/>
          </w:rPr>
          <w:t>3 статьи 2</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bookmarkStart w:id="18" w:name="Par148"/>
      <w:bookmarkEnd w:id="18"/>
      <w:r>
        <w:rPr>
          <w:rFonts w:ascii="Calibri" w:hAnsi="Calibri" w:cs="Calibri"/>
        </w:rPr>
        <w:t>Статья 13. Цели осуществления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9" w:name="Par151"/>
      <w:bookmarkEnd w:id="19"/>
      <w:r>
        <w:rPr>
          <w:rFonts w:ascii="Calibri" w:hAnsi="Calibri" w:cs="Calibri"/>
        </w:rP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0" w:name="Par152"/>
      <w:bookmarkEnd w:id="20"/>
      <w:r>
        <w:rPr>
          <w:rFonts w:ascii="Calibri" w:hAnsi="Calibri" w:cs="Calibri"/>
        </w:rP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w:anchor="Par151" w:history="1">
        <w:r>
          <w:rPr>
            <w:rFonts w:ascii="Calibri" w:hAnsi="Calibri" w:cs="Calibri"/>
            <w:color w:val="0000FF"/>
          </w:rPr>
          <w:t>пунктом 1</w:t>
        </w:r>
      </w:hyperlink>
      <w:r>
        <w:rPr>
          <w:rFonts w:ascii="Calibri" w:hAnsi="Calibri" w:cs="Calibri"/>
        </w:rPr>
        <w:t xml:space="preserve"> настоящей статьи государственных программ;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w:anchor="Par151" w:history="1">
        <w:r>
          <w:rPr>
            <w:rFonts w:ascii="Calibri" w:hAnsi="Calibri" w:cs="Calibri"/>
            <w:color w:val="0000FF"/>
          </w:rPr>
          <w:t>пунктами 1</w:t>
        </w:r>
      </w:hyperlink>
      <w:r>
        <w:rPr>
          <w:rFonts w:ascii="Calibri" w:hAnsi="Calibri" w:cs="Calibri"/>
        </w:rPr>
        <w:t xml:space="preserve"> и </w:t>
      </w:r>
      <w:hyperlink w:anchor="Par152" w:history="1">
        <w:r>
          <w:rPr>
            <w:rFonts w:ascii="Calibri" w:hAnsi="Calibri" w:cs="Calibri"/>
            <w:color w:val="0000FF"/>
          </w:rPr>
          <w:t>2</w:t>
        </w:r>
      </w:hyperlink>
      <w:r>
        <w:rPr>
          <w:rFonts w:ascii="Calibri" w:hAnsi="Calibri" w:cs="Calibri"/>
        </w:rPr>
        <w:t xml:space="preserve"> настоящей статьи функций и полномочий.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bookmarkStart w:id="21" w:name="Par155"/>
      <w:bookmarkEnd w:id="21"/>
      <w:r>
        <w:rPr>
          <w:rFonts w:ascii="Calibri" w:hAnsi="Calibri" w:cs="Calibri"/>
        </w:rPr>
        <w:t>Статья 14. Применение национального режима при осуществлении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2" w:name="Par157"/>
      <w:bookmarkEnd w:id="22"/>
      <w:r>
        <w:rPr>
          <w:rFonts w:ascii="Calibri" w:hAnsi="Calibri" w:cs="Calibri"/>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ar157" w:history="1">
        <w:r>
          <w:rPr>
            <w:rFonts w:ascii="Calibri" w:hAnsi="Calibri" w:cs="Calibri"/>
            <w:color w:val="0000FF"/>
          </w:rPr>
          <w:t>части 1</w:t>
        </w:r>
      </w:hyperlink>
      <w:r>
        <w:rPr>
          <w:rFonts w:ascii="Calibri" w:hAnsi="Calibri" w:cs="Calibri"/>
        </w:rPr>
        <w:t xml:space="preserve"> настоящей статьи, и условия применения национального режима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3" w:name="Par159"/>
      <w:bookmarkEnd w:id="23"/>
      <w:r>
        <w:rPr>
          <w:rFonts w:ascii="Calibri" w:hAnsi="Calibri" w:cs="Calibri"/>
        </w:rPr>
        <w:lastRenderedPageBreak/>
        <w:t>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законодательством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4" w:name="Par160"/>
      <w:bookmarkEnd w:id="24"/>
      <w:r>
        <w:rPr>
          <w:rFonts w:ascii="Calibri" w:hAnsi="Calibri" w:cs="Calibri"/>
        </w:rP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159" w:history="1">
        <w:r>
          <w:rPr>
            <w:rFonts w:ascii="Calibri" w:hAnsi="Calibri" w:cs="Calibri"/>
            <w:color w:val="0000FF"/>
          </w:rPr>
          <w:t>частью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Нормативные правовые акты, устанавливающие в соответствии с </w:t>
      </w:r>
      <w:hyperlink w:anchor="Par159" w:history="1">
        <w:r>
          <w:rPr>
            <w:rFonts w:ascii="Calibri" w:hAnsi="Calibri" w:cs="Calibri"/>
            <w:color w:val="0000FF"/>
          </w:rPr>
          <w:t>частями 3</w:t>
        </w:r>
      </w:hyperlink>
      <w:r>
        <w:rPr>
          <w:rFonts w:ascii="Calibri" w:hAnsi="Calibri" w:cs="Calibri"/>
        </w:rPr>
        <w:t xml:space="preserve"> и </w:t>
      </w:r>
      <w:hyperlink w:anchor="Par160" w:history="1">
        <w:r>
          <w:rPr>
            <w:rFonts w:ascii="Calibri" w:hAnsi="Calibri" w:cs="Calibri"/>
            <w:color w:val="0000FF"/>
          </w:rPr>
          <w:t>4</w:t>
        </w:r>
      </w:hyperlink>
      <w:r>
        <w:rPr>
          <w:rFonts w:ascii="Calibri" w:hAnsi="Calibri" w:cs="Calibri"/>
        </w:rP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5" w:name="Par165"/>
      <w:bookmarkEnd w:id="25"/>
      <w:r>
        <w:rPr>
          <w:rFonts w:ascii="Calibri" w:hAnsi="Calibri" w:cs="Calibri"/>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ar166" w:history="1">
        <w:r>
          <w:rPr>
            <w:rFonts w:ascii="Calibri" w:hAnsi="Calibri" w:cs="Calibri"/>
            <w:color w:val="0000FF"/>
          </w:rPr>
          <w:t>частями 2</w:t>
        </w:r>
      </w:hyperlink>
      <w:r>
        <w:rPr>
          <w:rFonts w:ascii="Calibri" w:hAnsi="Calibri" w:cs="Calibri"/>
        </w:rPr>
        <w:t xml:space="preserve"> и </w:t>
      </w:r>
      <w:hyperlink w:anchor="Par170" w:history="1">
        <w:r>
          <w:rPr>
            <w:rFonts w:ascii="Calibri" w:hAnsi="Calibri" w:cs="Calibri"/>
            <w:color w:val="0000FF"/>
          </w:rPr>
          <w:t>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6" w:name="Par166"/>
      <w:bookmarkEnd w:id="26"/>
      <w:r>
        <w:rPr>
          <w:rFonts w:ascii="Calibri" w:hAnsi="Calibri" w:cs="Calibri"/>
        </w:rPr>
        <w:t xml:space="preserve">2. При наличии правового акта, принятого бюджетным учреждением в соответствии с </w:t>
      </w:r>
      <w:hyperlink r:id="rId13" w:history="1">
        <w:r>
          <w:rPr>
            <w:rFonts w:ascii="Calibri" w:hAnsi="Calibri" w:cs="Calibri"/>
            <w:color w:val="0000FF"/>
          </w:rPr>
          <w:t>частью 3 статьи 2</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закона и правового акта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7" w:name="Par167"/>
      <w:bookmarkEnd w:id="27"/>
      <w:r>
        <w:rPr>
          <w:rFonts w:ascii="Calibri" w:hAnsi="Calibri" w:cs="Calibri"/>
        </w:rP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порядке,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8" w:name="Par169"/>
      <w:bookmarkEnd w:id="28"/>
      <w:r>
        <w:rPr>
          <w:rFonts w:ascii="Calibri" w:hAnsi="Calibri" w:cs="Calibri"/>
        </w:rPr>
        <w:t>3) за счет средств, полученных при осуществлении им иной приносящей доход деятельности от физических лиц, юридических лиц (за исключением средств, полученных на оказание и оплату медицинской помощи по обязательному медицинскому страхованию).</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9" w:name="Par170"/>
      <w:bookmarkEnd w:id="29"/>
      <w:r>
        <w:rPr>
          <w:rFonts w:ascii="Calibri" w:hAnsi="Calibri" w:cs="Calibri"/>
        </w:rPr>
        <w:t xml:space="preserve">3. Принятое бюджетным учреждением решение об осуществлении указанных в </w:t>
      </w:r>
      <w:hyperlink w:anchor="Par167" w:history="1">
        <w:r>
          <w:rPr>
            <w:rFonts w:ascii="Calibri" w:hAnsi="Calibri" w:cs="Calibri"/>
            <w:color w:val="0000FF"/>
          </w:rPr>
          <w:t>пунктах 1</w:t>
        </w:r>
      </w:hyperlink>
      <w:r>
        <w:rPr>
          <w:rFonts w:ascii="Calibri" w:hAnsi="Calibri" w:cs="Calibri"/>
        </w:rPr>
        <w:t xml:space="preserve"> - </w:t>
      </w:r>
      <w:hyperlink w:anchor="Par169" w:history="1">
        <w:r>
          <w:rPr>
            <w:rFonts w:ascii="Calibri" w:hAnsi="Calibri" w:cs="Calibri"/>
            <w:color w:val="0000FF"/>
          </w:rPr>
          <w:t>3 части 2</w:t>
        </w:r>
      </w:hyperlink>
      <w:r>
        <w:rPr>
          <w:rFonts w:ascii="Calibri" w:hAnsi="Calibri" w:cs="Calibri"/>
        </w:rPr>
        <w:t xml:space="preserve"> настоящей статьи закупок в порядке, установленном настоящим Федеральным законом, или в соответствии с Федеральным </w:t>
      </w:r>
      <w:hyperlink r:id="rId14"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не может быть изменено в текущем году.</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0" w:name="Par171"/>
      <w:bookmarkEnd w:id="30"/>
      <w:r>
        <w:rPr>
          <w:rFonts w:ascii="Calibri" w:hAnsi="Calibri" w:cs="Calibri"/>
        </w:rPr>
        <w:lastRenderedPageBreak/>
        <w:t xml:space="preserve">4. При предоставлении в соответствии с Бюджетным </w:t>
      </w:r>
      <w:hyperlink r:id="rId15" w:history="1">
        <w:r>
          <w:rPr>
            <w:rFonts w:ascii="Calibri" w:hAnsi="Calibri" w:cs="Calibri"/>
            <w:color w:val="0000FF"/>
          </w:rPr>
          <w:t>кодексом</w:t>
        </w:r>
      </w:hyperlink>
      <w:r>
        <w:rPr>
          <w:rFonts w:ascii="Calibri" w:hAnsi="Calibri" w:cs="Calibri"/>
        </w:rP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ar25" w:history="1">
        <w:r>
          <w:rPr>
            <w:rFonts w:ascii="Calibri" w:hAnsi="Calibri" w:cs="Calibri"/>
            <w:color w:val="0000FF"/>
          </w:rPr>
          <w:t>пунктах 1</w:t>
        </w:r>
      </w:hyperlink>
      <w:r>
        <w:rPr>
          <w:rFonts w:ascii="Calibri" w:hAnsi="Calibri" w:cs="Calibri"/>
        </w:rPr>
        <w:t xml:space="preserve"> - </w:t>
      </w:r>
      <w:hyperlink w:anchor="Par27" w:history="1">
        <w:r>
          <w:rPr>
            <w:rFonts w:ascii="Calibri" w:hAnsi="Calibri" w:cs="Calibri"/>
            <w:color w:val="0000FF"/>
          </w:rPr>
          <w:t>3 части 1 статьи 1</w:t>
        </w:r>
      </w:hyperlink>
      <w:r>
        <w:rPr>
          <w:rFonts w:ascii="Calibri" w:hAnsi="Calibri" w:cs="Calibri"/>
        </w:rPr>
        <w:t xml:space="preserve"> настоящего Федерального закона. При этом в отношении таких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1" w:name="Par172"/>
      <w:bookmarkEnd w:id="31"/>
      <w:r>
        <w:rPr>
          <w:rFonts w:ascii="Calibri" w:hAnsi="Calibri" w:cs="Calibri"/>
        </w:rPr>
        <w:t xml:space="preserve">5. При предоставлении в соответствии с Бюджетным </w:t>
      </w:r>
      <w:hyperlink r:id="rId16" w:history="1">
        <w:r>
          <w:rPr>
            <w:rFonts w:ascii="Calibri" w:hAnsi="Calibri" w:cs="Calibri"/>
            <w:color w:val="0000FF"/>
          </w:rPr>
          <w:t>кодексом</w:t>
        </w:r>
      </w:hyperlink>
      <w:r>
        <w:rPr>
          <w:rFonts w:ascii="Calibri" w:hAnsi="Calibri" w:cs="Calibri"/>
        </w:rPr>
        <w:t xml:space="preserve">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в соответствии с Бюджетным </w:t>
      </w:r>
      <w:hyperlink r:id="rId17" w:history="1">
        <w:r>
          <w:rPr>
            <w:rFonts w:ascii="Calibri" w:hAnsi="Calibri" w:cs="Calibri"/>
            <w:color w:val="0000FF"/>
          </w:rPr>
          <w:t>кодексом</w:t>
        </w:r>
      </w:hyperlink>
      <w:r>
        <w:rPr>
          <w:rFonts w:ascii="Calibri" w:hAnsi="Calibri" w:cs="Calibri"/>
        </w:rPr>
        <w:t xml:space="preserve"> Российской Федерации или иными нормативными правовыми актами, регулирующими бюджетные правоотношения, государственные органы, органы управления государственными внебюджетными фондами, органы местного самоуправления, являющиеся государственными или муниципальными заказчиками, свои полномочия на осуществление закупок передают на безвозмездной основе на основании договоров (соглашений) бюджетным учреждениям, автономным учреждениям, государственным, муниципальным унитарным предприятиям, такие учреждения, унитарные предприятия в пределах переданных полномочий осуществляют в лице указанных органов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Глава 2. ПЛАНИРОВАНИЕ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bookmarkStart w:id="32" w:name="Par177"/>
      <w:bookmarkEnd w:id="32"/>
      <w:r>
        <w:rPr>
          <w:rFonts w:ascii="Calibri" w:hAnsi="Calibri" w:cs="Calibri"/>
        </w:rPr>
        <w:t>Статья 16. Планирование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Планирование закупок осуществляется исходя из определенных с учетом положений </w:t>
      </w:r>
      <w:hyperlink w:anchor="Par148" w:history="1">
        <w:r>
          <w:rPr>
            <w:rFonts w:ascii="Calibri" w:hAnsi="Calibri" w:cs="Calibri"/>
            <w:color w:val="0000FF"/>
          </w:rPr>
          <w:t>статьи 13</w:t>
        </w:r>
      </w:hyperlink>
      <w:r>
        <w:rPr>
          <w:rFonts w:ascii="Calibri" w:hAnsi="Calibri" w:cs="Calibri"/>
        </w:rPr>
        <w:t xml:space="preserve"> настоящего Федерального закона целей осуществления закупок посредством формирования, утверждения и ведения: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планов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планов-графиков.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планирования закупок в рамках государственного оборонного заказа устанавливаются Федеральным </w:t>
      </w:r>
      <w:hyperlink r:id="rId18"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bookmarkStart w:id="33" w:name="Par184"/>
      <w:bookmarkEnd w:id="33"/>
      <w:r>
        <w:rPr>
          <w:rFonts w:ascii="Calibri" w:hAnsi="Calibri" w:cs="Calibri"/>
        </w:rPr>
        <w:t>Статья 17. Планы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Планы закупок формируются заказчиками исходя из целей осуществления закупок, определенных с учетом положений </w:t>
      </w:r>
      <w:hyperlink w:anchor="Par148" w:history="1">
        <w:r>
          <w:rPr>
            <w:rFonts w:ascii="Calibri" w:hAnsi="Calibri" w:cs="Calibri"/>
            <w:color w:val="0000FF"/>
          </w:rPr>
          <w:t>статьи 13</w:t>
        </w:r>
      </w:hyperlink>
      <w:r>
        <w:rPr>
          <w:rFonts w:ascii="Calibri" w:hAnsi="Calibri" w:cs="Calibri"/>
        </w:rPr>
        <w:t xml:space="preserve"> настоящего Федерального закона, а также с учетом установленных </w:t>
      </w:r>
      <w:hyperlink w:anchor="Par223"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заказчиков.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4" w:name="Par187"/>
      <w:bookmarkEnd w:id="34"/>
      <w:r>
        <w:rPr>
          <w:rFonts w:ascii="Calibri" w:hAnsi="Calibri" w:cs="Calibri"/>
        </w:rPr>
        <w:t>2. В планы закупок включаются: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идентификационный код закупки, определенный в соответствии со </w:t>
      </w:r>
      <w:hyperlink w:anchor="Par314" w:history="1">
        <w:r>
          <w:rPr>
            <w:rFonts w:ascii="Calibri" w:hAnsi="Calibri" w:cs="Calibri"/>
            <w:color w:val="0000FF"/>
          </w:rPr>
          <w:t>статьей 23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цель осуществления закупки, определенная с учетом положений </w:t>
      </w:r>
      <w:hyperlink w:anchor="Par148" w:history="1">
        <w:r>
          <w:rPr>
            <w:rFonts w:ascii="Calibri" w:hAnsi="Calibri" w:cs="Calibri"/>
            <w:color w:val="0000FF"/>
          </w:rPr>
          <w:t>статьи 13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наименование объекта и (или) наименования объектов закупки и описание таких объекта и (или) объектов закупки с учетом положений </w:t>
      </w:r>
      <w:hyperlink w:anchor="Par466" w:history="1">
        <w:r>
          <w:rPr>
            <w:rFonts w:ascii="Calibri" w:hAnsi="Calibri" w:cs="Calibri"/>
            <w:color w:val="0000FF"/>
          </w:rPr>
          <w:t>статьи 33</w:t>
        </w:r>
      </w:hyperlink>
      <w:r>
        <w:rPr>
          <w:rFonts w:ascii="Calibri" w:hAnsi="Calibri" w:cs="Calibri"/>
        </w:rPr>
        <w:t xml:space="preserve"> настоящего Федерального закона, а также объем закупаемых товара, работы или услуги;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финансового обеспечения для осуществления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сроки (периодичность) осуществления планируемых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обоснование закупки в соответствии со </w:t>
      </w:r>
      <w:hyperlink w:anchor="Par211" w:history="1">
        <w:r>
          <w:rPr>
            <w:rFonts w:ascii="Calibri" w:hAnsi="Calibri" w:cs="Calibri"/>
            <w:color w:val="0000FF"/>
          </w:rPr>
          <w:t>статьей 18</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об обязательном общественном обсуждении закупки товара, работы или услуги в соответствии со </w:t>
      </w:r>
      <w:hyperlink w:anchor="Par236" w:history="1">
        <w:r>
          <w:rPr>
            <w:rFonts w:ascii="Calibri" w:hAnsi="Calibri" w:cs="Calibri"/>
            <w:color w:val="0000FF"/>
          </w:rPr>
          <w:t>статьей 20</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соответственно федеральных нужд, нужд субъектов Российской Федерации и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Планы закупок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ar187" w:history="1">
        <w:r>
          <w:rPr>
            <w:rFonts w:ascii="Calibri" w:hAnsi="Calibri" w:cs="Calibri"/>
            <w:color w:val="0000FF"/>
          </w:rPr>
          <w:t>части 2</w:t>
        </w:r>
      </w:hyperlink>
      <w:r>
        <w:rPr>
          <w:rFonts w:ascii="Calibri" w:hAnsi="Calibri" w:cs="Calibri"/>
        </w:rPr>
        <w:t xml:space="preserve">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Par198" w:history="1">
        <w:r>
          <w:rPr>
            <w:rFonts w:ascii="Calibri" w:hAnsi="Calibri" w:cs="Calibri"/>
            <w:color w:val="0000FF"/>
          </w:rPr>
          <w:t>частью 5</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5" w:name="Par198"/>
      <w:bookmarkEnd w:id="35"/>
      <w:r>
        <w:rPr>
          <w:rFonts w:ascii="Calibri" w:hAnsi="Calibri" w:cs="Calibri"/>
        </w:rPr>
        <w:t>5. Порядок формирования, утверждения и ведения планов закупок для обеспечения федеральных нужд, требования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Требования к форме планов закупок и порядок размещения таких планов в единой информационной системе устанавливаются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Планы закупок подлежат изменению при необходимости: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приведения их в соответствие в связи с изменением определенных с учетом положений </w:t>
      </w:r>
      <w:hyperlink w:anchor="Par148" w:history="1">
        <w:r>
          <w:rPr>
            <w:rFonts w:ascii="Calibri" w:hAnsi="Calibri" w:cs="Calibri"/>
            <w:color w:val="0000FF"/>
          </w:rPr>
          <w:t>статьи 13</w:t>
        </w:r>
      </w:hyperlink>
      <w:r>
        <w:rPr>
          <w:rFonts w:ascii="Calibri" w:hAnsi="Calibri" w:cs="Calibri"/>
        </w:rPr>
        <w:t xml:space="preserve"> настоящего Федерального закона целей осуществления закупок и установленных в соответствии со </w:t>
      </w:r>
      <w:hyperlink w:anchor="Par223"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w:t>
      </w:r>
      <w:r>
        <w:rPr>
          <w:rFonts w:ascii="Calibri" w:hAnsi="Calibri" w:cs="Calibri"/>
        </w:rPr>
        <w:lastRenderedPageBreak/>
        <w:t>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реализации решения, принятого заказчиком по итогам обязательного общественного обсуждения закупки в соответствии со </w:t>
      </w:r>
      <w:hyperlink w:anchor="Par236" w:history="1">
        <w:r>
          <w:rPr>
            <w:rFonts w:ascii="Calibri" w:hAnsi="Calibri" w:cs="Calibri"/>
            <w:color w:val="0000FF"/>
          </w:rPr>
          <w:t>статьей 20</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использования в соответствии с законодательством Российской Федерации экономии, полученной при осуществлении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иных случаях, установленных порядком формирования, утверждения и ведения планов закупок, предусмотренным </w:t>
      </w:r>
      <w:hyperlink w:anchor="Par198" w:history="1">
        <w:r>
          <w:rPr>
            <w:rFonts w:ascii="Calibri" w:hAnsi="Calibri" w:cs="Calibri"/>
            <w:color w:val="0000FF"/>
          </w:rPr>
          <w:t>частью 5</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План закупок формируется бюджетным учреждением в соответствии с требованиями настоящей статьи при планировании финансово-хозяйственной деятельности бюджетного учреждения и утверждается в течение десяти рабочих дней после утверждения плана финансово-хозяйственной деятельности бюджетного учреждения.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bookmarkStart w:id="36" w:name="Par211"/>
      <w:bookmarkEnd w:id="36"/>
      <w:r>
        <w:rPr>
          <w:rFonts w:ascii="Calibri" w:hAnsi="Calibri" w:cs="Calibri"/>
        </w:rPr>
        <w:t>Статья 18. Обоснование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w:anchor="Par148" w:history="1">
        <w:r>
          <w:rPr>
            <w:rFonts w:ascii="Calibri" w:hAnsi="Calibri" w:cs="Calibri"/>
            <w:color w:val="0000FF"/>
          </w:rPr>
          <w:t>статьи 13</w:t>
        </w:r>
      </w:hyperlink>
      <w:r>
        <w:rPr>
          <w:rFonts w:ascii="Calibri" w:hAnsi="Calibri" w:cs="Calibri"/>
        </w:rP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Par148" w:history="1">
        <w:r>
          <w:rPr>
            <w:rFonts w:ascii="Calibri" w:hAnsi="Calibri" w:cs="Calibri"/>
            <w:color w:val="0000FF"/>
          </w:rPr>
          <w:t>статьи 13</w:t>
        </w:r>
      </w:hyperlink>
      <w:r>
        <w:rPr>
          <w:rFonts w:ascii="Calibri" w:hAnsi="Calibri" w:cs="Calibri"/>
        </w:rPr>
        <w:t xml:space="preserve"> настоящего Федерального закона, и установленных в соответствии со </w:t>
      </w:r>
      <w:hyperlink w:anchor="Par223"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w:t>
      </w:r>
      <w:r>
        <w:rPr>
          <w:rFonts w:ascii="Calibri" w:hAnsi="Calibri" w:cs="Calibri"/>
        </w:rPr>
        <w:lastRenderedPageBreak/>
        <w:t>внебюджетными фондами, муниципальных органов.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формировании плана-графика обоснованию подлежат:</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начальная (максимальная) цена контракта, цена контракта в порядке, установленном </w:t>
      </w:r>
      <w:hyperlink w:anchor="Par274"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способ определения поставщика (подрядчика, исполнителя) в соответствии с </w:t>
      </w:r>
      <w:hyperlink w:anchor="Par323" w:history="1">
        <w:r>
          <w:rPr>
            <w:rFonts w:ascii="Calibri" w:hAnsi="Calibri" w:cs="Calibri"/>
            <w:color w:val="0000FF"/>
          </w:rPr>
          <w:t>главой 3</w:t>
        </w:r>
      </w:hyperlink>
      <w:r>
        <w:rPr>
          <w:rFonts w:ascii="Calibri" w:hAnsi="Calibri" w:cs="Calibri"/>
        </w:rPr>
        <w:t xml:space="preserve"> настоящего Федерального закона, в том числе дополнительные требования к участникам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мониторинга закупок, аудита в сфере закупок и контроля в сфере закупок конкретная закупка может быть признана необоснованной.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признания планируемой закупки необоснованной органы контроля, указанные в </w:t>
      </w:r>
      <w:hyperlink w:anchor="Par1601" w:history="1">
        <w:r>
          <w:rPr>
            <w:rFonts w:ascii="Calibri" w:hAnsi="Calibri" w:cs="Calibri"/>
            <w:color w:val="0000FF"/>
          </w:rPr>
          <w:t>пункте 3 части 1 статьи 99</w:t>
        </w:r>
      </w:hyperlink>
      <w:r>
        <w:rPr>
          <w:rFonts w:ascii="Calibri" w:hAnsi="Calibri" w:cs="Calibri"/>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19"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обоснования закупок и форма такого обоснования устанавливаются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bookmarkStart w:id="37" w:name="Par223"/>
      <w:bookmarkEnd w:id="37"/>
      <w:r>
        <w:rPr>
          <w:rFonts w:ascii="Calibri" w:hAnsi="Calibri" w:cs="Calibri"/>
        </w:rPr>
        <w:t>Статья 19. Нормирование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настоящей статьи под требованиями к закупаемым заказчиком товарам, работам, услугам понимаются требования к количеству, качеству, потребительским свойствам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8" w:name="Par227"/>
      <w:bookmarkEnd w:id="38"/>
      <w:r>
        <w:rPr>
          <w:rFonts w:ascii="Calibri" w:hAnsi="Calibri" w:cs="Calibri"/>
        </w:rP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общие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общие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9" w:name="Par230"/>
      <w:bookmarkEnd w:id="39"/>
      <w:r>
        <w:rPr>
          <w:rFonts w:ascii="Calibri" w:hAnsi="Calibri" w:cs="Calibri"/>
        </w:rP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ar227" w:history="1">
        <w:r>
          <w:rPr>
            <w:rFonts w:ascii="Calibri" w:hAnsi="Calibri" w:cs="Calibri"/>
            <w:color w:val="0000FF"/>
          </w:rPr>
          <w:t>частью 3</w:t>
        </w:r>
      </w:hyperlink>
      <w:r>
        <w:rPr>
          <w:rFonts w:ascii="Calibri" w:hAnsi="Calibri" w:cs="Calibri"/>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Государственные органы, органы управления государственными внебюджетными фондами, Государственная корпорация по атомной энергии "Росатом", муниципальные органы на основании правил нормирования, установленных в соответствии с </w:t>
      </w:r>
      <w:hyperlink w:anchor="Par230" w:history="1">
        <w:r>
          <w:rPr>
            <w:rFonts w:ascii="Calibri" w:hAnsi="Calibri" w:cs="Calibri"/>
            <w:color w:val="0000FF"/>
          </w:rPr>
          <w:t>частью 4</w:t>
        </w:r>
      </w:hyperlink>
      <w:r>
        <w:rPr>
          <w:rFonts w:ascii="Calibri" w:hAnsi="Calibri" w:cs="Calibri"/>
        </w:rPr>
        <w:t xml:space="preserve"> настоящей статьи, утверждают требования к закупаемым ими, их территориальными органами (подразделениями) и подведомственными указанным органам, указанной корпорации казенными учреждениями и бюджетными учреждениями, а также автономными учреждениями и государственными, </w:t>
      </w:r>
      <w:r>
        <w:rPr>
          <w:rFonts w:ascii="Calibri" w:hAnsi="Calibri" w:cs="Calibri"/>
        </w:rPr>
        <w:lastRenderedPageBreak/>
        <w:t>муниципальными унитарными предприятиями, на которые распространяются положения настоящего Федерального закона,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указанной корпорации.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подлежат размещению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bookmarkStart w:id="40" w:name="Par236"/>
      <w:bookmarkEnd w:id="40"/>
      <w:r>
        <w:rPr>
          <w:rFonts w:ascii="Calibri" w:hAnsi="Calibri" w:cs="Calibri"/>
        </w:rPr>
        <w:t>Статья 20. Обязательное общественное обсуждение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41" w:name="Par238"/>
      <w:bookmarkEnd w:id="41"/>
      <w:r>
        <w:rPr>
          <w:rFonts w:ascii="Calibri" w:hAnsi="Calibri" w:cs="Calibri"/>
        </w:rPr>
        <w:t xml:space="preserve">1. Правительством Российской Федерации устанавливаются случаи проведения обязательного общественного обсуждения закупок и его порядок.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ar518" w:history="1">
        <w:r>
          <w:rPr>
            <w:rFonts w:ascii="Calibri" w:hAnsi="Calibri" w:cs="Calibri"/>
            <w:color w:val="0000FF"/>
          </w:rPr>
          <w:t>статьей 36</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42" w:name="Par239"/>
      <w:bookmarkEnd w:id="42"/>
      <w:r>
        <w:rPr>
          <w:rFonts w:ascii="Calibri" w:hAnsi="Calibri" w:cs="Calibri"/>
        </w:rP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ar238" w:history="1">
        <w:r>
          <w:rPr>
            <w:rFonts w:ascii="Calibri" w:hAnsi="Calibri" w:cs="Calibri"/>
            <w:color w:val="0000FF"/>
          </w:rPr>
          <w:t>частью 1</w:t>
        </w:r>
      </w:hyperlink>
      <w:r>
        <w:rPr>
          <w:rFonts w:ascii="Calibri" w:hAnsi="Calibri" w:cs="Calibri"/>
        </w:rP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результатам обязательного общественного обсуждения закупок в соответствии с </w:t>
      </w:r>
      <w:hyperlink w:anchor="Par238" w:history="1">
        <w:r>
          <w:rPr>
            <w:rFonts w:ascii="Calibri" w:hAnsi="Calibri" w:cs="Calibri"/>
            <w:color w:val="0000FF"/>
          </w:rPr>
          <w:t>частями 1</w:t>
        </w:r>
      </w:hyperlink>
      <w:r>
        <w:rPr>
          <w:rFonts w:ascii="Calibri" w:hAnsi="Calibri" w:cs="Calibri"/>
        </w:rPr>
        <w:t xml:space="preserve"> и </w:t>
      </w:r>
      <w:hyperlink w:anchor="Par239" w:history="1">
        <w:r>
          <w:rPr>
            <w:rFonts w:ascii="Calibri" w:hAnsi="Calibri" w:cs="Calibri"/>
            <w:color w:val="0000FF"/>
          </w:rPr>
          <w:t>2</w:t>
        </w:r>
      </w:hyperlink>
      <w:r>
        <w:rPr>
          <w:rFonts w:ascii="Calibri" w:hAnsi="Calibri" w:cs="Calibri"/>
        </w:rP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Закупки, подлежащие обязательному общественному обсуждению в соответствии с </w:t>
      </w:r>
      <w:hyperlink w:anchor="Par238" w:history="1">
        <w:r>
          <w:rPr>
            <w:rFonts w:ascii="Calibri" w:hAnsi="Calibri" w:cs="Calibri"/>
            <w:color w:val="0000FF"/>
          </w:rPr>
          <w:t>частями 1</w:t>
        </w:r>
      </w:hyperlink>
      <w:r>
        <w:rPr>
          <w:rFonts w:ascii="Calibri" w:hAnsi="Calibri" w:cs="Calibri"/>
        </w:rPr>
        <w:t xml:space="preserve"> и </w:t>
      </w:r>
      <w:hyperlink w:anchor="Par239" w:history="1">
        <w:r>
          <w:rPr>
            <w:rFonts w:ascii="Calibri" w:hAnsi="Calibri" w:cs="Calibri"/>
            <w:color w:val="0000FF"/>
          </w:rPr>
          <w:t>2</w:t>
        </w:r>
      </w:hyperlink>
      <w:r>
        <w:rPr>
          <w:rFonts w:ascii="Calibri" w:hAnsi="Calibri" w:cs="Calibri"/>
        </w:rPr>
        <w:t xml:space="preserve"> настоящей статьи, не могут быть осуществлены без проведения такого обсуждения.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Планы-графики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43" w:name="Par245"/>
      <w:bookmarkEnd w:id="43"/>
      <w:r>
        <w:rPr>
          <w:rFonts w:ascii="Calibri" w:hAnsi="Calibri" w:cs="Calibri"/>
        </w:rP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Планы-графики формируются заказчиками в соответствии с планами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44" w:name="Par247"/>
      <w:bookmarkEnd w:id="44"/>
      <w:r>
        <w:rPr>
          <w:rFonts w:ascii="Calibri" w:hAnsi="Calibri" w:cs="Calibri"/>
        </w:rPr>
        <w:t>3. В план-график включается следующая информация в отношении каждой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идентификационный код закупки, определенный в соответствии со </w:t>
      </w:r>
      <w:hyperlink w:anchor="Par314" w:history="1">
        <w:r>
          <w:rPr>
            <w:rFonts w:ascii="Calibri" w:hAnsi="Calibri" w:cs="Calibri"/>
            <w:color w:val="0000FF"/>
          </w:rPr>
          <w:t>статьей 23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и описание объекта закупки с указанием характеристик такого объекта с учетом положений </w:t>
      </w:r>
      <w:hyperlink w:anchor="Par466" w:history="1">
        <w:r>
          <w:rPr>
            <w:rFonts w:ascii="Calibri" w:hAnsi="Calibri" w:cs="Calibri"/>
            <w:color w:val="0000FF"/>
          </w:rPr>
          <w:t>статьи 33</w:t>
        </w:r>
      </w:hyperlink>
      <w:r>
        <w:rPr>
          <w:rFonts w:ascii="Calibri" w:hAnsi="Calibri" w:cs="Calibri"/>
        </w:rPr>
        <w:t xml:space="preserve"> настоящего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Par211" w:history="1">
        <w:r>
          <w:rPr>
            <w:rFonts w:ascii="Calibri" w:hAnsi="Calibri" w:cs="Calibri"/>
            <w:color w:val="0000FF"/>
          </w:rPr>
          <w:t>статьей 18</w:t>
        </w:r>
      </w:hyperlink>
      <w:r>
        <w:rPr>
          <w:rFonts w:ascii="Calibri" w:hAnsi="Calibri" w:cs="Calibri"/>
        </w:rPr>
        <w:t xml:space="preserve">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требования к участникам закупки (при наличии таких требований) и обоснование таких требований;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способ определения поставщика (подрядчика, исполнителя) и обоснование выбора этого способа;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начала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размере предоставляемых обеспечения соответствующей заявки участника закупки и обеспечения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о применении указанного в </w:t>
      </w:r>
      <w:hyperlink w:anchor="Par447" w:history="1">
        <w:r>
          <w:rPr>
            <w:rFonts w:ascii="Calibri" w:hAnsi="Calibri" w:cs="Calibri"/>
            <w:color w:val="0000FF"/>
          </w:rPr>
          <w:t>части 3 статьи 32</w:t>
        </w:r>
      </w:hyperlink>
      <w:r>
        <w:rPr>
          <w:rFonts w:ascii="Calibri" w:hAnsi="Calibri" w:cs="Calibri"/>
        </w:rPr>
        <w:t xml:space="preserve"> настоящего Федерального </w:t>
      </w:r>
      <w:r>
        <w:rPr>
          <w:rFonts w:ascii="Calibri" w:hAnsi="Calibri" w:cs="Calibri"/>
        </w:rPr>
        <w:lastRenderedPageBreak/>
        <w:t>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о банковском сопровождении контракта в случаях, установленных в соответствии со </w:t>
      </w:r>
      <w:hyperlink w:anchor="Par512"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45" w:name="Par256"/>
      <w:bookmarkEnd w:id="45"/>
      <w:r>
        <w:rPr>
          <w:rFonts w:ascii="Calibri" w:hAnsi="Calibri" w:cs="Calibri"/>
        </w:rPr>
        <w:t>4. Порядок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46" w:name="Par257"/>
      <w:bookmarkEnd w:id="46"/>
      <w:r>
        <w:rPr>
          <w:rFonts w:ascii="Calibri" w:hAnsi="Calibri" w:cs="Calibri"/>
        </w:rPr>
        <w:t>5. Порядок формирования, утверждения и ведения планов-графиков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Требования к форме планов-графиков и порядок их размещения в единой информационной системе устанавливаются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ar1277" w:history="1">
        <w:r>
          <w:rPr>
            <w:rFonts w:ascii="Calibri" w:hAnsi="Calibri" w:cs="Calibri"/>
            <w:color w:val="0000FF"/>
          </w:rPr>
          <w:t>пунктами 3</w:t>
        </w:r>
      </w:hyperlink>
      <w:r>
        <w:rPr>
          <w:rFonts w:ascii="Calibri" w:hAnsi="Calibri" w:cs="Calibri"/>
        </w:rPr>
        <w:t xml:space="preserve"> - </w:t>
      </w:r>
      <w:hyperlink w:anchor="Par1279" w:history="1">
        <w:r>
          <w:rPr>
            <w:rFonts w:ascii="Calibri" w:hAnsi="Calibri" w:cs="Calibri"/>
            <w:color w:val="0000FF"/>
          </w:rPr>
          <w:t>5</w:t>
        </w:r>
      </w:hyperlink>
      <w:r>
        <w:rPr>
          <w:rFonts w:ascii="Calibri" w:hAnsi="Calibri" w:cs="Calibri"/>
        </w:rPr>
        <w:t xml:space="preserve"> и </w:t>
      </w:r>
      <w:hyperlink w:anchor="Par1281" w:history="1">
        <w:r>
          <w:rPr>
            <w:rFonts w:ascii="Calibri" w:hAnsi="Calibri" w:cs="Calibri"/>
            <w:color w:val="0000FF"/>
          </w:rPr>
          <w:t>7 части 2 статьи 83</w:t>
        </w:r>
      </w:hyperlink>
      <w:r>
        <w:rPr>
          <w:rFonts w:ascii="Calibri" w:hAnsi="Calibri" w:cs="Calibri"/>
        </w:rPr>
        <w:t xml:space="preserve">, </w:t>
      </w:r>
      <w:hyperlink w:anchor="Par1463" w:history="1">
        <w:r>
          <w:rPr>
            <w:rFonts w:ascii="Calibri" w:hAnsi="Calibri" w:cs="Calibri"/>
            <w:color w:val="0000FF"/>
          </w:rPr>
          <w:t>частью 1 статьи 93</w:t>
        </w:r>
      </w:hyperlink>
      <w:r>
        <w:rPr>
          <w:rFonts w:ascii="Calibri" w:hAnsi="Calibri" w:cs="Calibri"/>
        </w:rPr>
        <w:t xml:space="preserve"> и </w:t>
      </w:r>
      <w:hyperlink w:anchor="Par1856" w:history="1">
        <w:r>
          <w:rPr>
            <w:rFonts w:ascii="Calibri" w:hAnsi="Calibri" w:cs="Calibri"/>
            <w:color w:val="0000FF"/>
          </w:rPr>
          <w:t>статьей 111</w:t>
        </w:r>
      </w:hyperlink>
      <w:r>
        <w:rPr>
          <w:rFonts w:ascii="Calibri" w:hAnsi="Calibri" w:cs="Calibri"/>
        </w:rPr>
        <w:t xml:space="preserve"> настоящего Федерального закона, могут быть установлены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47" w:name="Par262"/>
      <w:bookmarkEnd w:id="47"/>
      <w:r>
        <w:rPr>
          <w:rFonts w:ascii="Calibri" w:hAnsi="Calibri" w:cs="Calibri"/>
        </w:rPr>
        <w:t>10.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48" w:name="Par263"/>
      <w:bookmarkEnd w:id="48"/>
      <w:r>
        <w:rPr>
          <w:rFonts w:ascii="Calibri" w:hAnsi="Calibri" w:cs="Calibri"/>
        </w:rPr>
        <w:t xml:space="preserve">11. Заказчики осуществляют закупки в соответствии с информацией, включенной в планы-графики в соответствии с </w:t>
      </w:r>
      <w:hyperlink w:anchor="Par247" w:history="1">
        <w:r>
          <w:rPr>
            <w:rFonts w:ascii="Calibri" w:hAnsi="Calibri" w:cs="Calibri"/>
            <w:color w:val="0000FF"/>
          </w:rPr>
          <w:t>частью 3</w:t>
        </w:r>
      </w:hyperlink>
      <w:r>
        <w:rPr>
          <w:rFonts w:ascii="Calibri" w:hAnsi="Calibri" w:cs="Calibri"/>
        </w:rPr>
        <w:t xml:space="preserve"> настоящей статьи. Закупки, не предусмотренные планами-графиками, не могут быть осуществлены.</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49" w:name="Par264"/>
      <w:bookmarkEnd w:id="49"/>
      <w:r>
        <w:rPr>
          <w:rFonts w:ascii="Calibri" w:hAnsi="Calibri" w:cs="Calibri"/>
        </w:rP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50" w:name="Par265"/>
      <w:bookmarkEnd w:id="50"/>
      <w:r>
        <w:rPr>
          <w:rFonts w:ascii="Calibri" w:hAnsi="Calibri" w:cs="Calibri"/>
        </w:rPr>
        <w:t>13. План-график подлежит изменению заказчиком в случае внесения изменения в план закупок, а также в следующих случаях: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до начала закупки срока исполнения контракта, порядка оплаты или размера аванса;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решения, принятого заказчиком по итогам проведенного в соответствии со </w:t>
      </w:r>
      <w:hyperlink w:anchor="Par236" w:history="1">
        <w:r>
          <w:rPr>
            <w:rFonts w:ascii="Calibri" w:hAnsi="Calibri" w:cs="Calibri"/>
            <w:color w:val="0000FF"/>
          </w:rPr>
          <w:t>статьей 20</w:t>
        </w:r>
      </w:hyperlink>
      <w:r>
        <w:rPr>
          <w:rFonts w:ascii="Calibri" w:hAnsi="Calibri" w:cs="Calibri"/>
        </w:rPr>
        <w:t xml:space="preserve"> настоящего Федерального закона обязательного общественного обсуждения закупок и не требующего внесения изменения в план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иных случаях в соответствии с порядком формирования, утверждения и ведения планов-графиков, установленным </w:t>
      </w:r>
      <w:hyperlink w:anchor="Par256" w:history="1">
        <w:r>
          <w:rPr>
            <w:rFonts w:ascii="Calibri" w:hAnsi="Calibri" w:cs="Calibri"/>
            <w:color w:val="0000FF"/>
          </w:rPr>
          <w:t>частями 4</w:t>
        </w:r>
      </w:hyperlink>
      <w:r>
        <w:rPr>
          <w:rFonts w:ascii="Calibri" w:hAnsi="Calibri" w:cs="Calibri"/>
        </w:rPr>
        <w:t xml:space="preserve"> и </w:t>
      </w:r>
      <w:hyperlink w:anchor="Par257" w:history="1">
        <w:r>
          <w:rPr>
            <w:rFonts w:ascii="Calibri" w:hAnsi="Calibri" w:cs="Calibri"/>
            <w:color w:val="0000FF"/>
          </w:rPr>
          <w:t>5</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14. Внесение в соответствии с </w:t>
      </w:r>
      <w:hyperlink w:anchor="Par265" w:history="1">
        <w:r>
          <w:rPr>
            <w:rFonts w:ascii="Calibri" w:hAnsi="Calibri" w:cs="Calibri"/>
            <w:color w:val="0000FF"/>
          </w:rPr>
          <w:t>частью 13</w:t>
        </w:r>
      </w:hyperlink>
      <w:r>
        <w:rPr>
          <w:rFonts w:ascii="Calibri" w:hAnsi="Calibri" w:cs="Calibri"/>
        </w:rPr>
        <w:t xml:space="preserve"> настоящей статьи изменений в план-график по каждому объекту закупки может осуществляться не позднее чем за десять календарных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51" w:name="Par272"/>
      <w:bookmarkEnd w:id="51"/>
      <w:r>
        <w:rPr>
          <w:rFonts w:ascii="Calibri" w:hAnsi="Calibri" w:cs="Calibri"/>
        </w:rP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bookmarkStart w:id="52" w:name="Par274"/>
      <w:bookmarkEnd w:id="52"/>
      <w:r>
        <w:rPr>
          <w:rFonts w:ascii="Calibri" w:hAnsi="Calibri" w:cs="Calibri"/>
        </w:rPr>
        <w:t>Статья 22. Начальная (максимальная) цена контракта, цена контракта, заключаемого с единственным поставщиком (подрядчиком, исполнителем)</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53" w:name="Par276"/>
      <w:bookmarkEnd w:id="53"/>
      <w:r>
        <w:rPr>
          <w:rFonts w:ascii="Calibri" w:hAnsi="Calibri" w:cs="Calibri"/>
        </w:rP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54" w:name="Par277"/>
      <w:bookmarkEnd w:id="54"/>
      <w:r>
        <w:rPr>
          <w:rFonts w:ascii="Calibri" w:hAnsi="Calibri" w:cs="Calibri"/>
        </w:rPr>
        <w:t>1) метод сопоставимых рыночных цен (анализа рынка);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нормативный метод;</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тарифный метод;</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55" w:name="Par280"/>
      <w:bookmarkEnd w:id="55"/>
      <w:r>
        <w:rPr>
          <w:rFonts w:ascii="Calibri" w:hAnsi="Calibri" w:cs="Calibri"/>
        </w:rPr>
        <w:t>4) проектно-сметный метод;</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затратный метод.</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56" w:name="Par282"/>
      <w:bookmarkEnd w:id="56"/>
      <w:r>
        <w:rPr>
          <w:rFonts w:ascii="Calibri" w:hAnsi="Calibri" w:cs="Calibri"/>
        </w:rPr>
        <w:t>2.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57" w:name="Par285"/>
      <w:bookmarkEnd w:id="57"/>
      <w:r>
        <w:rPr>
          <w:rFonts w:ascii="Calibri" w:hAnsi="Calibri" w:cs="Calibri"/>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ar300" w:history="1">
        <w:r>
          <w:rPr>
            <w:rFonts w:ascii="Calibri" w:hAnsi="Calibri" w:cs="Calibri"/>
            <w:color w:val="0000FF"/>
          </w:rPr>
          <w:t>частью 18</w:t>
        </w:r>
      </w:hyperlink>
      <w:r>
        <w:rPr>
          <w:rFonts w:ascii="Calibri" w:hAnsi="Calibri" w:cs="Calibri"/>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ar287" w:history="1">
        <w:r>
          <w:rPr>
            <w:rFonts w:ascii="Calibri" w:hAnsi="Calibri" w:cs="Calibri"/>
            <w:color w:val="0000FF"/>
          </w:rPr>
          <w:t>частями 7</w:t>
        </w:r>
      </w:hyperlink>
      <w:r>
        <w:rPr>
          <w:rFonts w:ascii="Calibri" w:hAnsi="Calibri" w:cs="Calibri"/>
        </w:rPr>
        <w:t xml:space="preserve"> - </w:t>
      </w:r>
      <w:hyperlink w:anchor="Par293" w:history="1">
        <w:r>
          <w:rPr>
            <w:rFonts w:ascii="Calibri" w:hAnsi="Calibri" w:cs="Calibri"/>
            <w:color w:val="0000FF"/>
          </w:rPr>
          <w:t>11</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58" w:name="Par287"/>
      <w:bookmarkEnd w:id="58"/>
      <w:r>
        <w:rPr>
          <w:rFonts w:ascii="Calibri" w:hAnsi="Calibri" w:cs="Calibri"/>
        </w:rPr>
        <w:t xml:space="preserve">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ar223" w:history="1">
        <w:r>
          <w:rPr>
            <w:rFonts w:ascii="Calibri" w:hAnsi="Calibri" w:cs="Calibri"/>
            <w:color w:val="0000FF"/>
          </w:rPr>
          <w:t>статьей 19</w:t>
        </w:r>
      </w:hyperlink>
      <w:r>
        <w:rPr>
          <w:rFonts w:ascii="Calibri" w:hAnsi="Calibri" w:cs="Calibri"/>
        </w:rPr>
        <w:t xml:space="preserve"> настоящего Федерального закона в случае, если такие требования предусматривают установление предельных цен товаров, работ, услуг.</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w:t>
      </w:r>
      <w:r>
        <w:rPr>
          <w:rFonts w:ascii="Calibri" w:hAnsi="Calibri" w:cs="Calibri"/>
        </w:rPr>
        <w:lastRenderedPageBreak/>
        <w:t>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в соответствии с установленным тарифом (ценой) на товары, работы, услуги.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Проектно-сметный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Затратный метод применяется в случае невозможности применения иных методов, предусмотренных </w:t>
      </w:r>
      <w:hyperlink w:anchor="Par277" w:history="1">
        <w:r>
          <w:rPr>
            <w:rFonts w:ascii="Calibri" w:hAnsi="Calibri" w:cs="Calibri"/>
            <w:color w:val="0000FF"/>
          </w:rPr>
          <w:t>пунктами 1</w:t>
        </w:r>
      </w:hyperlink>
      <w:r>
        <w:rPr>
          <w:rFonts w:ascii="Calibri" w:hAnsi="Calibri" w:cs="Calibri"/>
        </w:rPr>
        <w:t xml:space="preserve"> - </w:t>
      </w:r>
      <w:hyperlink w:anchor="Par280" w:history="1">
        <w:r>
          <w:rPr>
            <w:rFonts w:ascii="Calibri" w:hAnsi="Calibri" w:cs="Calibri"/>
            <w:color w:val="0000FF"/>
          </w:rPr>
          <w:t>4 части 1</w:t>
        </w:r>
      </w:hyperlink>
      <w:r>
        <w:rPr>
          <w:rFonts w:ascii="Calibri" w:hAnsi="Calibri" w:cs="Calibri"/>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59" w:name="Par293"/>
      <w:bookmarkEnd w:id="59"/>
      <w:r>
        <w:rPr>
          <w:rFonts w:ascii="Calibri" w:hAnsi="Calibri" w:cs="Calibri"/>
        </w:rP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ar276" w:history="1">
        <w:r>
          <w:rPr>
            <w:rFonts w:ascii="Calibri" w:hAnsi="Calibri" w:cs="Calibri"/>
            <w:color w:val="0000FF"/>
          </w:rPr>
          <w:t>части 1</w:t>
        </w:r>
      </w:hyperlink>
      <w:r>
        <w:rPr>
          <w:rFonts w:ascii="Calibri" w:hAnsi="Calibri" w:cs="Calibri"/>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Коммерческие и (или) финансовые условия поставок товаров, выполнения работ, </w:t>
      </w:r>
      <w:r>
        <w:rPr>
          <w:rFonts w:ascii="Calibri" w:hAnsi="Calibri" w:cs="Calibri"/>
        </w:rPr>
        <w:lastRenderedPageBreak/>
        <w:t>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ar310" w:history="1">
        <w:r>
          <w:rPr>
            <w:rFonts w:ascii="Calibri" w:hAnsi="Calibri" w:cs="Calibri"/>
            <w:color w:val="0000FF"/>
          </w:rPr>
          <w:t>частью 20</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60" w:name="Par300"/>
      <w:bookmarkEnd w:id="60"/>
      <w:r>
        <w:rPr>
          <w:rFonts w:ascii="Calibri" w:hAnsi="Calibri" w:cs="Calibri"/>
        </w:rP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котировках на российских биржах и иностранных биржах;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котировках на электронных площадках;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данные государственной статистической отчетности о ценах товаров, работ, услуг;</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61" w:name="Par310"/>
      <w:bookmarkEnd w:id="61"/>
      <w:r>
        <w:rPr>
          <w:rFonts w:ascii="Calibri" w:hAnsi="Calibri" w:cs="Calibri"/>
        </w:rPr>
        <w:t>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0"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уполномоченные устанавливать такой порядок с учетом положений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bookmarkStart w:id="62" w:name="Par314"/>
      <w:bookmarkEnd w:id="62"/>
      <w:r>
        <w:rPr>
          <w:rFonts w:ascii="Calibri" w:hAnsi="Calibri" w:cs="Calibri"/>
        </w:rPr>
        <w:lastRenderedPageBreak/>
        <w:t>Статья 23. Идентификационный код закупки, каталог товаров, работ, услуг для обеспечения государственных и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63" w:name="Par316"/>
      <w:bookmarkEnd w:id="63"/>
      <w:r>
        <w:rPr>
          <w:rFonts w:ascii="Calibri" w:hAnsi="Calibri" w:cs="Calibri"/>
        </w:rPr>
        <w:t>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64" w:name="Par317"/>
      <w:bookmarkEnd w:id="64"/>
      <w:r>
        <w:rPr>
          <w:rFonts w:ascii="Calibri" w:hAnsi="Calibri" w:cs="Calibri"/>
        </w:rPr>
        <w:t xml:space="preserve">2. Идентификационный код закупки обеспечивает взаимосвязь документов, указанных в </w:t>
      </w:r>
      <w:hyperlink w:anchor="Par316" w:history="1">
        <w:r>
          <w:rPr>
            <w:rFonts w:ascii="Calibri" w:hAnsi="Calibri" w:cs="Calibri"/>
            <w:color w:val="0000FF"/>
          </w:rPr>
          <w:t>части 1</w:t>
        </w:r>
      </w:hyperlink>
      <w:r>
        <w:rPr>
          <w:rFonts w:ascii="Calibri" w:hAnsi="Calibri" w:cs="Calibri"/>
        </w:rPr>
        <w:t xml:space="preserve"> настоящей статьи,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Par318" w:history="1">
        <w:r>
          <w:rPr>
            <w:rFonts w:ascii="Calibri" w:hAnsi="Calibri" w:cs="Calibri"/>
            <w:color w:val="0000FF"/>
          </w:rPr>
          <w:t>частью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65" w:name="Par318"/>
      <w:bookmarkEnd w:id="65"/>
      <w:r>
        <w:rPr>
          <w:rFonts w:ascii="Calibri" w:hAnsi="Calibri" w:cs="Calibri"/>
        </w:rPr>
        <w:t>3. 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66" w:name="Par319"/>
      <w:bookmarkEnd w:id="66"/>
      <w:r>
        <w:rPr>
          <w:rFonts w:ascii="Calibri" w:hAnsi="Calibri" w:cs="Calibri"/>
        </w:rPr>
        <w:t>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государственных и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jc w:val="center"/>
        <w:outlineLvl w:val="0"/>
        <w:rPr>
          <w:rFonts w:ascii="Calibri" w:hAnsi="Calibri" w:cs="Calibri"/>
        </w:rPr>
      </w:pPr>
      <w:bookmarkStart w:id="67" w:name="Par323"/>
      <w:bookmarkEnd w:id="67"/>
      <w:r>
        <w:rPr>
          <w:rFonts w:ascii="Calibri" w:hAnsi="Calibri" w:cs="Calibri"/>
        </w:rPr>
        <w:t>Глава 3. ОСУЩЕСТВЛЕНИЕ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1. Общие положения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68" w:name="Par327"/>
      <w:bookmarkEnd w:id="68"/>
      <w:r>
        <w:rPr>
          <w:rFonts w:ascii="Calibri" w:hAnsi="Calibri" w:cs="Calibri"/>
        </w:rPr>
        <w:t>Статья 24. Способы определения поставщиков (подрядчиков, исполнителей)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w:t>
      </w:r>
      <w:r>
        <w:rPr>
          <w:rFonts w:ascii="Calibri" w:hAnsi="Calibri" w:cs="Calibri"/>
        </w:rPr>
        <w:lastRenderedPageBreak/>
        <w:t xml:space="preserve">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 и ее обоснование в соответствии со </w:t>
      </w:r>
      <w:hyperlink w:anchor="Par274" w:history="1">
        <w:r>
          <w:rPr>
            <w:rFonts w:ascii="Calibri" w:hAnsi="Calibri" w:cs="Calibri"/>
            <w:color w:val="0000FF"/>
          </w:rPr>
          <w:t>статьей 22</w:t>
        </w:r>
      </w:hyperlink>
      <w:r>
        <w:rPr>
          <w:rFonts w:ascii="Calibri" w:hAnsi="Calibri" w:cs="Calibri"/>
        </w:rPr>
        <w:t xml:space="preserve"> настоящего Федерального закона, сроки и иные условия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25. Совместные конкурсы и аукционы</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наличии у двух и более заказчиков потребности в одних и тех же товарах, работах, услугах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21" w:history="1">
        <w:r>
          <w:rPr>
            <w:rFonts w:ascii="Calibri" w:hAnsi="Calibri" w:cs="Calibri"/>
            <w:color w:val="0000FF"/>
          </w:rPr>
          <w:t>кодексом</w:t>
        </w:r>
      </w:hyperlink>
      <w:r>
        <w:rPr>
          <w:rFonts w:ascii="Calibri" w:hAnsi="Calibri" w:cs="Calibri"/>
        </w:rP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Организатором совместных конкурса или аукциона выступает один из заказчиков, которому другие заказчики передали на основании соглашения часть своих полномочий на организацию и проведение таких конкурса или аукциона. Указанное соглашение должно содержать:</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 сторонах соглашения;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об объекте закупки и о предполагаемом объеме закупки, в отношении которой проводится совместный конкурс или совместный аукцион;</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начальную (максимальную) цену контракта или контрактов и обоснование такой цены;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обязанности и ответственность сторон соглашения;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 срок формирования комиссии по осуществлению закупок, регламент работы такой комиссии;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сроки разработки и утверждения документации о закупке;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примерные сроки проведения совместных конкурса или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оплаты расходов, связанных с организацией и проведением совместных конкурса или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срок действия соглашения;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рассмотрения споров;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иную информацию, определяющую взаимоотношения сторон соглашения при проведении совместных конкурса или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проведения совместных конкурсов и аукционов устанавливается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69" w:name="Par356"/>
      <w:bookmarkEnd w:id="69"/>
      <w:r>
        <w:rPr>
          <w:rFonts w:ascii="Calibri" w:hAnsi="Calibri" w:cs="Calibri"/>
        </w:rPr>
        <w:t>Статья 26. Централизованные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70" w:name="Par358"/>
      <w:bookmarkEnd w:id="70"/>
      <w:r>
        <w:rPr>
          <w:rFonts w:ascii="Calibri" w:hAnsi="Calibri" w:cs="Calibri"/>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ar360" w:history="1">
        <w:r>
          <w:rPr>
            <w:rFonts w:ascii="Calibri" w:hAnsi="Calibri" w:cs="Calibri"/>
            <w:color w:val="0000FF"/>
          </w:rPr>
          <w:t>частями 2</w:t>
        </w:r>
      </w:hyperlink>
      <w:r>
        <w:rPr>
          <w:rFonts w:ascii="Calibri" w:hAnsi="Calibri" w:cs="Calibri"/>
        </w:rPr>
        <w:t xml:space="preserve"> и </w:t>
      </w:r>
      <w:hyperlink w:anchor="Par361" w:history="1">
        <w:r>
          <w:rPr>
            <w:rFonts w:ascii="Calibri" w:hAnsi="Calibri" w:cs="Calibri"/>
            <w:color w:val="0000FF"/>
          </w:rPr>
          <w:t>3</w:t>
        </w:r>
      </w:hyperlink>
      <w:r>
        <w:rPr>
          <w:rFonts w:ascii="Calibri" w:hAnsi="Calibri" w:cs="Calibri"/>
        </w:rPr>
        <w:t xml:space="preserve"> настоящей статьи, могут быть </w:t>
      </w:r>
      <w:r>
        <w:rPr>
          <w:rFonts w:ascii="Calibri" w:hAnsi="Calibri" w:cs="Calibri"/>
        </w:rPr>
        <w:lastRenderedPageBreak/>
        <w:t>созданы государственный орган, муниципальный орган,</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71" w:name="Par360"/>
      <w:bookmarkEnd w:id="71"/>
      <w:r>
        <w:rPr>
          <w:rFonts w:ascii="Calibri" w:hAnsi="Calibri" w:cs="Calibri"/>
        </w:rP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72" w:name="Par361"/>
      <w:bookmarkEnd w:id="72"/>
      <w:r>
        <w:rPr>
          <w:rFonts w:ascii="Calibri" w:hAnsi="Calibri" w:cs="Calibri"/>
        </w:rP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Российской Федерации могут быть возложены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73" w:name="Par364"/>
      <w:bookmarkEnd w:id="73"/>
      <w:r>
        <w:rPr>
          <w:rFonts w:ascii="Calibri" w:hAnsi="Calibri" w:cs="Calibri"/>
        </w:rP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данными органами полномочий 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определение поставщиков (подрядчиков, исполнителей) для соответствующих заказчиков;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w:t>
      </w:r>
      <w:r>
        <w:rPr>
          <w:rFonts w:ascii="Calibri" w:hAnsi="Calibri" w:cs="Calibri"/>
        </w:rPr>
        <w:lastRenderedPageBreak/>
        <w:t>результатов), оказанных услуг, для соответствующих государственных и муниципальных заказчиков;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наделение уполномоченного органа или несколько уполномоченных органов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каждым заказчиком своих полномочий самостоятельно.</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Уполномоченный орган, уполномоченное учреждение субъекта Российской Федерации,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соответствующего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субъекта Российской Федерации, муниципальных заказчиков, муниципальных бюджетных учреждений.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поселений и (или) уполномоченных органов, уполномоченных учреждений, полномочия которых определены указанными в </w:t>
      </w:r>
      <w:hyperlink w:anchor="Par361" w:history="1">
        <w:r>
          <w:rPr>
            <w:rFonts w:ascii="Calibri" w:hAnsi="Calibri" w:cs="Calibri"/>
            <w:color w:val="0000FF"/>
          </w:rPr>
          <w:t>частях 3</w:t>
        </w:r>
      </w:hyperlink>
      <w:r>
        <w:rPr>
          <w:rFonts w:ascii="Calibri" w:hAnsi="Calibri" w:cs="Calibri"/>
        </w:rPr>
        <w:t xml:space="preserve"> и </w:t>
      </w:r>
      <w:hyperlink w:anchor="Par364" w:history="1">
        <w:r>
          <w:rPr>
            <w:rFonts w:ascii="Calibri" w:hAnsi="Calibri" w:cs="Calibri"/>
            <w:color w:val="0000FF"/>
          </w:rPr>
          <w:t>5</w:t>
        </w:r>
      </w:hyperlink>
      <w:r>
        <w:rPr>
          <w:rFonts w:ascii="Calibri" w:hAnsi="Calibri" w:cs="Calibri"/>
        </w:rP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К деятельности уполномоченных органов, уполномоченных учреждений в пределах </w:t>
      </w:r>
      <w:r>
        <w:rPr>
          <w:rFonts w:ascii="Calibri" w:hAnsi="Calibri" w:cs="Calibri"/>
        </w:rPr>
        <w:lastRenderedPageBreak/>
        <w:t>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27. Участие в определении поставщиков (подрядчиков, исполнителей)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Преимущества в соответствии со </w:t>
      </w:r>
      <w:hyperlink w:anchor="Par389" w:history="1">
        <w:r>
          <w:rPr>
            <w:rFonts w:ascii="Calibri" w:hAnsi="Calibri" w:cs="Calibri"/>
            <w:color w:val="0000FF"/>
          </w:rPr>
          <w:t>статьями 28</w:t>
        </w:r>
      </w:hyperlink>
      <w:r>
        <w:rPr>
          <w:rFonts w:ascii="Calibri" w:hAnsi="Calibri" w:cs="Calibri"/>
        </w:rPr>
        <w:t xml:space="preserve"> - </w:t>
      </w:r>
      <w:hyperlink w:anchor="Par400" w:history="1">
        <w:r>
          <w:rPr>
            <w:rFonts w:ascii="Calibri" w:hAnsi="Calibri" w:cs="Calibri"/>
            <w:color w:val="0000FF"/>
          </w:rPr>
          <w:t>30</w:t>
        </w:r>
      </w:hyperlink>
      <w:r>
        <w:rPr>
          <w:rFonts w:ascii="Calibri" w:hAnsi="Calibri" w:cs="Calibri"/>
        </w:rPr>
        <w:t xml:space="preserve"> настоящего Федерального закона предоставляются при осуществлении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учреждениям и предприятиям уголовно-исполнительной системы;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организациям инвалидов;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субъектам малого предпринимательства;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социально ориентированным некоммерческим организациям.</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74" w:name="Par389"/>
      <w:bookmarkEnd w:id="74"/>
      <w:r>
        <w:rPr>
          <w:rFonts w:ascii="Calibri" w:hAnsi="Calibri" w:cs="Calibri"/>
        </w:rPr>
        <w:t>Статья 28. Участие учреждений и предприятий уголовно- исполнительной системы в закупках</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ar392" w:history="1">
        <w:r>
          <w:rPr>
            <w:rFonts w:ascii="Calibri" w:hAnsi="Calibri" w:cs="Calibri"/>
            <w:color w:val="0000FF"/>
          </w:rPr>
          <w:t>части 2</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75" w:name="Par392"/>
      <w:bookmarkEnd w:id="75"/>
      <w:r>
        <w:rPr>
          <w:rFonts w:ascii="Calibri" w:hAnsi="Calibri" w:cs="Calibri"/>
        </w:rPr>
        <w:t>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29. Участие организаций инвалидов в закупках</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Организациям инвалидов, являющимся участниками закупок, предоставляются преимущества, указанные в </w:t>
      </w:r>
      <w:hyperlink w:anchor="Par398" w:history="1">
        <w:r>
          <w:rPr>
            <w:rFonts w:ascii="Calibri" w:hAnsi="Calibri" w:cs="Calibri"/>
            <w:color w:val="0000FF"/>
          </w:rPr>
          <w:t>части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76" w:name="Par398"/>
      <w:bookmarkEnd w:id="76"/>
      <w:r>
        <w:rPr>
          <w:rFonts w:ascii="Calibri" w:hAnsi="Calibri" w:cs="Calibri"/>
        </w:rPr>
        <w:lastRenderedPageBreak/>
        <w:t>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77" w:name="Par400"/>
      <w:bookmarkEnd w:id="77"/>
      <w:r>
        <w:rPr>
          <w:rFonts w:ascii="Calibri" w:hAnsi="Calibri" w:cs="Calibri"/>
        </w:rPr>
        <w:t>Статья 30. Участие субъектов малого предпринимательства, социально ориентированных некоммерческих организаций в закупках</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78" w:name="Par402"/>
      <w:bookmarkEnd w:id="78"/>
      <w:r>
        <w:rPr>
          <w:rFonts w:ascii="Calibri" w:hAnsi="Calibri" w:cs="Calibri"/>
        </w:rPr>
        <w:t xml:space="preserve">1. Заказчики, за исключением случаев осуществления закупок товаров, работ, услуг для обеспечения обороны страны и безопасности государства и закупок работ в области использования атомной энергии, обязаны осуществлять с учетом положений </w:t>
      </w:r>
      <w:hyperlink w:anchor="Par406" w:history="1">
        <w:r>
          <w:rPr>
            <w:rFonts w:ascii="Calibri" w:hAnsi="Calibri" w:cs="Calibri"/>
            <w:color w:val="0000FF"/>
          </w:rPr>
          <w:t>части 5</w:t>
        </w:r>
      </w:hyperlink>
      <w:r>
        <w:rPr>
          <w:rFonts w:ascii="Calibri" w:hAnsi="Calibri" w:cs="Calibri"/>
        </w:rPr>
        <w:t xml:space="preserve"> настоящей статьи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 Такие закупки осуществляются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Заказчики вправе осуществлять закупки для обеспечения обороны страны и безопасности государства и закупки работ в области использования атомной энергии у субъектов малого предпринимательства, социально ориентированных некоммерческих организаций.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79" w:name="Par403"/>
      <w:bookmarkEnd w:id="79"/>
      <w:r>
        <w:rPr>
          <w:rFonts w:ascii="Calibri" w:hAnsi="Calibri" w:cs="Calibri"/>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22" w:history="1">
        <w:r>
          <w:rPr>
            <w:rFonts w:ascii="Calibri" w:hAnsi="Calibri" w:cs="Calibri"/>
            <w:color w:val="0000FF"/>
          </w:rPr>
          <w:t>пунктом 1 статьи 31.1</w:t>
        </w:r>
      </w:hyperlink>
      <w:r>
        <w:rPr>
          <w:rFonts w:ascii="Calibri" w:hAnsi="Calibri" w:cs="Calibri"/>
        </w:rPr>
        <w:t xml:space="preserve"> Федерального закона от 12 января 1996 года N 7-ФЗ "О некоммерческих организациях".</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80" w:name="Par404"/>
      <w:bookmarkEnd w:id="80"/>
      <w:r>
        <w:rPr>
          <w:rFonts w:ascii="Calibri" w:hAnsi="Calibri" w:cs="Calibri"/>
        </w:rPr>
        <w:t xml:space="preserve">3. При определении поставщиков (подрядчиков, исполнителей) способами, указанными в </w:t>
      </w:r>
      <w:hyperlink w:anchor="Par402" w:history="1">
        <w:r>
          <w:rPr>
            <w:rFonts w:ascii="Calibri" w:hAnsi="Calibri" w:cs="Calibri"/>
            <w:color w:val="0000FF"/>
          </w:rPr>
          <w:t>части 1</w:t>
        </w:r>
      </w:hyperlink>
      <w:r>
        <w:rPr>
          <w:rFonts w:ascii="Calibri" w:hAnsi="Calibri" w:cs="Calibri"/>
        </w:rP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81" w:name="Par405"/>
      <w:bookmarkEnd w:id="81"/>
      <w:r>
        <w:rPr>
          <w:rFonts w:ascii="Calibri" w:hAnsi="Calibri" w:cs="Calibri"/>
        </w:rPr>
        <w:t xml:space="preserve">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w:anchor="Par404" w:history="1">
        <w:r>
          <w:rPr>
            <w:rFonts w:ascii="Calibri" w:hAnsi="Calibri" w:cs="Calibri"/>
            <w:color w:val="0000FF"/>
          </w:rPr>
          <w:t>части 3</w:t>
        </w:r>
      </w:hyperlink>
      <w:r>
        <w:rPr>
          <w:rFonts w:ascii="Calibri" w:hAnsi="Calibri" w:cs="Calibri"/>
        </w:rPr>
        <w:t xml:space="preserve"> настоящей статьи ограничение и осуществить закупки на общих основаниях. При этом количество товара, объем работы или услуги, являющихся объектом закупки, учитываются в совокупном годовом объеме закупок, указанном в </w:t>
      </w:r>
      <w:hyperlink w:anchor="Par402" w:history="1">
        <w:r>
          <w:rPr>
            <w:rFonts w:ascii="Calibri" w:hAnsi="Calibri" w:cs="Calibri"/>
            <w:color w:val="0000FF"/>
          </w:rPr>
          <w:t>части 1</w:t>
        </w:r>
      </w:hyperlink>
      <w:r>
        <w:rPr>
          <w:rFonts w:ascii="Calibri" w:hAnsi="Calibri" w:cs="Calibri"/>
        </w:rP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ar403" w:history="1">
        <w:r>
          <w:rPr>
            <w:rFonts w:ascii="Calibri" w:hAnsi="Calibri" w:cs="Calibri"/>
            <w:color w:val="0000FF"/>
          </w:rPr>
          <w:t>частью 2</w:t>
        </w:r>
      </w:hyperlink>
      <w:r>
        <w:rPr>
          <w:rFonts w:ascii="Calibri" w:hAnsi="Calibri" w:cs="Calibri"/>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w:t>
      </w:r>
      <w:r>
        <w:rPr>
          <w:rFonts w:ascii="Calibri" w:hAnsi="Calibri" w:cs="Calibri"/>
        </w:rPr>
        <w:lastRenderedPageBreak/>
        <w:t>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82" w:name="Par406"/>
      <w:bookmarkEnd w:id="82"/>
      <w:r>
        <w:rPr>
          <w:rFonts w:ascii="Calibri" w:hAnsi="Calibri" w:cs="Calibri"/>
        </w:rPr>
        <w:t xml:space="preserve">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При этом количество товаров, объем работ, объем услуг, соответственно к поставкам, выполнению, оказанию которых привлекались такие субподрядчики, соисполнители, учитываются в совокупном годовом объеме закупок, указанном в </w:t>
      </w:r>
      <w:hyperlink w:anchor="Par402" w:history="1">
        <w:r>
          <w:rPr>
            <w:rFonts w:ascii="Calibri" w:hAnsi="Calibri" w:cs="Calibri"/>
            <w:color w:val="0000FF"/>
          </w:rPr>
          <w:t>части 1</w:t>
        </w:r>
      </w:hyperlink>
      <w:r>
        <w:rPr>
          <w:rFonts w:ascii="Calibri" w:hAnsi="Calibri" w:cs="Calibri"/>
        </w:rPr>
        <w:t xml:space="preserve"> настоящей статьи, и включаются в отчет, указанный в </w:t>
      </w:r>
      <w:hyperlink w:anchor="Par405" w:history="1">
        <w:r>
          <w:rPr>
            <w:rFonts w:ascii="Calibri" w:hAnsi="Calibri" w:cs="Calibri"/>
            <w:color w:val="0000FF"/>
          </w:rPr>
          <w:t>части 4</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ar406" w:history="1">
        <w:r>
          <w:rPr>
            <w:rFonts w:ascii="Calibri" w:hAnsi="Calibri" w:cs="Calibri"/>
            <w:color w:val="0000FF"/>
          </w:rPr>
          <w:t>частью 5</w:t>
        </w:r>
      </w:hyperlink>
      <w:r>
        <w:rPr>
          <w:rFonts w:ascii="Calibri" w:hAnsi="Calibri" w:cs="Calibri"/>
        </w:rPr>
        <w:t xml:space="preserve"> настоящей статьи, включается в контракты.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83" w:name="Par410"/>
      <w:bookmarkEnd w:id="83"/>
      <w:r>
        <w:rPr>
          <w:rFonts w:ascii="Calibri" w:hAnsi="Calibri" w:cs="Calibri"/>
        </w:rPr>
        <w:t>Статья 31. Требования к участникам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84" w:name="Par412"/>
      <w:bookmarkEnd w:id="84"/>
      <w:r>
        <w:rPr>
          <w:rFonts w:ascii="Calibri" w:hAnsi="Calibri" w:cs="Calibri"/>
        </w:rPr>
        <w:t>1. При осуществлении закупки заказчик устанавливает следующие единые требования к участникам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85" w:name="Par413"/>
      <w:bookmarkEnd w:id="85"/>
      <w:r>
        <w:rPr>
          <w:rFonts w:ascii="Calibri" w:hAnsi="Calibri" w:cs="Calibri"/>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86" w:name="Par414"/>
      <w:bookmarkEnd w:id="86"/>
      <w:r>
        <w:rPr>
          <w:rFonts w:ascii="Calibri" w:hAnsi="Calibri" w:cs="Calibri"/>
        </w:rPr>
        <w:t>2) правомочность участника закупки заключать контракт;</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87" w:name="Par415"/>
      <w:bookmarkEnd w:id="87"/>
      <w:r>
        <w:rPr>
          <w:rFonts w:ascii="Calibri" w:hAnsi="Calibri" w:cs="Calibri"/>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неприостановление деятельности участника закупки в порядке, установленном </w:t>
      </w:r>
      <w:hyperlink r:id="rId23"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на дату подачи заявки на участие в закупке;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88" w:name="Par417"/>
      <w:bookmarkEnd w:id="88"/>
      <w:r>
        <w:rPr>
          <w:rFonts w:ascii="Calibri" w:hAnsi="Calibri" w:cs="Calibri"/>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89" w:name="Par418"/>
      <w:bookmarkEnd w:id="89"/>
      <w:r>
        <w:rPr>
          <w:rFonts w:ascii="Calibri" w:hAnsi="Calibri" w:cs="Calibri"/>
        </w:rPr>
        <w:t xml:space="preserve">6) 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w:t>
      </w:r>
      <w:r>
        <w:rPr>
          <w:rFonts w:ascii="Calibri" w:hAnsi="Calibri" w:cs="Calibri"/>
        </w:rPr>
        <w:lastRenderedPageBreak/>
        <w:t>исполнительного органа, лице, исполняющем функции единоличного исполнительного органа участника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90" w:name="Par419"/>
      <w:bookmarkEnd w:id="90"/>
      <w:r>
        <w:rPr>
          <w:rFonts w:ascii="Calibri" w:hAnsi="Calibri" w:cs="Calibri"/>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91" w:name="Par420"/>
      <w:bookmarkEnd w:id="91"/>
      <w:r>
        <w:rPr>
          <w:rFonts w:ascii="Calibri" w:hAnsi="Calibri" w:cs="Calibri"/>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92" w:name="Par421"/>
      <w:bookmarkEnd w:id="92"/>
      <w:r>
        <w:rPr>
          <w:rFonts w:ascii="Calibri" w:hAnsi="Calibri" w:cs="Calibri"/>
        </w:rPr>
        <w:t>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финансовых ресурсов для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праве собственности или ином законном основании оборудования и других материальных ресурсов для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опыта работы, связанного с предметом контракта, и деловой репутации;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необходимого количества специалистов и иных работников определенного уровня квалификации для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Перечень документов, которые подтверждают соответствие участников закупок дополнительным требованиям, указанным в </w:t>
      </w:r>
      <w:hyperlink w:anchor="Par421" w:history="1">
        <w:r>
          <w:rPr>
            <w:rFonts w:ascii="Calibri" w:hAnsi="Calibri" w:cs="Calibri"/>
            <w:color w:val="0000FF"/>
          </w:rPr>
          <w:t>части 2</w:t>
        </w:r>
      </w:hyperlink>
      <w:r>
        <w:rPr>
          <w:rFonts w:ascii="Calibri" w:hAnsi="Calibri" w:cs="Calibri"/>
        </w:rPr>
        <w:t xml:space="preserve"> настоящей статьи, устанавливается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установления Правительством Российской Федерации в соответствии с </w:t>
      </w:r>
      <w:hyperlink w:anchor="Par421" w:history="1">
        <w:r>
          <w:rPr>
            <w:rFonts w:ascii="Calibri" w:hAnsi="Calibri" w:cs="Calibri"/>
            <w:color w:val="0000FF"/>
          </w:rPr>
          <w:t>частью 2</w:t>
        </w:r>
      </w:hyperlink>
      <w:r>
        <w:rPr>
          <w:rFonts w:ascii="Calibri" w:hAnsi="Calibri" w:cs="Calibri"/>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Информация об установленных заказчиком единых требованиях и дополнительных требованиях в соответствии с </w:t>
      </w:r>
      <w:hyperlink w:anchor="Par412" w:history="1">
        <w:r>
          <w:rPr>
            <w:rFonts w:ascii="Calibri" w:hAnsi="Calibri" w:cs="Calibri"/>
            <w:color w:val="0000FF"/>
          </w:rPr>
          <w:t>частями 1</w:t>
        </w:r>
      </w:hyperlink>
      <w:r>
        <w:rPr>
          <w:rFonts w:ascii="Calibri" w:hAnsi="Calibri" w:cs="Calibri"/>
        </w:rPr>
        <w:t xml:space="preserve"> и </w:t>
      </w:r>
      <w:hyperlink w:anchor="Par421" w:history="1">
        <w:r>
          <w:rPr>
            <w:rFonts w:ascii="Calibri" w:hAnsi="Calibri" w:cs="Calibri"/>
            <w:color w:val="0000FF"/>
          </w:rPr>
          <w:t>2</w:t>
        </w:r>
      </w:hyperlink>
      <w:r>
        <w:rPr>
          <w:rFonts w:ascii="Calibri" w:hAnsi="Calibri" w:cs="Calibri"/>
        </w:rPr>
        <w:t xml:space="preserve"> настоящей статьи указывается в извещении об осуществлении закупки и документации о закупке.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Заказчики не вправе устанавливать требования к участникам закупок в нарушение требований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Указанные в настоящей статье требования предъявляются в равной мере ко всем участникам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Комиссия по осуществлению закупок проверяет соответствие участников закупок требованиям, указанным в </w:t>
      </w:r>
      <w:hyperlink w:anchor="Par413" w:history="1">
        <w:r>
          <w:rPr>
            <w:rFonts w:ascii="Calibri" w:hAnsi="Calibri" w:cs="Calibri"/>
            <w:color w:val="0000FF"/>
          </w:rPr>
          <w:t>пунктах 1</w:t>
        </w:r>
      </w:hyperlink>
      <w:r>
        <w:rPr>
          <w:rFonts w:ascii="Calibri" w:hAnsi="Calibri" w:cs="Calibri"/>
        </w:rPr>
        <w:t xml:space="preserve">, </w:t>
      </w:r>
      <w:hyperlink w:anchor="Par414" w:history="1">
        <w:r>
          <w:rPr>
            <w:rFonts w:ascii="Calibri" w:hAnsi="Calibri" w:cs="Calibri"/>
            <w:color w:val="0000FF"/>
          </w:rPr>
          <w:t>2</w:t>
        </w:r>
      </w:hyperlink>
      <w:r>
        <w:rPr>
          <w:rFonts w:ascii="Calibri" w:hAnsi="Calibri" w:cs="Calibri"/>
        </w:rPr>
        <w:t xml:space="preserve"> и </w:t>
      </w:r>
      <w:hyperlink w:anchor="Par418" w:history="1">
        <w:r>
          <w:rPr>
            <w:rFonts w:ascii="Calibri" w:hAnsi="Calibri" w:cs="Calibri"/>
            <w:color w:val="0000FF"/>
          </w:rPr>
          <w:t>6 части 1</w:t>
        </w:r>
      </w:hyperlink>
      <w:r>
        <w:rPr>
          <w:rFonts w:ascii="Calibri" w:hAnsi="Calibri" w:cs="Calibri"/>
        </w:rPr>
        <w:t xml:space="preserve"> настоящей статьи, и в отношении отдельных видов закупок товаров, работ, услуг требованиям, установленным в соответствии с </w:t>
      </w:r>
      <w:hyperlink w:anchor="Par421" w:history="1">
        <w:r>
          <w:rPr>
            <w:rFonts w:ascii="Calibri" w:hAnsi="Calibri" w:cs="Calibri"/>
            <w:color w:val="0000FF"/>
          </w:rPr>
          <w:t>частью 2</w:t>
        </w:r>
      </w:hyperlink>
      <w:r>
        <w:rPr>
          <w:rFonts w:ascii="Calibri" w:hAnsi="Calibri" w:cs="Calibri"/>
        </w:rPr>
        <w:t xml:space="preserve"> настоящей статьи, если такие требования установлены Правительством Российской Федерации, а также вправе проверять соответствие участников закупок требованиям, указанным в </w:t>
      </w:r>
      <w:hyperlink w:anchor="Par415" w:history="1">
        <w:r>
          <w:rPr>
            <w:rFonts w:ascii="Calibri" w:hAnsi="Calibri" w:cs="Calibri"/>
            <w:color w:val="0000FF"/>
          </w:rPr>
          <w:t>пунктах 3</w:t>
        </w:r>
      </w:hyperlink>
      <w:r>
        <w:rPr>
          <w:rFonts w:ascii="Calibri" w:hAnsi="Calibri" w:cs="Calibri"/>
        </w:rPr>
        <w:t xml:space="preserve"> - </w:t>
      </w:r>
      <w:hyperlink w:anchor="Par417" w:history="1">
        <w:r>
          <w:rPr>
            <w:rFonts w:ascii="Calibri" w:hAnsi="Calibri" w:cs="Calibri"/>
            <w:color w:val="0000FF"/>
          </w:rPr>
          <w:t>5</w:t>
        </w:r>
      </w:hyperlink>
      <w:r>
        <w:rPr>
          <w:rFonts w:ascii="Calibri" w:hAnsi="Calibri" w:cs="Calibri"/>
        </w:rPr>
        <w:t xml:space="preserve">, </w:t>
      </w:r>
      <w:hyperlink w:anchor="Par419" w:history="1">
        <w:r>
          <w:rPr>
            <w:rFonts w:ascii="Calibri" w:hAnsi="Calibri" w:cs="Calibri"/>
            <w:color w:val="0000FF"/>
          </w:rPr>
          <w:t>7</w:t>
        </w:r>
      </w:hyperlink>
      <w:r>
        <w:rPr>
          <w:rFonts w:ascii="Calibri" w:hAnsi="Calibri" w:cs="Calibri"/>
        </w:rPr>
        <w:t xml:space="preserve"> и </w:t>
      </w:r>
      <w:hyperlink w:anchor="Par420" w:history="1">
        <w:r>
          <w:rPr>
            <w:rFonts w:ascii="Calibri" w:hAnsi="Calibri" w:cs="Calibri"/>
            <w:color w:val="0000FF"/>
          </w:rPr>
          <w:t>8 части 1</w:t>
        </w:r>
      </w:hyperlink>
      <w:r>
        <w:rPr>
          <w:rFonts w:ascii="Calibri" w:hAnsi="Calibri" w:cs="Calibri"/>
        </w:rP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ar421" w:history="1">
        <w:r>
          <w:rPr>
            <w:rFonts w:ascii="Calibri" w:hAnsi="Calibri" w:cs="Calibri"/>
            <w:color w:val="0000FF"/>
          </w:rPr>
          <w:t>частью 2</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93" w:name="Par432"/>
      <w:bookmarkEnd w:id="93"/>
      <w:r>
        <w:rPr>
          <w:rFonts w:ascii="Calibri" w:hAnsi="Calibri" w:cs="Calibri"/>
        </w:rP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ar412" w:history="1">
        <w:r>
          <w:rPr>
            <w:rFonts w:ascii="Calibri" w:hAnsi="Calibri" w:cs="Calibri"/>
            <w:color w:val="0000FF"/>
          </w:rPr>
          <w:t>частях 1</w:t>
        </w:r>
      </w:hyperlink>
      <w:r>
        <w:rPr>
          <w:rFonts w:ascii="Calibri" w:hAnsi="Calibri" w:cs="Calibri"/>
        </w:rPr>
        <w:t xml:space="preserve"> и </w:t>
      </w:r>
      <w:hyperlink w:anchor="Par421" w:history="1">
        <w:r>
          <w:rPr>
            <w:rFonts w:ascii="Calibri" w:hAnsi="Calibri" w:cs="Calibri"/>
            <w:color w:val="0000FF"/>
          </w:rPr>
          <w:t>2</w:t>
        </w:r>
      </w:hyperlink>
      <w:r>
        <w:rPr>
          <w:rFonts w:ascii="Calibri" w:hAnsi="Calibri" w:cs="Calibri"/>
        </w:rPr>
        <w:t xml:space="preserve"> настоящей статьи, или предоставил </w:t>
      </w:r>
      <w:r>
        <w:rPr>
          <w:rFonts w:ascii="Calibri" w:hAnsi="Calibri" w:cs="Calibri"/>
        </w:rPr>
        <w:lastRenderedPageBreak/>
        <w:t>недостоверную информацию в отношении своего соответствия указанным требованиям.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94" w:name="Par433"/>
      <w:bookmarkEnd w:id="94"/>
      <w:r>
        <w:rPr>
          <w:rFonts w:ascii="Calibri" w:hAnsi="Calibri" w:cs="Calibri"/>
        </w:rPr>
        <w:t xml:space="preserve">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w:t>
      </w:r>
      <w:hyperlink w:anchor="Par432" w:history="1">
        <w:r>
          <w:rPr>
            <w:rFonts w:ascii="Calibri" w:hAnsi="Calibri" w:cs="Calibri"/>
            <w:color w:val="0000FF"/>
          </w:rPr>
          <w:t>частью 9</w:t>
        </w:r>
      </w:hyperlink>
      <w:r>
        <w:rPr>
          <w:rFonts w:ascii="Calibri" w:hAnsi="Calibri" w:cs="Calibri"/>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предельная отпускная цена лекарственных препаратов, предлагаемых таким участником закупки, не зарегистрирована;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контракта участник закупки отказывается.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ar432" w:history="1">
        <w:r>
          <w:rPr>
            <w:rFonts w:ascii="Calibri" w:hAnsi="Calibri" w:cs="Calibri"/>
            <w:color w:val="0000FF"/>
          </w:rPr>
          <w:t>частями 9</w:t>
        </w:r>
      </w:hyperlink>
      <w:r>
        <w:rPr>
          <w:rFonts w:ascii="Calibri" w:hAnsi="Calibri" w:cs="Calibri"/>
        </w:rPr>
        <w:t xml:space="preserve"> и </w:t>
      </w:r>
      <w:hyperlink w:anchor="Par433" w:history="1">
        <w:r>
          <w:rPr>
            <w:rFonts w:ascii="Calibri" w:hAnsi="Calibri" w:cs="Calibri"/>
            <w:color w:val="0000FF"/>
          </w:rPr>
          <w:t>10</w:t>
        </w:r>
      </w:hyperlink>
      <w:r>
        <w:rPr>
          <w:rFonts w:ascii="Calibri" w:hAnsi="Calibri" w:cs="Calibri"/>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порядке.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32. Оценка заявок, окончательных предложений участников закупки и критерии этой оценки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95" w:name="Par441"/>
      <w:bookmarkEnd w:id="95"/>
      <w:r>
        <w:rPr>
          <w:rFonts w:ascii="Calibri" w:hAnsi="Calibri" w:cs="Calibri"/>
        </w:rPr>
        <w:t>1. Для оценки заявок, окончательных предложений участников закупки заказчик в документации о закупке устанавливает следующие критерии: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96" w:name="Par442"/>
      <w:bookmarkEnd w:id="96"/>
      <w:r>
        <w:rPr>
          <w:rFonts w:ascii="Calibri" w:hAnsi="Calibri" w:cs="Calibri"/>
        </w:rPr>
        <w:t>1) цена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97" w:name="Par443"/>
      <w:bookmarkEnd w:id="97"/>
      <w:r>
        <w:rPr>
          <w:rFonts w:ascii="Calibri" w:hAnsi="Calibri" w:cs="Calibri"/>
        </w:rPr>
        <w:t>2) расходы на эксплуатацию и ремонт товаров, использование результатов работ;</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98" w:name="Par444"/>
      <w:bookmarkEnd w:id="98"/>
      <w:r>
        <w:rPr>
          <w:rFonts w:ascii="Calibri" w:hAnsi="Calibri" w:cs="Calibri"/>
        </w:rPr>
        <w:t>3) качественные, функциональные и экологические характеристики объекта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99" w:name="Par445"/>
      <w:bookmarkEnd w:id="99"/>
      <w:r>
        <w:rPr>
          <w:rFonts w:ascii="Calibri" w:hAnsi="Calibri" w:cs="Calibri"/>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00" w:name="Par446"/>
      <w:bookmarkEnd w:id="100"/>
      <w:r>
        <w:rPr>
          <w:rFonts w:ascii="Calibri" w:hAnsi="Calibri" w:cs="Calibri"/>
        </w:rPr>
        <w:t xml:space="preserve">2. При проведении запроса предложений заказчик вправе не применять предусмотренные </w:t>
      </w:r>
      <w:hyperlink w:anchor="Par441" w:history="1">
        <w:r>
          <w:rPr>
            <w:rFonts w:ascii="Calibri" w:hAnsi="Calibri" w:cs="Calibri"/>
            <w:color w:val="0000FF"/>
          </w:rPr>
          <w:t>частью 1</w:t>
        </w:r>
      </w:hyperlink>
      <w:r>
        <w:rPr>
          <w:rFonts w:ascii="Calibri" w:hAnsi="Calibri" w:cs="Calibri"/>
        </w:rPr>
        <w:t xml:space="preserve"> настоящей статьи критерии, вправе устанавливать по своему усмотрению не предусмотренные </w:t>
      </w:r>
      <w:hyperlink w:anchor="Par441" w:history="1">
        <w:r>
          <w:rPr>
            <w:rFonts w:ascii="Calibri" w:hAnsi="Calibri" w:cs="Calibri"/>
            <w:color w:val="0000FF"/>
          </w:rPr>
          <w:t>частью 1</w:t>
        </w:r>
      </w:hyperlink>
      <w:r>
        <w:rPr>
          <w:rFonts w:ascii="Calibri" w:hAnsi="Calibri" w:cs="Calibri"/>
        </w:rPr>
        <w:t xml:space="preserve"> настоящей статьи критерии оценки заявок, окончательных предложений, их величины значимости, а также вправе не применять установленные </w:t>
      </w:r>
      <w:hyperlink w:anchor="Par450" w:history="1">
        <w:r>
          <w:rPr>
            <w:rFonts w:ascii="Calibri" w:hAnsi="Calibri" w:cs="Calibri"/>
            <w:color w:val="0000FF"/>
          </w:rPr>
          <w:t>частью 6</w:t>
        </w:r>
      </w:hyperlink>
      <w:r>
        <w:rPr>
          <w:rFonts w:ascii="Calibri" w:hAnsi="Calibri" w:cs="Calibri"/>
        </w:rPr>
        <w:t xml:space="preserve"> настоящей статьи величины значимости критериев.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01" w:name="Par447"/>
      <w:bookmarkEnd w:id="101"/>
      <w:r>
        <w:rPr>
          <w:rFonts w:ascii="Calibri" w:hAnsi="Calibri" w:cs="Calibri"/>
        </w:rPr>
        <w:t xml:space="preserve">3. В случаях, предусмотренных в соответствии с </w:t>
      </w:r>
      <w:hyperlink w:anchor="Par499" w:history="1">
        <w:r>
          <w:rPr>
            <w:rFonts w:ascii="Calibri" w:hAnsi="Calibri" w:cs="Calibri"/>
            <w:color w:val="0000FF"/>
          </w:rPr>
          <w:t>частью 16 статьи 34</w:t>
        </w:r>
      </w:hyperlink>
      <w:r>
        <w:rPr>
          <w:rFonts w:ascii="Calibri" w:hAnsi="Calibri" w:cs="Calibri"/>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ar442" w:history="1">
        <w:r>
          <w:rPr>
            <w:rFonts w:ascii="Calibri" w:hAnsi="Calibri" w:cs="Calibri"/>
            <w:color w:val="0000FF"/>
          </w:rPr>
          <w:t>пунктах 1</w:t>
        </w:r>
      </w:hyperlink>
      <w:r>
        <w:rPr>
          <w:rFonts w:ascii="Calibri" w:hAnsi="Calibri" w:cs="Calibri"/>
        </w:rPr>
        <w:t xml:space="preserve"> и </w:t>
      </w:r>
      <w:hyperlink w:anchor="Par443" w:history="1">
        <w:r>
          <w:rPr>
            <w:rFonts w:ascii="Calibri" w:hAnsi="Calibri" w:cs="Calibri"/>
            <w:color w:val="0000FF"/>
          </w:rPr>
          <w:t>2 части 1</w:t>
        </w:r>
      </w:hyperlink>
      <w:r>
        <w:rPr>
          <w:rFonts w:ascii="Calibri" w:hAnsi="Calibri" w:cs="Calibri"/>
        </w:rP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w:t>
      </w:r>
      <w:r>
        <w:rPr>
          <w:rFonts w:ascii="Calibri" w:hAnsi="Calibri" w:cs="Calibri"/>
        </w:rPr>
        <w:lastRenderedPageBreak/>
        <w:t xml:space="preserve">с учетом методических рекомендаций, предусмотренных </w:t>
      </w:r>
      <w:hyperlink w:anchor="Par310" w:history="1">
        <w:r>
          <w:rPr>
            <w:rFonts w:ascii="Calibri" w:hAnsi="Calibri" w:cs="Calibri"/>
            <w:color w:val="0000FF"/>
          </w:rPr>
          <w:t>частью 20 статьи 22</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Сумма величин значимости всех критериев, предусмотренных настоящей статьей, составляет сто процентов. Величина значимости критерия, указанного в </w:t>
      </w:r>
      <w:hyperlink w:anchor="Par443" w:history="1">
        <w:r>
          <w:rPr>
            <w:rFonts w:ascii="Calibri" w:hAnsi="Calibri" w:cs="Calibri"/>
            <w:color w:val="0000FF"/>
          </w:rPr>
          <w:t>пункте 2 части 1</w:t>
        </w:r>
      </w:hyperlink>
      <w:r>
        <w:rPr>
          <w:rFonts w:ascii="Calibri" w:hAnsi="Calibri" w:cs="Calibri"/>
        </w:rPr>
        <w:t xml:space="preserve"> настоящей статьи, не должна превышать величину значимости критерия, указанного в </w:t>
      </w:r>
      <w:hyperlink w:anchor="Par442" w:history="1">
        <w:r>
          <w:rPr>
            <w:rFonts w:ascii="Calibri" w:hAnsi="Calibri" w:cs="Calibri"/>
            <w:color w:val="0000FF"/>
          </w:rPr>
          <w:t>пункте 1 части 1</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02" w:name="Par450"/>
      <w:bookmarkEnd w:id="102"/>
      <w:r>
        <w:rPr>
          <w:rFonts w:ascii="Calibri" w:hAnsi="Calibri" w:cs="Calibri"/>
        </w:rPr>
        <w:t xml:space="preserve">6. Сумма величин значимости критериев, указанных в </w:t>
      </w:r>
      <w:hyperlink w:anchor="Par442" w:history="1">
        <w:r>
          <w:rPr>
            <w:rFonts w:ascii="Calibri" w:hAnsi="Calibri" w:cs="Calibri"/>
            <w:color w:val="0000FF"/>
          </w:rPr>
          <w:t>пунктах 1</w:t>
        </w:r>
      </w:hyperlink>
      <w:r>
        <w:rPr>
          <w:rFonts w:ascii="Calibri" w:hAnsi="Calibri" w:cs="Calibri"/>
        </w:rPr>
        <w:t xml:space="preserve"> и </w:t>
      </w:r>
      <w:hyperlink w:anchor="Par443" w:history="1">
        <w:r>
          <w:rPr>
            <w:rFonts w:ascii="Calibri" w:hAnsi="Calibri" w:cs="Calibri"/>
            <w:color w:val="0000FF"/>
          </w:rPr>
          <w:t>2 части 1</w:t>
        </w:r>
      </w:hyperlink>
      <w:r>
        <w:rPr>
          <w:rFonts w:ascii="Calibri" w:hAnsi="Calibri" w:cs="Calibri"/>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В случае, если при заключении таких контрактов критерий, указанный в </w:t>
      </w:r>
      <w:hyperlink w:anchor="Par443" w:history="1">
        <w:r>
          <w:rPr>
            <w:rFonts w:ascii="Calibri" w:hAnsi="Calibri" w:cs="Calibri"/>
            <w:color w:val="0000FF"/>
          </w:rPr>
          <w:t>пункте 2 части 1</w:t>
        </w:r>
      </w:hyperlink>
      <w:r>
        <w:rPr>
          <w:rFonts w:ascii="Calibri" w:hAnsi="Calibri" w:cs="Calibri"/>
        </w:rPr>
        <w:t xml:space="preserve"> настоящей статьи, не используется, величина значимости критерия, указанного в </w:t>
      </w:r>
      <w:hyperlink w:anchor="Par442" w:history="1">
        <w:r>
          <w:rPr>
            <w:rFonts w:ascii="Calibri" w:hAnsi="Calibri" w:cs="Calibri"/>
            <w:color w:val="0000FF"/>
          </w:rPr>
          <w:t>пункте 1 части 1</w:t>
        </w:r>
      </w:hyperlink>
      <w:r>
        <w:rPr>
          <w:rFonts w:ascii="Calibri" w:hAnsi="Calibri" w:cs="Calibri"/>
        </w:rPr>
        <w:t xml:space="preserve"> настоящей статьи, должна составлять не менее чем двадцать процентов суммы величин значимости всех критериев. Величина значимости критерия, указанного в </w:t>
      </w:r>
      <w:hyperlink w:anchor="Par442" w:history="1">
        <w:r>
          <w:rPr>
            <w:rFonts w:ascii="Calibri" w:hAnsi="Calibri" w:cs="Calibri"/>
            <w:color w:val="0000FF"/>
          </w:rPr>
          <w:t>пункте 1 части 1</w:t>
        </w:r>
      </w:hyperlink>
      <w:r>
        <w:rPr>
          <w:rFonts w:ascii="Calibri" w:hAnsi="Calibri" w:cs="Calibri"/>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настоящего Федерального закона, касающиеся произведений литературы и искусства, применяются в отношении: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литературных произведений;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драматических и музыкально-драматических произведений, сценарных произведений;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хореографических произведений и пантомимы;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музыкальных произведений с текстом или без текста;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аудиовизуальных произведений;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произведений живописи, скульптуры, графики, дизайна, графических рассказов, комиксов и других произведений изобразительного искусства;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произведений декоративно-прикладного и сценографического искусства;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фотографических произведений и произведений, полученных способами, аналогичными фотографии;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производных произведений;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составных произведений (кроме баз данных), представляющих собой по подбору или расположению материалов результат творческого труда.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03" w:name="Par463"/>
      <w:bookmarkEnd w:id="103"/>
      <w:r>
        <w:rPr>
          <w:rFonts w:ascii="Calibri" w:hAnsi="Calibri" w:cs="Calibri"/>
        </w:rPr>
        <w:t xml:space="preserve">8. Порядок оценки заявок, окончательных предложений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фиксированные государством цены (тарифы) на товары, работы, услуги, вправе не использовать критерии, указанные в </w:t>
      </w:r>
      <w:hyperlink w:anchor="Par442" w:history="1">
        <w:r>
          <w:rPr>
            <w:rFonts w:ascii="Calibri" w:hAnsi="Calibri" w:cs="Calibri"/>
            <w:color w:val="0000FF"/>
          </w:rPr>
          <w:t>пунктах 1</w:t>
        </w:r>
      </w:hyperlink>
      <w:r>
        <w:rPr>
          <w:rFonts w:ascii="Calibri" w:hAnsi="Calibri" w:cs="Calibri"/>
        </w:rPr>
        <w:t xml:space="preserve"> и </w:t>
      </w:r>
      <w:hyperlink w:anchor="Par443" w:history="1">
        <w:r>
          <w:rPr>
            <w:rFonts w:ascii="Calibri" w:hAnsi="Calibri" w:cs="Calibri"/>
            <w:color w:val="0000FF"/>
          </w:rPr>
          <w:t>2 части 1</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ar450" w:history="1">
        <w:r>
          <w:rPr>
            <w:rFonts w:ascii="Calibri" w:hAnsi="Calibri" w:cs="Calibri"/>
            <w:color w:val="0000FF"/>
          </w:rPr>
          <w:t>частью 6</w:t>
        </w:r>
      </w:hyperlink>
      <w:r>
        <w:rPr>
          <w:rFonts w:ascii="Calibri" w:hAnsi="Calibri" w:cs="Calibri"/>
        </w:rPr>
        <w:t xml:space="preserve"> настоящей статьи и в соответствии с </w:t>
      </w:r>
      <w:hyperlink w:anchor="Par463" w:history="1">
        <w:r>
          <w:rPr>
            <w:rFonts w:ascii="Calibri" w:hAnsi="Calibri" w:cs="Calibri"/>
            <w:color w:val="0000FF"/>
          </w:rPr>
          <w:t>частью 8</w:t>
        </w:r>
      </w:hyperlink>
      <w:r>
        <w:rPr>
          <w:rFonts w:ascii="Calibri" w:hAnsi="Calibri" w:cs="Calibri"/>
        </w:rPr>
        <w:t xml:space="preserve"> настоящей статьи, за исключением случая, предусмотренного </w:t>
      </w:r>
      <w:hyperlink w:anchor="Par446" w:history="1">
        <w:r>
          <w:rPr>
            <w:rFonts w:ascii="Calibri" w:hAnsi="Calibri" w:cs="Calibri"/>
            <w:color w:val="0000FF"/>
          </w:rPr>
          <w:t>частью 2</w:t>
        </w:r>
      </w:hyperlink>
      <w:r>
        <w:rPr>
          <w:rFonts w:ascii="Calibri" w:hAnsi="Calibri" w:cs="Calibri"/>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w:t>
      </w:r>
      <w:r>
        <w:rPr>
          <w:rFonts w:ascii="Calibri" w:hAnsi="Calibri" w:cs="Calibri"/>
        </w:rPr>
        <w:lastRenderedPageBreak/>
        <w:t>участников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104" w:name="Par466"/>
      <w:bookmarkEnd w:id="104"/>
      <w:r>
        <w:rPr>
          <w:rFonts w:ascii="Calibri" w:hAnsi="Calibri" w:cs="Calibri"/>
        </w:rPr>
        <w:t>Статья 33. Правила описания объекта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05" w:name="Par468"/>
      <w:bookmarkEnd w:id="105"/>
      <w:r>
        <w:rPr>
          <w:rFonts w:ascii="Calibri" w:hAnsi="Calibri" w:cs="Calibri"/>
        </w:rPr>
        <w:t>1. Заказчик при описании в документации о закупке объекта закупки должен руководствоваться следующими правилами: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 Конкурсная документация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если это возможно, при составлении описания объекта закупки стандартных показателей, требований, условных обозначений и терминологии, касающихся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обозначений и терминологии;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24" w:history="1">
        <w:r>
          <w:rPr>
            <w:rFonts w:ascii="Calibri" w:hAnsi="Calibri" w:cs="Calibri"/>
            <w:color w:val="0000FF"/>
          </w:rPr>
          <w:t>кодекса</w:t>
        </w:r>
      </w:hyperlink>
      <w:r>
        <w:rPr>
          <w:rFonts w:ascii="Calibri" w:hAnsi="Calibri" w:cs="Calibri"/>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ar1281" w:history="1">
        <w:r>
          <w:rPr>
            <w:rFonts w:ascii="Calibri" w:hAnsi="Calibri" w:cs="Calibri"/>
            <w:color w:val="0000FF"/>
          </w:rPr>
          <w:t>пунктом 7 части 2 статьи 83</w:t>
        </w:r>
      </w:hyperlink>
      <w:r>
        <w:rPr>
          <w:rFonts w:ascii="Calibri" w:hAnsi="Calibri" w:cs="Calibri"/>
        </w:rPr>
        <w:t xml:space="preserve"> настоящего Федерального закона вправе указывать торговые наименования этих лекарственных средств. Указанный перечень и порядок его формирования </w:t>
      </w:r>
      <w:r>
        <w:rPr>
          <w:rFonts w:ascii="Calibri" w:hAnsi="Calibri" w:cs="Calibri"/>
        </w:rPr>
        <w:lastRenderedPageBreak/>
        <w:t>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предельное значение,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Документация о закупке в соответствии с требованиями, указанными в </w:t>
      </w:r>
      <w:hyperlink w:anchor="Par468" w:history="1">
        <w:r>
          <w:rPr>
            <w:rFonts w:ascii="Calibri" w:hAnsi="Calibri" w:cs="Calibri"/>
            <w:color w:val="0000FF"/>
          </w:rPr>
          <w:t>части 1</w:t>
        </w:r>
      </w:hyperlink>
      <w:r>
        <w:rPr>
          <w:rFonts w:ascii="Calibri" w:hAnsi="Calibri" w:cs="Calibri"/>
        </w:rPr>
        <w:t xml:space="preserve"> настоящей статьи, должна содержать показатели, позволяющие определить соответствие закупаемых товара, работы, услуги потребностям заказчика. При этом указываются максимальные и (или) минимальные значения таких показателей, а также значения показателей, которые не могут изменяться.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описания отдельных видов объектов закупок могут устанавливаться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Особенности описания объектов закупок по государственному оборонному заказу могут устанавливаться Федеральным </w:t>
      </w:r>
      <w:hyperlink r:id="rId25"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34. Контракт</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06" w:name="Par485"/>
      <w:bookmarkEnd w:id="106"/>
      <w:r>
        <w:rPr>
          <w:rFonts w:ascii="Calibri" w:hAnsi="Calibri" w:cs="Calibri"/>
        </w:rPr>
        <w:lastRenderedPageBreak/>
        <w:t xml:space="preserve">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ar1519" w:history="1">
        <w:r>
          <w:rPr>
            <w:rFonts w:ascii="Calibri" w:hAnsi="Calibri" w:cs="Calibri"/>
            <w:color w:val="0000FF"/>
          </w:rPr>
          <w:t>статьей 95</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ar485" w:history="1">
        <w:r>
          <w:rPr>
            <w:rFonts w:ascii="Calibri" w:hAnsi="Calibri" w:cs="Calibri"/>
            <w:color w:val="0000FF"/>
          </w:rPr>
          <w:t>частью 2</w:t>
        </w:r>
      </w:hyperlink>
      <w:r>
        <w:rPr>
          <w:rFonts w:ascii="Calibri" w:hAnsi="Calibri" w:cs="Calibri"/>
        </w:rPr>
        <w:t xml:space="preserve"> настоящей статьи, могут устанавливаться Федеральным </w:t>
      </w:r>
      <w:hyperlink r:id="rId26"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07" w:name="Par487"/>
      <w:bookmarkEnd w:id="107"/>
      <w:r>
        <w:rPr>
          <w:rFonts w:ascii="Calibri" w:hAnsi="Calibri" w:cs="Calibri"/>
        </w:rP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Штрафы начисляются за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08" w:name="Par492"/>
      <w:bookmarkEnd w:id="108"/>
      <w:r>
        <w:rPr>
          <w:rFonts w:ascii="Calibri" w:hAnsi="Calibri" w:cs="Calibri"/>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09" w:name="Par493"/>
      <w:bookmarkEnd w:id="109"/>
      <w:r>
        <w:rPr>
          <w:rFonts w:ascii="Calibri" w:hAnsi="Calibri" w:cs="Calibri"/>
        </w:rPr>
        <w:t xml:space="preserve">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w:t>
      </w:r>
      <w:r>
        <w:rPr>
          <w:rFonts w:ascii="Calibri" w:hAnsi="Calibri" w:cs="Calibri"/>
        </w:rPr>
        <w:lastRenderedPageBreak/>
        <w:t>документации о закупке.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10" w:name="Par494"/>
      <w:bookmarkEnd w:id="110"/>
      <w:r>
        <w:rPr>
          <w:rFonts w:ascii="Calibri" w:hAnsi="Calibri" w:cs="Calibri"/>
        </w:rPr>
        <w:t>11. Для осуществления заказчиками закупок федеральные органы исполнительной власти, Государственная корпорация по атомной энергии "Росатом",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Порядок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11" w:name="Par496"/>
      <w:bookmarkEnd w:id="111"/>
      <w:r>
        <w:rPr>
          <w:rFonts w:ascii="Calibri" w:hAnsi="Calibri" w:cs="Calibri"/>
        </w:rPr>
        <w:t>13.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ar1536" w:history="1">
        <w:r>
          <w:rPr>
            <w:rFonts w:ascii="Calibri" w:hAnsi="Calibri" w:cs="Calibri"/>
            <w:color w:val="0000FF"/>
          </w:rPr>
          <w:t>частей 8</w:t>
        </w:r>
      </w:hyperlink>
      <w:r>
        <w:rPr>
          <w:rFonts w:ascii="Calibri" w:hAnsi="Calibri" w:cs="Calibri"/>
        </w:rPr>
        <w:t xml:space="preserve"> - </w:t>
      </w:r>
      <w:hyperlink w:anchor="Par1554"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случаях, предусмотренных </w:t>
      </w:r>
      <w:hyperlink w:anchor="Par1467" w:history="1">
        <w:r>
          <w:rPr>
            <w:rFonts w:ascii="Calibri" w:hAnsi="Calibri" w:cs="Calibri"/>
            <w:color w:val="0000FF"/>
          </w:rPr>
          <w:t>пунктами 4</w:t>
        </w:r>
      </w:hyperlink>
      <w:r>
        <w:rPr>
          <w:rFonts w:ascii="Calibri" w:hAnsi="Calibri" w:cs="Calibri"/>
        </w:rPr>
        <w:t xml:space="preserve">, </w:t>
      </w:r>
      <w:hyperlink w:anchor="Par1478" w:history="1">
        <w:r>
          <w:rPr>
            <w:rFonts w:ascii="Calibri" w:hAnsi="Calibri" w:cs="Calibri"/>
            <w:color w:val="0000FF"/>
          </w:rPr>
          <w:t>15</w:t>
        </w:r>
      </w:hyperlink>
      <w:r>
        <w:rPr>
          <w:rFonts w:ascii="Calibri" w:hAnsi="Calibri" w:cs="Calibri"/>
        </w:rPr>
        <w:t xml:space="preserve"> и </w:t>
      </w:r>
      <w:hyperlink w:anchor="Par1491" w:history="1">
        <w:r>
          <w:rPr>
            <w:rFonts w:ascii="Calibri" w:hAnsi="Calibri" w:cs="Calibri"/>
            <w:color w:val="0000FF"/>
          </w:rPr>
          <w:t>28 части 1 статьи 93</w:t>
        </w:r>
      </w:hyperlink>
      <w:r>
        <w:rPr>
          <w:rFonts w:ascii="Calibri" w:hAnsi="Calibri" w:cs="Calibri"/>
        </w:rPr>
        <w:t xml:space="preserve"> настоящего Федерального закона, заказчик вправе заключить договор с поставщиком (подрядчиком, исполнителем) в устной форме в порядке и на условиях, которые установлены Гражданским </w:t>
      </w:r>
      <w:hyperlink r:id="rId27" w:history="1">
        <w:r>
          <w:rPr>
            <w:rFonts w:ascii="Calibri" w:hAnsi="Calibri" w:cs="Calibri"/>
            <w:color w:val="0000FF"/>
          </w:rPr>
          <w:t>кодексом</w:t>
        </w:r>
      </w:hyperlink>
      <w:r>
        <w:rPr>
          <w:rFonts w:ascii="Calibri" w:hAnsi="Calibri" w:cs="Calibri"/>
        </w:rPr>
        <w:t xml:space="preserve"> Российской Федерации. Требования, предусмотренные </w:t>
      </w:r>
      <w:hyperlink w:anchor="Par487" w:history="1">
        <w:r>
          <w:rPr>
            <w:rFonts w:ascii="Calibri" w:hAnsi="Calibri" w:cs="Calibri"/>
            <w:color w:val="0000FF"/>
          </w:rPr>
          <w:t>частями 4</w:t>
        </w:r>
      </w:hyperlink>
      <w:r>
        <w:rPr>
          <w:rFonts w:ascii="Calibri" w:hAnsi="Calibri" w:cs="Calibri"/>
        </w:rPr>
        <w:t xml:space="preserve"> - </w:t>
      </w:r>
      <w:hyperlink w:anchor="Par492" w:history="1">
        <w:r>
          <w:rPr>
            <w:rFonts w:ascii="Calibri" w:hAnsi="Calibri" w:cs="Calibri"/>
            <w:color w:val="0000FF"/>
          </w:rPr>
          <w:t>9</w:t>
        </w:r>
      </w:hyperlink>
      <w:r>
        <w:rPr>
          <w:rFonts w:ascii="Calibri" w:hAnsi="Calibri" w:cs="Calibri"/>
        </w:rPr>
        <w:t xml:space="preserve">, </w:t>
      </w:r>
      <w:hyperlink w:anchor="Par494" w:history="1">
        <w:r>
          <w:rPr>
            <w:rFonts w:ascii="Calibri" w:hAnsi="Calibri" w:cs="Calibri"/>
            <w:color w:val="0000FF"/>
          </w:rPr>
          <w:t>11</w:t>
        </w:r>
      </w:hyperlink>
      <w:r>
        <w:rPr>
          <w:rFonts w:ascii="Calibri" w:hAnsi="Calibri" w:cs="Calibri"/>
        </w:rPr>
        <w:t xml:space="preserve"> - </w:t>
      </w:r>
      <w:hyperlink w:anchor="Par496" w:history="1">
        <w:r>
          <w:rPr>
            <w:rFonts w:ascii="Calibri" w:hAnsi="Calibri" w:cs="Calibri"/>
            <w:color w:val="0000FF"/>
          </w:rPr>
          <w:t>13</w:t>
        </w:r>
      </w:hyperlink>
      <w:r>
        <w:rPr>
          <w:rFonts w:ascii="Calibri" w:hAnsi="Calibri" w:cs="Calibri"/>
        </w:rPr>
        <w:t xml:space="preserve"> настоящей статьи, могут не применяться к указанному договору.</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12" w:name="Par499"/>
      <w:bookmarkEnd w:id="112"/>
      <w:r>
        <w:rPr>
          <w:rFonts w:ascii="Calibri" w:hAnsi="Calibri" w:cs="Calibri"/>
        </w:rPr>
        <w:t>16. В случаях, предусмотренных Правительством Российской Федерации, заключается контракт, предусматривающий закупку товара или работы, последующие обслуживание, эксплуатацию в течение срока службы, ремонт, утилизацию поставленного товара или созданного в результате выполнения работы объекта (контракт жизненного цикла).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если Правительством Российской Федерации в соответствии с </w:t>
      </w:r>
      <w:hyperlink w:anchor="Par1858" w:history="1">
        <w:r>
          <w:rPr>
            <w:rFonts w:ascii="Calibri" w:hAnsi="Calibri" w:cs="Calibri"/>
            <w:color w:val="0000FF"/>
          </w:rPr>
          <w:t>частью 1 статьи 111</w:t>
        </w:r>
      </w:hyperlink>
      <w:r>
        <w:rPr>
          <w:rFonts w:ascii="Calibri" w:hAnsi="Calibri" w:cs="Calibri"/>
        </w:rP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13" w:name="Par502"/>
      <w:bookmarkEnd w:id="113"/>
      <w:r>
        <w:rPr>
          <w:rFonts w:ascii="Calibri" w:hAnsi="Calibri" w:cs="Calibri"/>
        </w:rPr>
        <w:t xml:space="preserve">19.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участника закупки, с которым заключается контракт, предоставить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других),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w:t>
      </w:r>
      <w:r>
        <w:rPr>
          <w:rFonts w:ascii="Calibri" w:hAnsi="Calibri" w:cs="Calibri"/>
        </w:rPr>
        <w:lastRenderedPageBreak/>
        <w:t xml:space="preserve">Федерального </w:t>
      </w:r>
      <w:hyperlink r:id="rId28" w:history="1">
        <w:r>
          <w:rPr>
            <w:rFonts w:ascii="Calibri" w:hAnsi="Calibri" w:cs="Calibri"/>
            <w:color w:val="0000FF"/>
          </w:rPr>
          <w:t>закона</w:t>
        </w:r>
      </w:hyperlink>
      <w:r>
        <w:rPr>
          <w:rFonts w:ascii="Calibri" w:hAnsi="Calibri" w:cs="Calibri"/>
        </w:rPr>
        <w:t xml:space="preserve"> от 27 июля 2006 года N 152-ФЗ "О персональных данных".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Указанная в </w:t>
      </w:r>
      <w:hyperlink w:anchor="Par502" w:history="1">
        <w:r>
          <w:rPr>
            <w:rFonts w:ascii="Calibri" w:hAnsi="Calibri" w:cs="Calibri"/>
            <w:color w:val="0000FF"/>
          </w:rPr>
          <w:t>части 19</w:t>
        </w:r>
      </w:hyperlink>
      <w:r>
        <w:rPr>
          <w:rFonts w:ascii="Calibri" w:hAnsi="Calibri" w:cs="Calibri"/>
        </w:rPr>
        <w:t xml:space="preserve"> настоящей статьи информация предоставляется заказчику участником закупки, с которым заключается контракт, не позднее чем за семь дней до даты заключения контракта. При этом заказчик обязан обеспечить конфиденциальность указанной информации и ее предоставление по запросам органов контроля, указанных в </w:t>
      </w:r>
      <w:hyperlink w:anchor="Par1598" w:history="1">
        <w:r>
          <w:rPr>
            <w:rFonts w:ascii="Calibri" w:hAnsi="Calibri" w:cs="Calibri"/>
            <w:color w:val="0000FF"/>
          </w:rPr>
          <w:t>части 1 статьи 99</w:t>
        </w:r>
      </w:hyperlink>
      <w:r>
        <w:rPr>
          <w:rFonts w:ascii="Calibri" w:hAnsi="Calibri" w:cs="Calibri"/>
        </w:rPr>
        <w:t xml:space="preserve"> настоящего Федерального закона, и правоохранительных органов. В контракте должна предусматриваться ответственность поставщика (подрядчика, исполнителя) за непредоставление такой информации в форме взыскания пени в размере одной трехсотой действующей на дату уплаты пени ставки рефинансирования Центрального банка Российской Федерации от цены контракта. Пеня подлежит начислению за каждый день просрочки исполнения такого обязательства до предоставления поставщиком (подрядчиком, исполнителем) указанной информации заказчику. В случае выявления обстоятельств, указанных в </w:t>
      </w:r>
      <w:hyperlink w:anchor="Par505" w:history="1">
        <w:r>
          <w:rPr>
            <w:rFonts w:ascii="Calibri" w:hAnsi="Calibri" w:cs="Calibri"/>
            <w:color w:val="0000FF"/>
          </w:rPr>
          <w:t>части 22</w:t>
        </w:r>
      </w:hyperlink>
      <w:r>
        <w:rPr>
          <w:rFonts w:ascii="Calibri" w:hAnsi="Calibri" w:cs="Calibri"/>
        </w:rPr>
        <w:t xml:space="preserve"> настоящей статьи, соответствующая информация направляется заказчиком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непредоставления заказчику указанной в </w:t>
      </w:r>
      <w:hyperlink w:anchor="Par502" w:history="1">
        <w:r>
          <w:rPr>
            <w:rFonts w:ascii="Calibri" w:hAnsi="Calibri" w:cs="Calibri"/>
            <w:color w:val="0000FF"/>
          </w:rPr>
          <w:t>части 19</w:t>
        </w:r>
      </w:hyperlink>
      <w:r>
        <w:rPr>
          <w:rFonts w:ascii="Calibri" w:hAnsi="Calibri" w:cs="Calibri"/>
        </w:rPr>
        <w:t xml:space="preserve"> настоящей статьи информации участником закупки, с которым заключается контракт, информация об этом размещается в единой информационной системе в течение пяти дней с даты истечения срока, в течение которого такая информация должна быть предоставлена заказчику. Непредоставление такой информации поставщиком (подрядчиком, исполнителем) не влечет за собой недействительность заключенного контракта по данному основанию, за исключением случая, предусмотренного </w:t>
      </w:r>
      <w:hyperlink w:anchor="Par505" w:history="1">
        <w:r>
          <w:rPr>
            <w:rFonts w:ascii="Calibri" w:hAnsi="Calibri" w:cs="Calibri"/>
            <w:color w:val="0000FF"/>
          </w:rPr>
          <w:t>частью 22</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14" w:name="Par505"/>
      <w:bookmarkEnd w:id="114"/>
      <w:r>
        <w:rPr>
          <w:rFonts w:ascii="Calibri" w:hAnsi="Calibri" w:cs="Calibri"/>
        </w:rPr>
        <w:t xml:space="preserve">22. Контракт может быть признан судом недействительным, в том числе по требованию контрольного органа в сфере закупок, если руководитель заказчика, член комиссии по осуществлению закупок, руководитель контрактной службы заказчика, контрактный управляющий состоят с указанными в </w:t>
      </w:r>
      <w:hyperlink w:anchor="Par502" w:history="1">
        <w:r>
          <w:rPr>
            <w:rFonts w:ascii="Calibri" w:hAnsi="Calibri" w:cs="Calibri"/>
            <w:color w:val="0000FF"/>
          </w:rPr>
          <w:t>части 19</w:t>
        </w:r>
      </w:hyperlink>
      <w:r>
        <w:rPr>
          <w:rFonts w:ascii="Calibri" w:hAnsi="Calibri" w:cs="Calibri"/>
        </w:rPr>
        <w:t xml:space="preserve"> настоящей статьи лицами, а также с физическим лицом, в том числе зарегистрированным в качестве индивидуального предпринимателя, с которым заключен контракт, в браке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и при этом будет установлена личная заинтересованность указанных должностных лиц заказчика в заключении и в исполнении такого контракта. Данная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для третьих лиц.</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15" w:name="Par506"/>
      <w:bookmarkEnd w:id="115"/>
      <w:r>
        <w:rPr>
          <w:rFonts w:ascii="Calibri" w:hAnsi="Calibri" w:cs="Calibri"/>
        </w:rPr>
        <w:t>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Указанная в </w:t>
      </w:r>
      <w:hyperlink w:anchor="Par506" w:history="1">
        <w:r>
          <w:rPr>
            <w:rFonts w:ascii="Calibri" w:hAnsi="Calibri" w:cs="Calibri"/>
            <w:color w:val="0000FF"/>
          </w:rPr>
          <w:t>части 23</w:t>
        </w:r>
      </w:hyperlink>
      <w:r>
        <w:rPr>
          <w:rFonts w:ascii="Calibri" w:hAnsi="Calibri" w:cs="Calibri"/>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25. В случае непредоставления заказчику указанной в </w:t>
      </w:r>
      <w:hyperlink w:anchor="Par506" w:history="1">
        <w:r>
          <w:rPr>
            <w:rFonts w:ascii="Calibri" w:hAnsi="Calibri" w:cs="Calibri"/>
            <w:color w:val="0000FF"/>
          </w:rPr>
          <w:t>части 23</w:t>
        </w:r>
      </w:hyperlink>
      <w:r>
        <w:rPr>
          <w:rFonts w:ascii="Calibri" w:hAnsi="Calibri" w:cs="Calibri"/>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контракт включается условие о банковском сопровождении контракта в случаях, установленных в соответствии со </w:t>
      </w:r>
      <w:hyperlink w:anchor="Par512"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116" w:name="Par512"/>
      <w:bookmarkEnd w:id="116"/>
      <w:r>
        <w:rPr>
          <w:rFonts w:ascii="Calibri" w:hAnsi="Calibri" w:cs="Calibri"/>
        </w:rPr>
        <w:t>Статья 35. Банковское сопровождение контрактов</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расчетов в ходе исполнения контракта, сопровождаемого банком, отражается на счетах, которые открываются в указанном банке.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117" w:name="Par518"/>
      <w:bookmarkEnd w:id="117"/>
      <w:r>
        <w:rPr>
          <w:rFonts w:ascii="Calibri" w:hAnsi="Calibri" w:cs="Calibri"/>
        </w:rPr>
        <w:t>Статья 36. Отмена определения поставщика (подрядчика, исполнителя)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18" w:name="Par520"/>
      <w:bookmarkEnd w:id="118"/>
      <w:r>
        <w:rPr>
          <w:rFonts w:ascii="Calibri" w:hAnsi="Calibri" w:cs="Calibri"/>
        </w:rPr>
        <w:t>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истечении срока отмены определения поставщика (подрядчика, исполнителя) в соответствии с </w:t>
      </w:r>
      <w:hyperlink w:anchor="Par520" w:history="1">
        <w:r>
          <w:rPr>
            <w:rFonts w:ascii="Calibri" w:hAnsi="Calibri" w:cs="Calibri"/>
            <w:color w:val="0000FF"/>
          </w:rPr>
          <w:t>частью 1</w:t>
        </w:r>
      </w:hyperlink>
      <w:r>
        <w:rPr>
          <w:rFonts w:ascii="Calibri" w:hAnsi="Calibri" w:cs="Calibri"/>
        </w:rP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119" w:name="Par525"/>
      <w:bookmarkEnd w:id="119"/>
      <w:r>
        <w:rPr>
          <w:rFonts w:ascii="Calibri" w:hAnsi="Calibri" w:cs="Calibri"/>
        </w:rPr>
        <w:t>Статья 37. Антидемпинговые меры при проведении конкурса и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20" w:name="Par527"/>
      <w:bookmarkEnd w:id="120"/>
      <w:r>
        <w:rPr>
          <w:rFonts w:ascii="Calibri" w:hAnsi="Calibri" w:cs="Calibri"/>
        </w:rP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21" w:name="Par528"/>
      <w:bookmarkEnd w:id="121"/>
      <w:r>
        <w:rPr>
          <w:rFonts w:ascii="Calibri" w:hAnsi="Calibri" w:cs="Calibri"/>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Par527" w:history="1">
        <w:r>
          <w:rPr>
            <w:rFonts w:ascii="Calibri" w:hAnsi="Calibri" w:cs="Calibri"/>
            <w:color w:val="0000FF"/>
          </w:rPr>
          <w:t>части 1</w:t>
        </w:r>
      </w:hyperlink>
      <w:r>
        <w:rPr>
          <w:rFonts w:ascii="Calibri" w:hAnsi="Calibri" w:cs="Calibri"/>
        </w:rPr>
        <w:t xml:space="preserve"> настоящей статьи, или информации, подтверждающей добросовестность такого участника на дату подачи заявки в соответствии с </w:t>
      </w:r>
      <w:hyperlink w:anchor="Par529" w:history="1">
        <w:r>
          <w:rPr>
            <w:rFonts w:ascii="Calibri" w:hAnsi="Calibri" w:cs="Calibri"/>
            <w:color w:val="0000FF"/>
          </w:rPr>
          <w:t>частью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22" w:name="Par529"/>
      <w:bookmarkEnd w:id="122"/>
      <w:r>
        <w:rPr>
          <w:rFonts w:ascii="Calibri" w:hAnsi="Calibri" w:cs="Calibri"/>
        </w:rPr>
        <w:t xml:space="preserve">3. К информации, подтверждающей добросовестность участника закупки, относится информация, содержащаяся в реестре контрактов и подтверждающая исполнение таким участником в течение не менее чем одного года до даты подачи заявки на участие в конкурсе или аукционе трех контрактов (при этом все контракты должны быть исполнены без применения к такому участнику неустоек (штрафов, пеней) либо четырех и более контрактов (при этом не менее чем семьдесят пять процентов контрактов должно быть исполнено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w:anchor="Par528" w:history="1">
        <w:r>
          <w:rPr>
            <w:rFonts w:ascii="Calibri" w:hAnsi="Calibri" w:cs="Calibri"/>
            <w:color w:val="0000FF"/>
          </w:rPr>
          <w:t>частью 2</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проведения конкурса информация, предусмотренная </w:t>
      </w:r>
      <w:hyperlink w:anchor="Par529" w:history="1">
        <w:r>
          <w:rPr>
            <w:rFonts w:ascii="Calibri" w:hAnsi="Calibri" w:cs="Calibri"/>
            <w:color w:val="0000FF"/>
          </w:rPr>
          <w:t>частью 3</w:t>
        </w:r>
      </w:hyperlink>
      <w:r>
        <w:rPr>
          <w:rFonts w:ascii="Calibri" w:hAnsi="Calibri" w:cs="Calibri"/>
        </w:rPr>
        <w:t xml:space="preserve"> настоящей статьи,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ar528" w:history="1">
        <w:r>
          <w:rPr>
            <w:rFonts w:ascii="Calibri" w:hAnsi="Calibri" w:cs="Calibri"/>
            <w:color w:val="0000FF"/>
          </w:rPr>
          <w:t>частью 2</w:t>
        </w:r>
      </w:hyperlink>
      <w:r>
        <w:rPr>
          <w:rFonts w:ascii="Calibri" w:hAnsi="Calibri" w:cs="Calibri"/>
        </w:rPr>
        <w:t xml:space="preserve"> настоящей статьи, в составе заявки на участие в конкурсе не предоставлена информация, подтверждающая его добросовестность в соответствии с </w:t>
      </w:r>
      <w:hyperlink w:anchor="Par529" w:history="1">
        <w:r>
          <w:rPr>
            <w:rFonts w:ascii="Calibri" w:hAnsi="Calibri" w:cs="Calibri"/>
            <w:color w:val="0000FF"/>
          </w:rPr>
          <w:t>частью 3</w:t>
        </w:r>
      </w:hyperlink>
      <w:r>
        <w:rPr>
          <w:rFonts w:ascii="Calibri" w:hAnsi="Calibri" w:cs="Calibri"/>
        </w:rP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проведения аукциона информация, предусмотренная </w:t>
      </w:r>
      <w:hyperlink w:anchor="Par529" w:history="1">
        <w:r>
          <w:rPr>
            <w:rFonts w:ascii="Calibri" w:hAnsi="Calibri" w:cs="Calibri"/>
            <w:color w:val="0000FF"/>
          </w:rPr>
          <w:t>частью 3</w:t>
        </w:r>
      </w:hyperlink>
      <w:r>
        <w:rPr>
          <w:rFonts w:ascii="Calibri" w:hAnsi="Calibri" w:cs="Calibri"/>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529" w:history="1">
        <w:r>
          <w:rPr>
            <w:rFonts w:ascii="Calibri" w:hAnsi="Calibri" w:cs="Calibri"/>
            <w:color w:val="0000FF"/>
          </w:rPr>
          <w:t>частью 3</w:t>
        </w:r>
      </w:hyperlink>
      <w:r>
        <w:rPr>
          <w:rFonts w:ascii="Calibri" w:hAnsi="Calibri" w:cs="Calibri"/>
        </w:rP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указанное в </w:t>
      </w:r>
      <w:hyperlink w:anchor="Par527" w:history="1">
        <w:r>
          <w:rPr>
            <w:rFonts w:ascii="Calibri" w:hAnsi="Calibri" w:cs="Calibri"/>
            <w:color w:val="0000FF"/>
          </w:rPr>
          <w:t>частях 1</w:t>
        </w:r>
      </w:hyperlink>
      <w:r>
        <w:rPr>
          <w:rFonts w:ascii="Calibri" w:hAnsi="Calibri" w:cs="Calibri"/>
        </w:rPr>
        <w:t xml:space="preserve"> и </w:t>
      </w:r>
      <w:hyperlink w:anchor="Par528" w:history="1">
        <w:r>
          <w:rPr>
            <w:rFonts w:ascii="Calibri" w:hAnsi="Calibri" w:cs="Calibri"/>
            <w:color w:val="0000FF"/>
          </w:rPr>
          <w:t>2</w:t>
        </w:r>
      </w:hyperlink>
      <w:r>
        <w:rPr>
          <w:rFonts w:ascii="Calibri" w:hAnsi="Calibri" w:cs="Calibri"/>
        </w:rP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w:t>
      </w:r>
      <w:r>
        <w:rPr>
          <w:rFonts w:ascii="Calibri" w:hAnsi="Calibri" w:cs="Calibri"/>
        </w:rPr>
        <w:lastRenderedPageBreak/>
        <w:t>закупки не позднее рабочего дня, следующего за днем подписания указанного протокола.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23" w:name="Par533"/>
      <w:bookmarkEnd w:id="123"/>
      <w:r>
        <w:rPr>
          <w:rFonts w:ascii="Calibri" w:hAnsi="Calibri" w:cs="Calibri"/>
        </w:rP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двадцати пяти процентов ниже начальной (максимальной) цены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двадцать пять и более процентов ниже начальной (максимальной) цены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случаях, предусмотренных </w:t>
      </w:r>
      <w:hyperlink w:anchor="Par533" w:history="1">
        <w:r>
          <w:rPr>
            <w:rFonts w:ascii="Calibri" w:hAnsi="Calibri" w:cs="Calibri"/>
            <w:color w:val="0000FF"/>
          </w:rPr>
          <w:t>частью 7</w:t>
        </w:r>
      </w:hyperlink>
      <w:r>
        <w:rPr>
          <w:rFonts w:ascii="Calibri" w:hAnsi="Calibri" w:cs="Calibri"/>
        </w:rPr>
        <w:t xml:space="preserve"> настоящей статьи, величина значимости такого критерия, как цена контракта, не может быть менее чем десять процентов суммы величин значимости всех критериев оценки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24" w:name="Par537"/>
      <w:bookmarkEnd w:id="124"/>
      <w:r>
        <w:rPr>
          <w:rFonts w:ascii="Calibri" w:hAnsi="Calibri" w:cs="Calibri"/>
        </w:rP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Обоснование, указанное в </w:t>
      </w:r>
      <w:hyperlink w:anchor="Par537" w:history="1">
        <w:r>
          <w:rPr>
            <w:rFonts w:ascii="Calibri" w:hAnsi="Calibri" w:cs="Calibri"/>
            <w:color w:val="0000FF"/>
          </w:rPr>
          <w:t>части 9</w:t>
        </w:r>
      </w:hyperlink>
      <w:r>
        <w:rPr>
          <w:rFonts w:ascii="Calibri" w:hAnsi="Calibri" w:cs="Calibri"/>
        </w:rPr>
        <w:t xml:space="preserve"> настоящей статьи, представляется: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конкурсе при проведении конкурса.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38. Контрактная служба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25" w:name="Par545"/>
      <w:bookmarkEnd w:id="125"/>
      <w:r>
        <w:rPr>
          <w:rFonts w:ascii="Calibri" w:hAnsi="Calibri" w:cs="Calibri"/>
        </w:rPr>
        <w:t>1. Заказчики, совокупный годовой объем закупок которых в соответствии с планом-графиком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26" w:name="Par546"/>
      <w:bookmarkEnd w:id="126"/>
      <w:r>
        <w:rPr>
          <w:rFonts w:ascii="Calibri" w:hAnsi="Calibri" w:cs="Calibri"/>
        </w:rPr>
        <w:t>2. В случае, если совокупный годовой объем закупок заказчика в соответствии с планом-графиком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Контрактная служба, контрактный управляющий осуществляют следующие функции и полномочия: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27" w:name="Par549"/>
      <w:bookmarkEnd w:id="127"/>
      <w:r>
        <w:rPr>
          <w:rFonts w:ascii="Calibri" w:hAnsi="Calibri" w:cs="Calibri"/>
        </w:rP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28" w:name="Par550"/>
      <w:bookmarkEnd w:id="128"/>
      <w:r>
        <w:rPr>
          <w:rFonts w:ascii="Calibri" w:hAnsi="Calibri" w:cs="Calibri"/>
        </w:rP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обеспечивают осуществление закупок, в том числе заключение контрактов;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претензионной работы;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осуществляют иные полномочия, предусмотренные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централизации закупок в соответствии с </w:t>
      </w:r>
      <w:hyperlink w:anchor="Par358" w:history="1">
        <w:r>
          <w:rPr>
            <w:rFonts w:ascii="Calibri" w:hAnsi="Calibri" w:cs="Calibri"/>
            <w:color w:val="0000FF"/>
          </w:rPr>
          <w:t>частью 1 статьи 26</w:t>
        </w:r>
      </w:hyperlink>
      <w:r>
        <w:rPr>
          <w:rFonts w:ascii="Calibri" w:hAnsi="Calibri" w:cs="Calibri"/>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39. Комиссия по осуществлению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w:t>
      </w:r>
      <w:r>
        <w:rPr>
          <w:rFonts w:ascii="Calibri" w:hAnsi="Calibri" w:cs="Calibri"/>
        </w:rPr>
        <w:lastRenderedPageBreak/>
        <w:t>искусства. Число таких лиц должно составлять не менее чем пятьдесят процентов общего числа членов конкурсной комиссии.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Замена члена комиссии допускается только по решению заказчика, принявшего решение о создании комиссии.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129" w:name="Par571"/>
      <w:bookmarkEnd w:id="129"/>
      <w:r>
        <w:rPr>
          <w:rFonts w:ascii="Calibri" w:hAnsi="Calibri" w:cs="Calibri"/>
        </w:rPr>
        <w:t>Статья 40. Специализированная организация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30" w:name="Par573"/>
      <w:bookmarkEnd w:id="130"/>
      <w:r>
        <w:rPr>
          <w:rFonts w:ascii="Calibri" w:hAnsi="Calibri" w:cs="Calibri"/>
        </w:rP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Выбор специализированной организации осуществляется заказчиком в соответствии с </w:t>
      </w:r>
      <w:r>
        <w:rPr>
          <w:rFonts w:ascii="Calibri" w:hAnsi="Calibri" w:cs="Calibri"/>
        </w:rPr>
        <w:lastRenderedPageBreak/>
        <w:t>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Специализированная организация осуществляет указанные в </w:t>
      </w:r>
      <w:hyperlink w:anchor="Par573" w:history="1">
        <w:r>
          <w:rPr>
            <w:rFonts w:ascii="Calibri" w:hAnsi="Calibri" w:cs="Calibri"/>
            <w:color w:val="0000FF"/>
          </w:rPr>
          <w:t>части 1</w:t>
        </w:r>
      </w:hyperlink>
      <w:r>
        <w:rPr>
          <w:rFonts w:ascii="Calibri" w:hAnsi="Calibri" w:cs="Calibri"/>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ar573" w:history="1">
        <w:r>
          <w:rPr>
            <w:rFonts w:ascii="Calibri" w:hAnsi="Calibri" w:cs="Calibri"/>
            <w:color w:val="0000FF"/>
          </w:rPr>
          <w:t>части 1</w:t>
        </w:r>
      </w:hyperlink>
      <w:r>
        <w:rPr>
          <w:rFonts w:ascii="Calibri" w:hAnsi="Calibri" w:cs="Calibri"/>
        </w:rPr>
        <w:t xml:space="preserve"> настоящей статьи функций от имени заказчика.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ar573" w:history="1">
        <w:r>
          <w:rPr>
            <w:rFonts w:ascii="Calibri" w:hAnsi="Calibri" w:cs="Calibri"/>
            <w:color w:val="0000FF"/>
          </w:rPr>
          <w:t>части 1</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41. Эксперты, экспертные организации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Заказчики привлекают экспертов, экспертные организации в случаях, предусмотренных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31" w:name="Par582"/>
      <w:bookmarkEnd w:id="131"/>
      <w:r>
        <w:rPr>
          <w:rFonts w:ascii="Calibri" w:hAnsi="Calibri" w:cs="Calibri"/>
        </w:rPr>
        <w:t>2. К проведению экспертизы в случаях, предусмотренных настоящим Федеральным законом, не могут быть допущены: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физические лица: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имеющие имущественные интересы в заключении контракта, в отношении которого проводится экспертиза;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32" w:name="Par589"/>
      <w:bookmarkEnd w:id="132"/>
      <w:r>
        <w:rPr>
          <w:rFonts w:ascii="Calibri" w:hAnsi="Calibri" w:cs="Calibri"/>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ar582" w:history="1">
        <w:r>
          <w:rPr>
            <w:rFonts w:ascii="Calibri" w:hAnsi="Calibri" w:cs="Calibri"/>
            <w:color w:val="0000FF"/>
          </w:rPr>
          <w:t>частью 2</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выявления в составе экспертов, экспертных организаций лиц, указанных в </w:t>
      </w:r>
      <w:hyperlink w:anchor="Par582" w:history="1">
        <w:r>
          <w:rPr>
            <w:rFonts w:ascii="Calibri" w:hAnsi="Calibri" w:cs="Calibri"/>
            <w:color w:val="0000FF"/>
          </w:rPr>
          <w:t>части 2</w:t>
        </w:r>
      </w:hyperlink>
      <w:r>
        <w:rPr>
          <w:rFonts w:ascii="Calibri" w:hAnsi="Calibri" w:cs="Calibri"/>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29"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w:t>
      </w:r>
      <w:r>
        <w:rPr>
          <w:rFonts w:ascii="Calibri" w:hAnsi="Calibri" w:cs="Calibri"/>
        </w:rPr>
        <w:lastRenderedPageBreak/>
        <w:t xml:space="preserve">организацией требования </w:t>
      </w:r>
      <w:hyperlink w:anchor="Par589" w:history="1">
        <w:r>
          <w:rPr>
            <w:rFonts w:ascii="Calibri" w:hAnsi="Calibri" w:cs="Calibri"/>
            <w:color w:val="0000FF"/>
          </w:rPr>
          <w:t>части 3</w:t>
        </w:r>
      </w:hyperlink>
      <w:r>
        <w:rPr>
          <w:rFonts w:ascii="Calibri" w:hAnsi="Calibri" w:cs="Calibri"/>
        </w:rPr>
        <w:t xml:space="preserve">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133" w:name="Par596"/>
      <w:bookmarkEnd w:id="133"/>
      <w:r>
        <w:rPr>
          <w:rFonts w:ascii="Calibri" w:hAnsi="Calibri" w:cs="Calibri"/>
        </w:rPr>
        <w:t>Статья 42. Извещение об осуществлении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34" w:name="Par599"/>
      <w:bookmarkEnd w:id="134"/>
      <w:r>
        <w:rPr>
          <w:rFonts w:ascii="Calibri" w:hAnsi="Calibri" w:cs="Calibri"/>
        </w:rP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35" w:name="Par600"/>
      <w:bookmarkEnd w:id="135"/>
      <w:r>
        <w:rPr>
          <w:rFonts w:ascii="Calibri" w:hAnsi="Calibri" w:cs="Calibri"/>
        </w:rP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ar466" w:history="1">
        <w:r>
          <w:rPr>
            <w:rFonts w:ascii="Calibri" w:hAnsi="Calibri" w:cs="Calibri"/>
            <w:color w:val="0000FF"/>
          </w:rPr>
          <w:t>статьей 33</w:t>
        </w:r>
      </w:hyperlink>
      <w:r>
        <w:rPr>
          <w:rFonts w:ascii="Calibri" w:hAnsi="Calibri" w:cs="Calibri"/>
        </w:rP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36" w:name="Par601"/>
      <w:bookmarkEnd w:id="136"/>
      <w:r>
        <w:rPr>
          <w:rFonts w:ascii="Calibri" w:hAnsi="Calibri" w:cs="Calibri"/>
        </w:rPr>
        <w:t>3) идентификационный код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37" w:name="Par602"/>
      <w:bookmarkEnd w:id="137"/>
      <w:r>
        <w:rPr>
          <w:rFonts w:ascii="Calibri" w:hAnsi="Calibri" w:cs="Calibri"/>
        </w:rPr>
        <w:t>4) ограничение участия в определении поставщика (подрядчика, исполнителя), установленное в соответствии с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38" w:name="Par603"/>
      <w:bookmarkEnd w:id="138"/>
      <w:r>
        <w:rPr>
          <w:rFonts w:ascii="Calibri" w:hAnsi="Calibri" w:cs="Calibri"/>
        </w:rPr>
        <w:t>5) используемый способ определения поставщика (подрядчика, исполнителя);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место и порядок подачи заявок участников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39" w:name="Par605"/>
      <w:bookmarkEnd w:id="139"/>
      <w:r>
        <w:rPr>
          <w:rFonts w:ascii="Calibri" w:hAnsi="Calibri" w:cs="Calibri"/>
        </w:rP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40" w:name="Par606"/>
      <w:bookmarkEnd w:id="140"/>
      <w:r>
        <w:rPr>
          <w:rFonts w:ascii="Calibri" w:hAnsi="Calibri" w:cs="Calibri"/>
        </w:rPr>
        <w:t xml:space="preserve">8) размер обеспечения исполнения контракта, порядок предоставления такого обеспечения, требования к такому обеспечению, а также информация о банковском сопровождении контракта в соответствии со </w:t>
      </w:r>
      <w:hyperlink w:anchor="Par512"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141" w:name="Par608"/>
      <w:bookmarkEnd w:id="141"/>
      <w:r>
        <w:rPr>
          <w:rFonts w:ascii="Calibri" w:hAnsi="Calibri" w:cs="Calibri"/>
        </w:rPr>
        <w:t>Статья 43. Изменение и отзыв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 конкурса, участник аукциона, участник запроса котировок, участник запроса предложений вправе изменить или отозвать свою заявку до истечения срока подачи заявок с </w:t>
      </w:r>
      <w:r>
        <w:rPr>
          <w:rFonts w:ascii="Calibri" w:hAnsi="Calibri" w:cs="Calibri"/>
        </w:rPr>
        <w:lastRenderedPageBreak/>
        <w:t>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142" w:name="Par612"/>
      <w:bookmarkEnd w:id="142"/>
      <w:r>
        <w:rPr>
          <w:rFonts w:ascii="Calibri" w:hAnsi="Calibri" w:cs="Calibri"/>
        </w:rPr>
        <w:t>Статья 44. Обеспечение заявок при проведении конкурсов и аукционов</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заявки на участие в электронных аукционах может предоставляться участником закупки только путем внесения денежных средств.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Банковская гарантия, выданная участнику закупки банком для целей обеспечения заявки на участие в конкурсе или закрытом аукционе, должна соответствовать требованиям </w:t>
      </w:r>
      <w:hyperlink w:anchor="Par653" w:history="1">
        <w:r>
          <w:rPr>
            <w:rFonts w:ascii="Calibri" w:hAnsi="Calibri" w:cs="Calibri"/>
            <w:color w:val="0000FF"/>
          </w:rPr>
          <w:t>статьи 45</w:t>
        </w:r>
      </w:hyperlink>
      <w:r>
        <w:rPr>
          <w:rFonts w:ascii="Calibri" w:hAnsi="Calibri" w:cs="Calibri"/>
        </w:rP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43" w:name="Par619"/>
      <w:bookmarkEnd w:id="143"/>
      <w:r>
        <w:rPr>
          <w:rFonts w:ascii="Calibri" w:hAnsi="Calibri" w:cs="Calibri"/>
        </w:rPr>
        <w:t xml:space="preserve">6. Денежные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блокирование таких денежных средств в соответствии с </w:t>
      </w:r>
      <w:hyperlink w:anchor="Par640" w:history="1">
        <w:r>
          <w:rPr>
            <w:rFonts w:ascii="Calibri" w:hAnsi="Calibri" w:cs="Calibri"/>
            <w:color w:val="0000FF"/>
          </w:rPr>
          <w:t>частью 18</w:t>
        </w:r>
      </w:hyperlink>
      <w:r>
        <w:rPr>
          <w:rFonts w:ascii="Calibri" w:hAnsi="Calibri" w:cs="Calibri"/>
        </w:rPr>
        <w:t xml:space="preserve"> настоящей статьи в течение не более чем одного рабочего дня с даты наступления одного из следующих случаев: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подписание протокола рассмотрения и оценки заявок на участие в конкурсе, протокола рассмотрения вторых частей заявок на участие в электронном аукционе, протокола закрытого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отмена определения поставщика (подрядчика, исполнителя);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отклонение заявки участника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отзыв заявки участником закупки до окончания срока подачи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заявки на участие в определении поставщика (подрядчика, исполнителя) после окончания срока подачи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ar432" w:history="1">
        <w:r>
          <w:rPr>
            <w:rFonts w:ascii="Calibri" w:hAnsi="Calibri" w:cs="Calibri"/>
            <w:color w:val="0000FF"/>
          </w:rPr>
          <w:t>частями 9</w:t>
        </w:r>
      </w:hyperlink>
      <w:r>
        <w:rPr>
          <w:rFonts w:ascii="Calibri" w:hAnsi="Calibri" w:cs="Calibri"/>
        </w:rPr>
        <w:t xml:space="preserve"> и </w:t>
      </w:r>
      <w:hyperlink w:anchor="Par433" w:history="1">
        <w:r>
          <w:rPr>
            <w:rFonts w:ascii="Calibri" w:hAnsi="Calibri" w:cs="Calibri"/>
            <w:color w:val="0000FF"/>
          </w:rPr>
          <w:t>10 статьи 31</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Возврат банковской гарантии в случаях, указанных в </w:t>
      </w:r>
      <w:hyperlink w:anchor="Par619" w:history="1">
        <w:r>
          <w:rPr>
            <w:rFonts w:ascii="Calibri" w:hAnsi="Calibri" w:cs="Calibri"/>
            <w:color w:val="0000FF"/>
          </w:rPr>
          <w:t>части 6</w:t>
        </w:r>
      </w:hyperlink>
      <w:r>
        <w:rPr>
          <w:rFonts w:ascii="Calibri" w:hAnsi="Calibri" w:cs="Calibri"/>
        </w:rPr>
        <w:t xml:space="preserve"> настоящей статьи, заказчиком предоставившему ее лицу или гаранту не осуществляется, взыскание по ней не производится.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44" w:name="Par627"/>
      <w:bookmarkEnd w:id="144"/>
      <w:r>
        <w:rPr>
          <w:rFonts w:ascii="Calibri" w:hAnsi="Calibri" w:cs="Calibri"/>
        </w:rPr>
        <w:lastRenderedPageBreak/>
        <w:t>8. 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перечень таких банков, а также требования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обеспечения заявок на участие в электронных аукционах,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электронного аукциона блокирование денежных средств, внесенных участником такого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электронных площадок, определенными в соответствии с </w:t>
      </w:r>
      <w:hyperlink w:anchor="Par886" w:history="1">
        <w:r>
          <w:rPr>
            <w:rFonts w:ascii="Calibri" w:hAnsi="Calibri" w:cs="Calibri"/>
            <w:color w:val="0000FF"/>
          </w:rPr>
          <w:t>частью 4 статьи 59</w:t>
        </w:r>
      </w:hyperlink>
      <w:r>
        <w:rPr>
          <w:rFonts w:ascii="Calibri" w:hAnsi="Calibri" w:cs="Calibri"/>
        </w:rPr>
        <w:t xml:space="preserve"> настоящего Федерального закона федеральным органом исполнительной власти по регулированию контрактной системы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45" w:name="Par632"/>
      <w:bookmarkEnd w:id="145"/>
      <w:r>
        <w:rPr>
          <w:rFonts w:ascii="Calibri" w:hAnsi="Calibri" w:cs="Calibri"/>
        </w:rPr>
        <w:t>13. Возврат денежных средств,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уклонение или отказ участника закупки заключить контракт;</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непредоставление или предоставление с нарушением условий, установленных настоящим Федеральным законом, до заключения контракта заказчику обеспечения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или отзыв участником закупки заявки на участие в определении поставщика (подрядчика, исполнителя) после истечения срока окончания подачи таких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Размер обеспечения заявки должен составлять от одной второй процента до пяти процентов начальной (максимальной) цены контракта или, если при проведении аукционов начальная (максимальная) цена контракта не превышает три миллиона рублей, один процент начальной (максимальной) цены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случае, если закупка осуществляется в соответствии со </w:t>
      </w:r>
      <w:hyperlink w:anchor="Par389" w:history="1">
        <w:r>
          <w:rPr>
            <w:rFonts w:ascii="Calibri" w:hAnsi="Calibri" w:cs="Calibri"/>
            <w:color w:val="0000FF"/>
          </w:rPr>
          <w:t>статьями 28</w:t>
        </w:r>
      </w:hyperlink>
      <w:r>
        <w:rPr>
          <w:rFonts w:ascii="Calibri" w:hAnsi="Calibri" w:cs="Calibri"/>
        </w:rPr>
        <w:t xml:space="preserve"> - </w:t>
      </w:r>
      <w:hyperlink w:anchor="Par400" w:history="1">
        <w:r>
          <w:rPr>
            <w:rFonts w:ascii="Calibri" w:hAnsi="Calibri" w:cs="Calibri"/>
            <w:color w:val="0000FF"/>
          </w:rPr>
          <w:t>30</w:t>
        </w:r>
      </w:hyperlink>
      <w:r>
        <w:rPr>
          <w:rFonts w:ascii="Calibri" w:hAnsi="Calibri" w:cs="Calibri"/>
        </w:rPr>
        <w:t xml:space="preserve">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w:t>
      </w:r>
      <w:hyperlink w:anchor="Par640" w:history="1">
        <w:r>
          <w:rPr>
            <w:rFonts w:ascii="Calibri" w:hAnsi="Calibri" w:cs="Calibri"/>
            <w:color w:val="0000FF"/>
          </w:rPr>
          <w:t>частью 18</w:t>
        </w:r>
      </w:hyperlink>
      <w:r>
        <w:rPr>
          <w:rFonts w:ascii="Calibri" w:hAnsi="Calibri" w:cs="Calibri"/>
        </w:rPr>
        <w:t xml:space="preserve"> настоящей статьи, в размере не менее чем размер обеспечения заявки на участие в таком аукционе, </w:t>
      </w:r>
      <w:r>
        <w:rPr>
          <w:rFonts w:ascii="Calibri" w:hAnsi="Calibri" w:cs="Calibri"/>
        </w:rPr>
        <w:lastRenderedPageBreak/>
        <w:t>предусмотренный документацией о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46" w:name="Par640"/>
      <w:bookmarkEnd w:id="146"/>
      <w:r>
        <w:rPr>
          <w:rFonts w:ascii="Calibri" w:hAnsi="Calibri" w:cs="Calibri"/>
        </w:rPr>
        <w:t xml:space="preserve">18.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w:anchor="Par1021" w:history="1">
        <w:r>
          <w:rPr>
            <w:rFonts w:ascii="Calibri" w:hAnsi="Calibri" w:cs="Calibri"/>
            <w:color w:val="0000FF"/>
          </w:rPr>
          <w:t>пунктом 5 части 11 статьи 66</w:t>
        </w:r>
      </w:hyperlink>
      <w:r>
        <w:rPr>
          <w:rFonts w:ascii="Calibri" w:hAnsi="Calibri" w:cs="Calibri"/>
        </w:rPr>
        <w:t xml:space="preserve"> настоящего Федерального закона, блокирование не осуществляется.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течение одного рабочего дня с даты возврата заявки на участие в электронном аукционе в случаях, предусмотренных </w:t>
      </w:r>
      <w:hyperlink w:anchor="Par1017" w:history="1">
        <w:r>
          <w:rPr>
            <w:rFonts w:ascii="Calibri" w:hAnsi="Calibri" w:cs="Calibri"/>
            <w:color w:val="0000FF"/>
          </w:rPr>
          <w:t>пунктами 1</w:t>
        </w:r>
      </w:hyperlink>
      <w:r>
        <w:rPr>
          <w:rFonts w:ascii="Calibri" w:hAnsi="Calibri" w:cs="Calibri"/>
        </w:rPr>
        <w:t xml:space="preserve"> - </w:t>
      </w:r>
      <w:hyperlink w:anchor="Par1020" w:history="1">
        <w:r>
          <w:rPr>
            <w:rFonts w:ascii="Calibri" w:hAnsi="Calibri" w:cs="Calibri"/>
            <w:color w:val="0000FF"/>
          </w:rPr>
          <w:t>4 части 11 статьи 66</w:t>
        </w:r>
      </w:hyperlink>
      <w:r>
        <w:rPr>
          <w:rFonts w:ascii="Calibri" w:hAnsi="Calibri" w:cs="Calibri"/>
        </w:rPr>
        <w:t xml:space="preserve"> настоящего Федерального закона, оператор электронной площадки прекращает осуществленное при получении указанной заявки в соответствии с </w:t>
      </w:r>
      <w:hyperlink w:anchor="Par640"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отзыва заявки на участие в электронном аукционе в порядке, установленном </w:t>
      </w:r>
      <w:hyperlink w:anchor="Par1024" w:history="1">
        <w:r>
          <w:rPr>
            <w:rFonts w:ascii="Calibri" w:hAnsi="Calibri" w:cs="Calibri"/>
            <w:color w:val="0000FF"/>
          </w:rPr>
          <w:t>частью 14 статьи 66</w:t>
        </w:r>
      </w:hyperlink>
      <w:r>
        <w:rPr>
          <w:rFonts w:ascii="Calibri" w:hAnsi="Calibri" w:cs="Calibri"/>
        </w:rPr>
        <w:t xml:space="preserve"> и </w:t>
      </w:r>
      <w:hyperlink w:anchor="Par1089" w:history="1">
        <w:r>
          <w:rPr>
            <w:rFonts w:ascii="Calibri" w:hAnsi="Calibri" w:cs="Calibri"/>
            <w:color w:val="0000FF"/>
          </w:rPr>
          <w:t>частью 9 статьи 69</w:t>
        </w:r>
      </w:hyperlink>
      <w:r>
        <w:rPr>
          <w:rFonts w:ascii="Calibri" w:hAnsi="Calibri" w:cs="Calibri"/>
        </w:rPr>
        <w:t xml:space="preserve"> настоящего Федерального закона, оператор электронной площадки прекращает осуществленное в соответствии с </w:t>
      </w:r>
      <w:hyperlink w:anchor="Par640"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течение одного рабочего дня, следующего после даты поступления оператору электронной площадки указанного в </w:t>
      </w:r>
      <w:hyperlink w:anchor="Par1037" w:history="1">
        <w:r>
          <w:rPr>
            <w:rFonts w:ascii="Calibri" w:hAnsi="Calibri" w:cs="Calibri"/>
            <w:color w:val="0000FF"/>
          </w:rPr>
          <w:t>части 6 статьи 67</w:t>
        </w:r>
      </w:hyperlink>
      <w:r>
        <w:rPr>
          <w:rFonts w:ascii="Calibri" w:hAnsi="Calibri" w:cs="Calibri"/>
        </w:rPr>
        <w:t xml:space="preserve"> настоящего Федерального закона протокола, оператор электронной площадки прекращает осуществленное в соответствии с </w:t>
      </w:r>
      <w:hyperlink w:anchor="Par640"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не допущенного к участию в электронном аукционе, в отношении денежных средств в размере обеспечения заявки на участие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Оператор электронной площадки прекращает осуществленное в соответствии с </w:t>
      </w:r>
      <w:hyperlink w:anchor="Par640"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течение одного рабочего дня с даты размещения на электронной площадке указанного в </w:t>
      </w:r>
      <w:hyperlink w:anchor="Par1088" w:history="1">
        <w:r>
          <w:rPr>
            <w:rFonts w:ascii="Calibri" w:hAnsi="Calibri" w:cs="Calibri"/>
            <w:color w:val="0000FF"/>
          </w:rPr>
          <w:t>части 8 статьи 69</w:t>
        </w:r>
      </w:hyperlink>
      <w:r>
        <w:rPr>
          <w:rFonts w:ascii="Calibri" w:hAnsi="Calibri" w:cs="Calibri"/>
        </w:rPr>
        <w:t xml:space="preserve"> настоящего Федерального закона протокола оператор электронной площадки прекращает осуществленное в соответствии с </w:t>
      </w:r>
      <w:hyperlink w:anchor="Par640"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обеспечения данной заявки, за исключением случая, предусмотренного </w:t>
      </w:r>
      <w:hyperlink w:anchor="Par649" w:history="1">
        <w:r>
          <w:rPr>
            <w:rFonts w:ascii="Calibri" w:hAnsi="Calibri" w:cs="Calibri"/>
            <w:color w:val="0000FF"/>
          </w:rPr>
          <w:t>частью 27</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w:t>
      </w:r>
      <w:r>
        <w:rPr>
          <w:rFonts w:ascii="Calibri" w:hAnsi="Calibri" w:cs="Calibri"/>
        </w:rPr>
        <w:lastRenderedPageBreak/>
        <w:t xml:space="preserve">за участие в нем, взимаемой с лица, с которым заключается контракт, в соответствии с </w:t>
      </w:r>
      <w:hyperlink w:anchor="Par888" w:history="1">
        <w:r>
          <w:rPr>
            <w:rFonts w:ascii="Calibri" w:hAnsi="Calibri" w:cs="Calibri"/>
            <w:color w:val="0000FF"/>
          </w:rPr>
          <w:t>частью 6 статьи 59</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w:t>
      </w:r>
      <w:hyperlink w:anchor="Par640" w:history="1">
        <w:r>
          <w:rPr>
            <w:rFonts w:ascii="Calibri" w:hAnsi="Calibri" w:cs="Calibri"/>
            <w:color w:val="0000FF"/>
          </w:rPr>
          <w:t>частью 18</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47" w:name="Par649"/>
      <w:bookmarkEnd w:id="147"/>
      <w:r>
        <w:rPr>
          <w:rFonts w:ascii="Calibri" w:hAnsi="Calibri" w:cs="Calibri"/>
        </w:rPr>
        <w:t xml:space="preserve">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установленным </w:t>
      </w:r>
      <w:hyperlink w:anchor="Par1085" w:history="1">
        <w:r>
          <w:rPr>
            <w:rFonts w:ascii="Calibri" w:hAnsi="Calibri" w:cs="Calibri"/>
            <w:color w:val="0000FF"/>
          </w:rPr>
          <w:t>пунктом 1 части 6 статьи 69</w:t>
        </w:r>
      </w:hyperlink>
      <w:r>
        <w:rPr>
          <w:rFonts w:ascii="Calibri" w:hAnsi="Calibri" w:cs="Calibri"/>
        </w:rPr>
        <w:t xml:space="preserve">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случае просрочки исполнения заказчиком или оператором электронной площадки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возвращенной в срок суммы или от суммы, блокирование которой должно быть прекращено.</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148" w:name="Par653"/>
      <w:bookmarkEnd w:id="148"/>
      <w:r>
        <w:rPr>
          <w:rFonts w:ascii="Calibri" w:hAnsi="Calibri" w:cs="Calibri"/>
        </w:rPr>
        <w:t>Статья 45. Условия банковской гарантии. Реестр банковских гарантий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Заказчики в качестве обеспечения заявок и исполнения контрактов принимают банковские гарантии, выданные банками, включенными в предусмотренный </w:t>
      </w:r>
      <w:hyperlink r:id="rId30" w:history="1">
        <w:r>
          <w:rPr>
            <w:rFonts w:ascii="Calibri" w:hAnsi="Calibri" w:cs="Calibri"/>
            <w:color w:val="0000FF"/>
          </w:rPr>
          <w:t>статьей 176.1</w:t>
        </w:r>
      </w:hyperlink>
      <w:r>
        <w:rPr>
          <w:rFonts w:ascii="Calibri" w:hAnsi="Calibri" w:cs="Calibri"/>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49" w:name="Par656"/>
      <w:bookmarkEnd w:id="149"/>
      <w:r>
        <w:rPr>
          <w:rFonts w:ascii="Calibri" w:hAnsi="Calibri" w:cs="Calibri"/>
        </w:rPr>
        <w:t>2. Банковская гарантия должна быть безотзывной и должна содержать:</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сумму банковской гарантии, подлежащую уплате гарантом заказчику в установленных </w:t>
      </w:r>
      <w:hyperlink w:anchor="Par632" w:history="1">
        <w:r>
          <w:rPr>
            <w:rFonts w:ascii="Calibri" w:hAnsi="Calibri" w:cs="Calibri"/>
            <w:color w:val="0000FF"/>
          </w:rPr>
          <w:t>частью 13 статьи 44</w:t>
        </w:r>
      </w:hyperlink>
      <w:r>
        <w:rPr>
          <w:rFonts w:ascii="Calibri" w:hAnsi="Calibri" w:cs="Calibri"/>
        </w:rP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ar1556" w:history="1">
        <w:r>
          <w:rPr>
            <w:rFonts w:ascii="Calibri" w:hAnsi="Calibri" w:cs="Calibri"/>
            <w:color w:val="0000FF"/>
          </w:rPr>
          <w:t>статьей 96</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обязательства принципала, надлежащее исполнение которых обеспечивается банковской гарантией;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срок действия банковской гарантии с учетом требований </w:t>
      </w:r>
      <w:hyperlink w:anchor="Par608" w:history="1">
        <w:r>
          <w:rPr>
            <w:rFonts w:ascii="Calibri" w:hAnsi="Calibri" w:cs="Calibri"/>
            <w:color w:val="0000FF"/>
          </w:rPr>
          <w:t>статей 43</w:t>
        </w:r>
      </w:hyperlink>
      <w:r>
        <w:rPr>
          <w:rFonts w:ascii="Calibri" w:hAnsi="Calibri" w:cs="Calibri"/>
        </w:rPr>
        <w:t xml:space="preserve"> и </w:t>
      </w:r>
      <w:hyperlink w:anchor="Par1556" w:history="1">
        <w:r>
          <w:rPr>
            <w:rFonts w:ascii="Calibri" w:hAnsi="Calibri" w:cs="Calibri"/>
            <w:color w:val="0000FF"/>
          </w:rPr>
          <w:t>96</w:t>
        </w:r>
      </w:hyperlink>
      <w:r>
        <w:rPr>
          <w:rFonts w:ascii="Calibri" w:hAnsi="Calibri" w:cs="Calibri"/>
        </w:rPr>
        <w:t xml:space="preserve"> настоящего </w:t>
      </w:r>
      <w:r>
        <w:rPr>
          <w:rFonts w:ascii="Calibri" w:hAnsi="Calibri" w:cs="Calibri"/>
        </w:rPr>
        <w:lastRenderedPageBreak/>
        <w:t>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50" w:name="Par664"/>
      <w:bookmarkEnd w:id="150"/>
      <w:r>
        <w:rPr>
          <w:rFonts w:ascii="Calibri" w:hAnsi="Calibri" w:cs="Calibri"/>
        </w:rP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51" w:name="Par666"/>
      <w:bookmarkEnd w:id="151"/>
      <w:r>
        <w:rPr>
          <w:rFonts w:ascii="Calibri" w:hAnsi="Calibri" w:cs="Calibri"/>
        </w:rP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Основанием для отказа в принятии банковской гарантии заказчиком является: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отсутствие информации о банковской гарантии в реестре банковских гарантий;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несоответствие банковской гарантии условиям, указанным в </w:t>
      </w:r>
      <w:hyperlink w:anchor="Par656" w:history="1">
        <w:r>
          <w:rPr>
            <w:rFonts w:ascii="Calibri" w:hAnsi="Calibri" w:cs="Calibri"/>
            <w:color w:val="0000FF"/>
          </w:rPr>
          <w:t>частях 2</w:t>
        </w:r>
      </w:hyperlink>
      <w:r>
        <w:rPr>
          <w:rFonts w:ascii="Calibri" w:hAnsi="Calibri" w:cs="Calibri"/>
        </w:rPr>
        <w:t xml:space="preserve"> и </w:t>
      </w:r>
      <w:hyperlink w:anchor="Par664" w:history="1">
        <w:r>
          <w:rPr>
            <w:rFonts w:ascii="Calibri" w:hAnsi="Calibri" w:cs="Calibri"/>
            <w:color w:val="0000FF"/>
          </w:rPr>
          <w:t>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отказа в принятии банковской гарантии заказчик в срок, установленный </w:t>
      </w:r>
      <w:hyperlink w:anchor="Par666" w:history="1">
        <w:r>
          <w:rPr>
            <w:rFonts w:ascii="Calibri" w:hAnsi="Calibri" w:cs="Calibri"/>
            <w:color w:val="0000FF"/>
          </w:rPr>
          <w:t>частью 5</w:t>
        </w:r>
      </w:hyperlink>
      <w:r>
        <w:rPr>
          <w:rFonts w:ascii="Calibri" w:hAnsi="Calibri" w:cs="Calibri"/>
        </w:rPr>
        <w:t xml:space="preserve"> настоящей статьи, информирует об этом лицо, предоставившее банковскую гарантию, с указанием причин, послуживших основанием для отказа.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Банковская гарантия, предоставляемая участником закупки в качестве обеспечения заявки на участие в конкурсе или закрытом аукционе либо в качестве обеспечения исполнения контракта, должна быть включена в реестр банковских гарантий, размещенный в единой информационной системе. Требования к форме банковской гарантии, используемой для целей настоящего Федерального закона, порядок ведения и размещения в единой информационной системе реестра банковских гарантий, форма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52" w:name="Par673"/>
      <w:bookmarkEnd w:id="152"/>
      <w:r>
        <w:rPr>
          <w:rFonts w:ascii="Calibri" w:hAnsi="Calibri" w:cs="Calibri"/>
        </w:rPr>
        <w:t>9. В реестр банковских гарантий включаются следующие информация и документы: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денежная сумма, подлежащая уплате гарантом в случае неисполнения участником закупки в установленных случаях требований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банковской гарантии;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заключенного договора банковской гарантии;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иные информация и документы.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Указанные в </w:t>
      </w:r>
      <w:hyperlink w:anchor="Par673" w:history="1">
        <w:r>
          <w:rPr>
            <w:rFonts w:ascii="Calibri" w:hAnsi="Calibri" w:cs="Calibri"/>
            <w:color w:val="0000FF"/>
          </w:rPr>
          <w:t>части 9</w:t>
        </w:r>
      </w:hyperlink>
      <w:r>
        <w:rPr>
          <w:rFonts w:ascii="Calibri" w:hAnsi="Calibri" w:cs="Calibri"/>
        </w:rPr>
        <w:t xml:space="preserve"> настоящей статьи информация и документы должны быть подписаны усиленной электронной подписью лица, имеющего право действовать от имени банка.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Банк, выдавший банковскую гарантию, не позднее одного рабочего дня, следующего за </w:t>
      </w:r>
      <w:r>
        <w:rPr>
          <w:rFonts w:ascii="Calibri" w:hAnsi="Calibri" w:cs="Calibri"/>
        </w:rPr>
        <w:lastRenderedPageBreak/>
        <w:t xml:space="preserve">датой ее выдачи, или дня внесения изменений в условия банковской гарантии включает указанные в </w:t>
      </w:r>
      <w:hyperlink w:anchor="Par673" w:history="1">
        <w:r>
          <w:rPr>
            <w:rFonts w:ascii="Calibri" w:hAnsi="Calibri" w:cs="Calibri"/>
            <w:color w:val="0000FF"/>
          </w:rPr>
          <w:t>части 9</w:t>
        </w:r>
      </w:hyperlink>
      <w:r>
        <w:rPr>
          <w:rFonts w:ascii="Calibri" w:hAnsi="Calibri" w:cs="Calibri"/>
        </w:rPr>
        <w:t xml:space="preserve"> настоящей статьи информацию и документы в реестр банковских гарантий.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46. Запрет на проведение переговоров с участником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47. Последствия нарушения положений настоящей главы</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2. Определение поставщиков (подрядчиков, исполнителей) путем проведения конкурсов и аукционов</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48. Проведение открытого конкурса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во всех случаях осуществляет закупку путем проведения открытого конкурса, за исключением случаев, предусмотренных </w:t>
      </w:r>
      <w:hyperlink w:anchor="Par840" w:history="1">
        <w:r>
          <w:rPr>
            <w:rFonts w:ascii="Calibri" w:hAnsi="Calibri" w:cs="Calibri"/>
            <w:color w:val="0000FF"/>
          </w:rPr>
          <w:t>статьями 56</w:t>
        </w:r>
      </w:hyperlink>
      <w:r>
        <w:rPr>
          <w:rFonts w:ascii="Calibri" w:hAnsi="Calibri" w:cs="Calibri"/>
        </w:rPr>
        <w:t xml:space="preserve">, </w:t>
      </w:r>
      <w:hyperlink w:anchor="Par853" w:history="1">
        <w:r>
          <w:rPr>
            <w:rFonts w:ascii="Calibri" w:hAnsi="Calibri" w:cs="Calibri"/>
            <w:color w:val="0000FF"/>
          </w:rPr>
          <w:t>57</w:t>
        </w:r>
      </w:hyperlink>
      <w:r>
        <w:rPr>
          <w:rFonts w:ascii="Calibri" w:hAnsi="Calibri" w:cs="Calibri"/>
        </w:rPr>
        <w:t xml:space="preserve">, </w:t>
      </w:r>
      <w:hyperlink w:anchor="Par879" w:history="1">
        <w:r>
          <w:rPr>
            <w:rFonts w:ascii="Calibri" w:hAnsi="Calibri" w:cs="Calibri"/>
            <w:color w:val="0000FF"/>
          </w:rPr>
          <w:t>59</w:t>
        </w:r>
      </w:hyperlink>
      <w:r>
        <w:rPr>
          <w:rFonts w:ascii="Calibri" w:hAnsi="Calibri" w:cs="Calibri"/>
        </w:rPr>
        <w:t xml:space="preserve">, </w:t>
      </w:r>
      <w:hyperlink w:anchor="Par1143" w:history="1">
        <w:r>
          <w:rPr>
            <w:rFonts w:ascii="Calibri" w:hAnsi="Calibri" w:cs="Calibri"/>
            <w:color w:val="0000FF"/>
          </w:rPr>
          <w:t>72</w:t>
        </w:r>
      </w:hyperlink>
      <w:r>
        <w:rPr>
          <w:rFonts w:ascii="Calibri" w:hAnsi="Calibri" w:cs="Calibri"/>
        </w:rPr>
        <w:t xml:space="preserve">, </w:t>
      </w:r>
      <w:hyperlink w:anchor="Par1271" w:history="1">
        <w:r>
          <w:rPr>
            <w:rFonts w:ascii="Calibri" w:hAnsi="Calibri" w:cs="Calibri"/>
            <w:color w:val="0000FF"/>
          </w:rPr>
          <w:t>83</w:t>
        </w:r>
      </w:hyperlink>
      <w:r>
        <w:rPr>
          <w:rFonts w:ascii="Calibri" w:hAnsi="Calibri" w:cs="Calibri"/>
        </w:rPr>
        <w:t xml:space="preserve">, </w:t>
      </w:r>
      <w:hyperlink w:anchor="Par1323" w:history="1">
        <w:r>
          <w:rPr>
            <w:rFonts w:ascii="Calibri" w:hAnsi="Calibri" w:cs="Calibri"/>
            <w:color w:val="0000FF"/>
          </w:rPr>
          <w:t>84</w:t>
        </w:r>
      </w:hyperlink>
      <w:r>
        <w:rPr>
          <w:rFonts w:ascii="Calibri" w:hAnsi="Calibri" w:cs="Calibri"/>
        </w:rPr>
        <w:t xml:space="preserve"> и </w:t>
      </w:r>
      <w:hyperlink w:anchor="Par1461" w:history="1">
        <w:r>
          <w:rPr>
            <w:rFonts w:ascii="Calibri" w:hAnsi="Calibri" w:cs="Calibri"/>
            <w:color w:val="0000FF"/>
          </w:rPr>
          <w:t>93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проведения открытого конкурса заказчик разрабатывает и утверждает конкурсную документацию.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153" w:name="Par703"/>
      <w:bookmarkEnd w:id="153"/>
      <w:r>
        <w:rPr>
          <w:rFonts w:ascii="Calibri" w:hAnsi="Calibri" w:cs="Calibri"/>
        </w:rPr>
        <w:t>Статья 49. Извещение о проведении открытого конкурса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54" w:name="Par705"/>
      <w:bookmarkEnd w:id="154"/>
      <w:r>
        <w:rPr>
          <w:rFonts w:ascii="Calibri" w:hAnsi="Calibri" w:cs="Calibri"/>
        </w:rP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w:t>
      </w:r>
      <w:r>
        <w:rPr>
          <w:rFonts w:ascii="Calibri" w:hAnsi="Calibri" w:cs="Calibri"/>
        </w:rPr>
        <w:lastRenderedPageBreak/>
        <w:t xml:space="preserve">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ar705" w:history="1">
        <w:r>
          <w:rPr>
            <w:rFonts w:ascii="Calibri" w:hAnsi="Calibri" w:cs="Calibri"/>
            <w:color w:val="0000FF"/>
          </w:rPr>
          <w:t>частью 1</w:t>
        </w:r>
      </w:hyperlink>
      <w:r>
        <w:rPr>
          <w:rFonts w:ascii="Calibri" w:hAnsi="Calibri" w:cs="Calibri"/>
        </w:rPr>
        <w:t xml:space="preserve"> настоящей статьи размещением.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извещении о проведении открытого конкурса заказчик указывает:</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информацию, предусмотренную </w:t>
      </w:r>
      <w:hyperlink w:anchor="Par596"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предъявляемые к участникам открытого конкурса требования и исчерпывающий перечень документов, которые должны быть представлены участниками открытого конкурса в соответствии с </w:t>
      </w:r>
      <w:hyperlink w:anchor="Par413" w:history="1">
        <w:r>
          <w:rPr>
            <w:rFonts w:ascii="Calibri" w:hAnsi="Calibri" w:cs="Calibri"/>
            <w:color w:val="0000FF"/>
          </w:rPr>
          <w:t>пунктами 1</w:t>
        </w:r>
      </w:hyperlink>
      <w:r>
        <w:rPr>
          <w:rFonts w:ascii="Calibri" w:hAnsi="Calibri" w:cs="Calibri"/>
        </w:rPr>
        <w:t xml:space="preserve"> и </w:t>
      </w:r>
      <w:hyperlink w:anchor="Par414" w:history="1">
        <w:r>
          <w:rPr>
            <w:rFonts w:ascii="Calibri" w:hAnsi="Calibri" w:cs="Calibri"/>
            <w:color w:val="0000FF"/>
          </w:rPr>
          <w:t>2 части 1 статьи 31</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способы получения конкурсной документации, срок, место и порядок предоставления конкурсной документации;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плату (при ее установлении), взимаемую заказчиком за предоставление конкурсной документации, способ осуществления и валюту платежа;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язык или языки, на которых предоставляется конкурсная документация;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преимущества, предоставляемые заказчиком в соответствии со </w:t>
      </w:r>
      <w:hyperlink w:anchor="Par389" w:history="1">
        <w:r>
          <w:rPr>
            <w:rFonts w:ascii="Calibri" w:hAnsi="Calibri" w:cs="Calibri"/>
            <w:color w:val="0000FF"/>
          </w:rPr>
          <w:t>статьями 28</w:t>
        </w:r>
      </w:hyperlink>
      <w:r>
        <w:rPr>
          <w:rFonts w:ascii="Calibri" w:hAnsi="Calibri" w:cs="Calibri"/>
        </w:rPr>
        <w:t xml:space="preserve"> - </w:t>
      </w:r>
      <w:hyperlink w:anchor="Par400" w:history="1">
        <w:r>
          <w:rPr>
            <w:rFonts w:ascii="Calibri" w:hAnsi="Calibri" w:cs="Calibri"/>
            <w:color w:val="0000FF"/>
          </w:rPr>
          <w:t>30</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документации в соответствии со </w:t>
      </w:r>
      <w:hyperlink w:anchor="Par155"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155" w:name="Par718"/>
      <w:bookmarkEnd w:id="155"/>
      <w:r>
        <w:rPr>
          <w:rFonts w:ascii="Calibri" w:hAnsi="Calibri" w:cs="Calibri"/>
        </w:rPr>
        <w:t>Статья 50. Конкурсная документация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Конкурсная документация наряду с информацией, указанной в извещении о проведении открытого конкурса, должна содержать:</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условий контракта в соответствии со </w:t>
      </w:r>
      <w:hyperlink w:anchor="Par466"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 валюте, используемой для формирования цены контракта и расчетов с поставщиком (подрядчиком, исполнителем);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предусмотренные </w:t>
      </w:r>
      <w:hyperlink w:anchor="Par742" w:history="1">
        <w:r>
          <w:rPr>
            <w:rFonts w:ascii="Calibri" w:hAnsi="Calibri" w:cs="Calibri"/>
            <w:color w:val="0000FF"/>
          </w:rPr>
          <w:t>статьей 51</w:t>
        </w:r>
      </w:hyperlink>
      <w:r>
        <w:rPr>
          <w:rFonts w:ascii="Calibri" w:hAnsi="Calibri" w:cs="Calibri"/>
        </w:rP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возможности заказчика изменить условия контракта в соответствии с положениями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56" w:name="Par726"/>
      <w:bookmarkEnd w:id="156"/>
      <w:r>
        <w:rPr>
          <w:rFonts w:ascii="Calibri" w:hAnsi="Calibri" w:cs="Calibri"/>
        </w:rPr>
        <w:lastRenderedPageBreak/>
        <w:t xml:space="preserve">6) информацию о возможности заказчика заключить контракты, указанные в </w:t>
      </w:r>
      <w:hyperlink w:anchor="Par493" w:history="1">
        <w:r>
          <w:rPr>
            <w:rFonts w:ascii="Calibri" w:hAnsi="Calibri" w:cs="Calibri"/>
            <w:color w:val="0000FF"/>
          </w:rPr>
          <w:t>части 10 статьи 34</w:t>
        </w:r>
      </w:hyperlink>
      <w:r>
        <w:rPr>
          <w:rFonts w:ascii="Calibri" w:hAnsi="Calibri" w:cs="Calibri"/>
        </w:rP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размер обеспечения заявки на участие в открытом конкурсе, а также условия банковской гарантии (в том числе срок ее действия);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размер и условия обеспечения исполнения контракта, в том числе каждого контракта в случаях, предусмотренных </w:t>
      </w:r>
      <w:hyperlink w:anchor="Par726" w:history="1">
        <w:r>
          <w:rPr>
            <w:rFonts w:ascii="Calibri" w:hAnsi="Calibri" w:cs="Calibri"/>
            <w:color w:val="0000FF"/>
          </w:rPr>
          <w:t>пунктом 6</w:t>
        </w:r>
      </w:hyperlink>
      <w:r>
        <w:rPr>
          <w:rFonts w:ascii="Calibri" w:hAnsi="Calibri" w:cs="Calibri"/>
        </w:rP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ar1563" w:history="1">
        <w:r>
          <w:rPr>
            <w:rFonts w:ascii="Calibri" w:hAnsi="Calibri" w:cs="Calibri"/>
            <w:color w:val="0000FF"/>
          </w:rPr>
          <w:t>части 6 статьи 96</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информацию о возможности одностороннего отказа от исполнения контракта в соответствии с положениями </w:t>
      </w:r>
      <w:hyperlink w:anchor="Par1536" w:history="1">
        <w:r>
          <w:rPr>
            <w:rFonts w:ascii="Calibri" w:hAnsi="Calibri" w:cs="Calibri"/>
            <w:color w:val="0000FF"/>
          </w:rPr>
          <w:t>частей 8</w:t>
        </w:r>
      </w:hyperlink>
      <w:r>
        <w:rPr>
          <w:rFonts w:ascii="Calibri" w:hAnsi="Calibri" w:cs="Calibri"/>
        </w:rPr>
        <w:t xml:space="preserve"> - </w:t>
      </w:r>
      <w:hyperlink w:anchor="Par1554"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157" w:name="Par742"/>
      <w:bookmarkEnd w:id="157"/>
      <w:r>
        <w:rPr>
          <w:rFonts w:ascii="Calibri" w:hAnsi="Calibri" w:cs="Calibri"/>
        </w:rPr>
        <w:t>Статья 51. Порядок подачи заявок на участие в открытом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58" w:name="Par745"/>
      <w:bookmarkEnd w:id="158"/>
      <w:r>
        <w:rPr>
          <w:rFonts w:ascii="Calibri" w:hAnsi="Calibri" w:cs="Calibri"/>
        </w:rP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следующие информацию и документы об участнике открытого конкурса, подавшем заявку на участие в открытом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ar413" w:history="1">
        <w:r>
          <w:rPr>
            <w:rFonts w:ascii="Calibri" w:hAnsi="Calibri" w:cs="Calibri"/>
            <w:color w:val="0000FF"/>
          </w:rPr>
          <w:t>пунктами 1</w:t>
        </w:r>
      </w:hyperlink>
      <w:r>
        <w:rPr>
          <w:rFonts w:ascii="Calibri" w:hAnsi="Calibri" w:cs="Calibri"/>
        </w:rPr>
        <w:t xml:space="preserve"> и </w:t>
      </w:r>
      <w:hyperlink w:anchor="Par414" w:history="1">
        <w:r>
          <w:rPr>
            <w:rFonts w:ascii="Calibri" w:hAnsi="Calibri" w:cs="Calibri"/>
            <w:color w:val="0000FF"/>
          </w:rPr>
          <w:t>2 части 1 статьи 31</w:t>
        </w:r>
      </w:hyperlink>
      <w:r>
        <w:rPr>
          <w:rFonts w:ascii="Calibri" w:hAnsi="Calibri" w:cs="Calibri"/>
        </w:rP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ar415" w:history="1">
        <w:r>
          <w:rPr>
            <w:rFonts w:ascii="Calibri" w:hAnsi="Calibri" w:cs="Calibri"/>
            <w:color w:val="0000FF"/>
          </w:rPr>
          <w:t>пунктами 3</w:t>
        </w:r>
      </w:hyperlink>
      <w:r>
        <w:rPr>
          <w:rFonts w:ascii="Calibri" w:hAnsi="Calibri" w:cs="Calibri"/>
        </w:rPr>
        <w:t xml:space="preserve"> - </w:t>
      </w:r>
      <w:hyperlink w:anchor="Par420" w:history="1">
        <w:r>
          <w:rPr>
            <w:rFonts w:ascii="Calibri" w:hAnsi="Calibri" w:cs="Calibri"/>
            <w:color w:val="0000FF"/>
          </w:rPr>
          <w:t>8 части 1 статьи 31</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копии учредительных документов участника открытого конкурса (для юридического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документы, подтверждающие право участника открытого конкурса на получение преимуществ в соответствии со </w:t>
      </w:r>
      <w:hyperlink w:anchor="Par389" w:history="1">
        <w:r>
          <w:rPr>
            <w:rFonts w:ascii="Calibri" w:hAnsi="Calibri" w:cs="Calibri"/>
            <w:color w:val="0000FF"/>
          </w:rPr>
          <w:t>статьями 28</w:t>
        </w:r>
      </w:hyperlink>
      <w:r>
        <w:rPr>
          <w:rFonts w:ascii="Calibri" w:hAnsi="Calibri" w:cs="Calibri"/>
        </w:rPr>
        <w:t xml:space="preserve"> - </w:t>
      </w:r>
      <w:hyperlink w:anchor="Par400" w:history="1">
        <w:r>
          <w:rPr>
            <w:rFonts w:ascii="Calibri" w:hAnsi="Calibri" w:cs="Calibri"/>
            <w:color w:val="0000FF"/>
          </w:rPr>
          <w:t>30</w:t>
        </w:r>
      </w:hyperlink>
      <w:r>
        <w:rPr>
          <w:rFonts w:ascii="Calibri" w:hAnsi="Calibri" w:cs="Calibri"/>
        </w:rPr>
        <w:t xml:space="preserve"> настоящего Федерального закона, или заверенные копии таких документов;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w:t>
      </w:r>
      <w:hyperlink w:anchor="Par155" w:history="1">
        <w:r>
          <w:rPr>
            <w:rFonts w:ascii="Calibri" w:hAnsi="Calibri" w:cs="Calibri"/>
            <w:color w:val="0000FF"/>
          </w:rPr>
          <w:t>статьей 14</w:t>
        </w:r>
      </w:hyperlink>
      <w:r>
        <w:rPr>
          <w:rFonts w:ascii="Calibri" w:hAnsi="Calibri" w:cs="Calibri"/>
        </w:rPr>
        <w:t xml:space="preserve"> настоящего Федерального закона, или заверенные копии таких документов;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участника открытого конкурса в отношении объекта закупки, а в случае закупки товара также предлагаемая цена единицы товара, информация о стране происхождения товара или производителе товара;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предусмотренном </w:t>
      </w:r>
      <w:hyperlink w:anchor="Par528" w:history="1">
        <w:r>
          <w:rPr>
            <w:rFonts w:ascii="Calibri" w:hAnsi="Calibri" w:cs="Calibri"/>
            <w:color w:val="0000FF"/>
          </w:rPr>
          <w:t>частью 2 статьи 37</w:t>
        </w:r>
      </w:hyperlink>
      <w:r>
        <w:rPr>
          <w:rFonts w:ascii="Calibri" w:hAnsi="Calibri" w:cs="Calibri"/>
        </w:rPr>
        <w:t xml:space="preserve"> настоящего Федерального закона, документы, подтверждающие добросовестность участника открытого конкурса;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w:t>
      </w:r>
      <w:r>
        <w:rPr>
          <w:rFonts w:ascii="Calibri" w:hAnsi="Calibri" w:cs="Calibri"/>
        </w:rPr>
        <w:lastRenderedPageBreak/>
        <w:t>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Требовать от участника открытого конкурса иные документы и информацию, за исключением предусмотренных </w:t>
      </w:r>
      <w:hyperlink w:anchor="Par745" w:history="1">
        <w:r>
          <w:rPr>
            <w:rFonts w:ascii="Calibri" w:hAnsi="Calibri" w:cs="Calibri"/>
            <w:color w:val="0000FF"/>
          </w:rPr>
          <w:t>частью 2</w:t>
        </w:r>
      </w:hyperlink>
      <w:r>
        <w:rPr>
          <w:rFonts w:ascii="Calibri" w:hAnsi="Calibri" w:cs="Calibri"/>
        </w:rPr>
        <w:t xml:space="preserve"> настоящей статьи документов и информации, не допускается.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Каждый конверт с заявкой на участие в открытом конкурсе, каждая поданная в форме 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w:t>
      </w:r>
      <w:r>
        <w:rPr>
          <w:rFonts w:ascii="Calibri" w:hAnsi="Calibri" w:cs="Calibri"/>
        </w:rPr>
        <w:lastRenderedPageBreak/>
        <w:t>открытом конкурсе, не осуществляется.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59" w:name="Par769"/>
      <w:bookmarkEnd w:id="159"/>
      <w:r>
        <w:rPr>
          <w:rFonts w:ascii="Calibri" w:hAnsi="Calibri" w:cs="Calibri"/>
        </w:rP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52.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наименование (для юридического лица), фамилия, имя, отчество </w:t>
      </w:r>
      <w:r>
        <w:rPr>
          <w:rFonts w:ascii="Calibri" w:hAnsi="Calibri" w:cs="Calibri"/>
        </w:rPr>
        <w:lastRenderedPageBreak/>
        <w:t>(при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Заказчик обязан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53. Рассмотрение и оценка заявок на участие в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рассмотрения заявок на участие в конкурсе фиксируются в протоколе рассмотрения и оценки заявок на участие в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60" w:name="Par789"/>
      <w:bookmarkEnd w:id="160"/>
      <w:r>
        <w:rPr>
          <w:rFonts w:ascii="Calibri" w:hAnsi="Calibri" w:cs="Calibri"/>
        </w:rPr>
        <w:t xml:space="preserve">6. В случае, если по результатам рассмотрения заявок на участие в конкурсе конкурсная </w:t>
      </w:r>
      <w:r>
        <w:rPr>
          <w:rFonts w:ascii="Calibri" w:hAnsi="Calibri" w:cs="Calibri"/>
        </w:rPr>
        <w:lastRenderedPageBreak/>
        <w:t>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ar493" w:history="1">
        <w:r>
          <w:rPr>
            <w:rFonts w:ascii="Calibri" w:hAnsi="Calibri" w:cs="Calibri"/>
            <w:color w:val="0000FF"/>
          </w:rPr>
          <w:t>части 10 статьи 34</w:t>
        </w:r>
      </w:hyperlink>
      <w:r>
        <w:rPr>
          <w:rFonts w:ascii="Calibri" w:hAnsi="Calibri" w:cs="Calibri"/>
        </w:rP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61" w:name="Par793"/>
      <w:bookmarkEnd w:id="161"/>
      <w:r>
        <w:rPr>
          <w:rFonts w:ascii="Calibri" w:hAnsi="Calibri" w:cs="Calibri"/>
        </w:rP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рассмотрения и оценки таких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об участниках конкурса, заявки на участие в конкурсе которых были рассмотрены;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каждого члена комиссии об отклонении заявок на участие в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оценки заявок на участие в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присвоенные заявкам на участие в конкурсе значения по каждому из предусмотренных критериев оценки заявок на участие в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принятое на основании результатов оценки заявок на участие в конкурсе решение о присвоении таким заявкам порядковых номеров;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62" w:name="Par802"/>
      <w:bookmarkEnd w:id="162"/>
      <w:r>
        <w:rPr>
          <w:rFonts w:ascii="Calibri" w:hAnsi="Calibri" w:cs="Calibri"/>
        </w:rP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рассмотрения такой заявки;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каждого члена комиссии о соответствии такой заявки требованиям настоящего Федерального закона и конкурсной документации;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возможности заключения контракта с участником конкурса, подавшим единственную заявку на участие в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Протоколы, указанные в </w:t>
      </w:r>
      <w:hyperlink w:anchor="Par793" w:history="1">
        <w:r>
          <w:rPr>
            <w:rFonts w:ascii="Calibri" w:hAnsi="Calibri" w:cs="Calibri"/>
            <w:color w:val="0000FF"/>
          </w:rPr>
          <w:t>частях 10</w:t>
        </w:r>
      </w:hyperlink>
      <w:r>
        <w:rPr>
          <w:rFonts w:ascii="Calibri" w:hAnsi="Calibri" w:cs="Calibri"/>
        </w:rPr>
        <w:t xml:space="preserve"> и </w:t>
      </w:r>
      <w:hyperlink w:anchor="Par802" w:history="1">
        <w:r>
          <w:rPr>
            <w:rFonts w:ascii="Calibri" w:hAnsi="Calibri" w:cs="Calibri"/>
            <w:color w:val="0000FF"/>
          </w:rPr>
          <w:t>11</w:t>
        </w:r>
      </w:hyperlink>
      <w:r>
        <w:rPr>
          <w:rFonts w:ascii="Calibri" w:hAnsi="Calibri" w:cs="Calibri"/>
        </w:rP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прилагаются содержащиеся в заявках на участие в конкурсе предложения </w:t>
      </w:r>
      <w:r>
        <w:rPr>
          <w:rFonts w:ascii="Calibri" w:hAnsi="Calibri" w:cs="Calibri"/>
        </w:rPr>
        <w:lastRenderedPageBreak/>
        <w:t>участников конкурса о цене единицы товара, работы или услуги, стране происхождения и производителе товара.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Любой участник конкурса, в том числе подавший единственную заявку на участие в конкурсе, вправе обжаловать результаты конкурса в порядке, установленном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и (или) открытия доступа к поданным в форме электронных документов заявкам на участие в конкурсе хранятся заказчиком не менее чем три года.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54. Заключение контракта по результатам конкурса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63" w:name="Par816"/>
      <w:bookmarkEnd w:id="163"/>
      <w:r>
        <w:rPr>
          <w:rFonts w:ascii="Calibri" w:hAnsi="Calibri" w:cs="Calibri"/>
        </w:rPr>
        <w:t xml:space="preserve">3. В течение пятнадцати дней с даты получения от заказчика проекта контракта (без подписи заказчика)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ar527" w:history="1">
        <w:r>
          <w:rPr>
            <w:rFonts w:ascii="Calibri" w:hAnsi="Calibri" w:cs="Calibri"/>
            <w:color w:val="0000FF"/>
          </w:rPr>
          <w:t>частью 1 статьи 37</w:t>
        </w:r>
      </w:hyperlink>
      <w:r>
        <w:rPr>
          <w:rFonts w:ascii="Calibri" w:hAnsi="Calibri" w:cs="Calibri"/>
        </w:rP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w:t>
      </w:r>
      <w:r>
        <w:rPr>
          <w:rFonts w:ascii="Calibri" w:hAnsi="Calibri" w:cs="Calibri"/>
        </w:rPr>
        <w:lastRenderedPageBreak/>
        <w:t xml:space="preserve">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ar816" w:history="1">
        <w:r>
          <w:rPr>
            <w:rFonts w:ascii="Calibri" w:hAnsi="Calibri" w:cs="Calibri"/>
            <w:color w:val="0000FF"/>
          </w:rPr>
          <w:t>частью 3</w:t>
        </w:r>
      </w:hyperlink>
      <w:r>
        <w:rPr>
          <w:rFonts w:ascii="Calibri" w:hAnsi="Calibri" w:cs="Calibri"/>
        </w:rP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считается уклонением этого участника от заключения контракта. В данном случае конкурс признается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ar619"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64" w:name="Par822"/>
      <w:bookmarkEnd w:id="164"/>
      <w:r>
        <w:rPr>
          <w:rFonts w:ascii="Calibri" w:hAnsi="Calibri" w:cs="Calibri"/>
        </w:rP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55. Последствия признания конкурса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65" w:name="Par826"/>
      <w:bookmarkEnd w:id="165"/>
      <w:r>
        <w:rPr>
          <w:rFonts w:ascii="Calibri" w:hAnsi="Calibri" w:cs="Calibri"/>
        </w:rPr>
        <w:t xml:space="preserve">1. Заказчик заключает контракт с единственным поставщиком (подрядчиком, исполнителем) в соответствии с </w:t>
      </w:r>
      <w:hyperlink w:anchor="Par1488"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случаях, если конкурс признан не состоявшимся по основаниям, предусмотренным: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769" w:history="1">
        <w:r>
          <w:rPr>
            <w:rFonts w:ascii="Calibri" w:hAnsi="Calibri" w:cs="Calibri"/>
            <w:color w:val="0000FF"/>
          </w:rPr>
          <w:t>частью 13 статьи 51</w:t>
        </w:r>
      </w:hyperlink>
      <w:r>
        <w:rPr>
          <w:rFonts w:ascii="Calibri" w:hAnsi="Calibri" w:cs="Calibri"/>
        </w:rP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789" w:history="1">
        <w:r>
          <w:rPr>
            <w:rFonts w:ascii="Calibri" w:hAnsi="Calibri" w:cs="Calibri"/>
            <w:color w:val="0000FF"/>
          </w:rPr>
          <w:t>частью 6 статьи 53</w:t>
        </w:r>
      </w:hyperlink>
      <w:r>
        <w:rPr>
          <w:rFonts w:ascii="Calibri" w:hAnsi="Calibri" w:cs="Calibri"/>
        </w:rP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850" w:history="1">
        <w:r>
          <w:rPr>
            <w:rFonts w:ascii="Calibri" w:hAnsi="Calibri" w:cs="Calibri"/>
            <w:color w:val="0000FF"/>
          </w:rPr>
          <w:t>частью 9 статьи 56</w:t>
        </w:r>
      </w:hyperlink>
      <w:r>
        <w:rPr>
          <w:rFonts w:ascii="Calibri" w:hAnsi="Calibri" w:cs="Calibri"/>
        </w:rP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66" w:name="Par830"/>
      <w:bookmarkEnd w:id="166"/>
      <w:r>
        <w:rPr>
          <w:rFonts w:ascii="Calibri" w:hAnsi="Calibri" w:cs="Calibri"/>
        </w:rP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834" w:history="1">
        <w:r>
          <w:rPr>
            <w:rFonts w:ascii="Calibri" w:hAnsi="Calibri" w:cs="Calibri"/>
            <w:color w:val="0000FF"/>
          </w:rPr>
          <w:t>частью 3</w:t>
        </w:r>
      </w:hyperlink>
      <w:r>
        <w:rPr>
          <w:rFonts w:ascii="Calibri" w:hAnsi="Calibri" w:cs="Calibri"/>
        </w:rPr>
        <w:t xml:space="preserve"> настоящей статьи или новую закупку в случаях, если конкурс признан не состоявшимся по основаниям, </w:t>
      </w:r>
      <w:r>
        <w:rPr>
          <w:rFonts w:ascii="Calibri" w:hAnsi="Calibri" w:cs="Calibri"/>
        </w:rPr>
        <w:lastRenderedPageBreak/>
        <w:t>предусмотренным: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67" w:name="Par831"/>
      <w:bookmarkEnd w:id="167"/>
      <w:r>
        <w:rPr>
          <w:rFonts w:ascii="Calibri" w:hAnsi="Calibri" w:cs="Calibri"/>
        </w:rPr>
        <w:t xml:space="preserve">1) </w:t>
      </w:r>
      <w:hyperlink w:anchor="Par769" w:history="1">
        <w:r>
          <w:rPr>
            <w:rFonts w:ascii="Calibri" w:hAnsi="Calibri" w:cs="Calibri"/>
            <w:color w:val="0000FF"/>
          </w:rPr>
          <w:t>частью 13 статьи 51</w:t>
        </w:r>
      </w:hyperlink>
      <w:r>
        <w:rPr>
          <w:rFonts w:ascii="Calibri" w:hAnsi="Calibri" w:cs="Calibri"/>
        </w:rP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789" w:history="1">
        <w:r>
          <w:rPr>
            <w:rFonts w:ascii="Calibri" w:hAnsi="Calibri" w:cs="Calibri"/>
            <w:color w:val="0000FF"/>
          </w:rPr>
          <w:t>частью 6 статьи 53</w:t>
        </w:r>
      </w:hyperlink>
      <w:r>
        <w:rPr>
          <w:rFonts w:ascii="Calibri" w:hAnsi="Calibri" w:cs="Calibri"/>
        </w:rP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68" w:name="Par833"/>
      <w:bookmarkEnd w:id="168"/>
      <w:r>
        <w:rPr>
          <w:rFonts w:ascii="Calibri" w:hAnsi="Calibri" w:cs="Calibri"/>
        </w:rPr>
        <w:t xml:space="preserve">3) </w:t>
      </w:r>
      <w:hyperlink w:anchor="Par850" w:history="1">
        <w:r>
          <w:rPr>
            <w:rFonts w:ascii="Calibri" w:hAnsi="Calibri" w:cs="Calibri"/>
            <w:color w:val="0000FF"/>
          </w:rPr>
          <w:t>частью 9 статьи 56</w:t>
        </w:r>
      </w:hyperlink>
      <w:r>
        <w:rPr>
          <w:rFonts w:ascii="Calibri" w:hAnsi="Calibri" w:cs="Calibri"/>
        </w:rP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69" w:name="Par834"/>
      <w:bookmarkEnd w:id="169"/>
      <w:r>
        <w:rPr>
          <w:rFonts w:ascii="Calibri" w:hAnsi="Calibri" w:cs="Calibri"/>
        </w:rP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ar840" w:history="1">
        <w:r>
          <w:rPr>
            <w:rFonts w:ascii="Calibri" w:hAnsi="Calibri" w:cs="Calibri"/>
            <w:color w:val="0000FF"/>
          </w:rPr>
          <w:t>статьи 56</w:t>
        </w:r>
      </w:hyperlink>
      <w:r>
        <w:rPr>
          <w:rFonts w:ascii="Calibri" w:hAnsi="Calibri" w:cs="Calibri"/>
        </w:rPr>
        <w:t xml:space="preserve"> настоящего Федерального закона с учетом положений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70" w:name="Par835"/>
      <w:bookmarkEnd w:id="170"/>
      <w:r>
        <w:rPr>
          <w:rFonts w:ascii="Calibri" w:hAnsi="Calibri" w:cs="Calibri"/>
        </w:rPr>
        <w:t xml:space="preserve">4. В случае, если повторный конкурс признан не состоявшимся по основаниям, предусмотренным </w:t>
      </w:r>
      <w:hyperlink w:anchor="Par831" w:history="1">
        <w:r>
          <w:rPr>
            <w:rFonts w:ascii="Calibri" w:hAnsi="Calibri" w:cs="Calibri"/>
            <w:color w:val="0000FF"/>
          </w:rPr>
          <w:t>пунктами 1</w:t>
        </w:r>
      </w:hyperlink>
      <w:r>
        <w:rPr>
          <w:rFonts w:ascii="Calibri" w:hAnsi="Calibri" w:cs="Calibri"/>
        </w:rPr>
        <w:t xml:space="preserve"> - </w:t>
      </w:r>
      <w:hyperlink w:anchor="Par833" w:history="1">
        <w:r>
          <w:rPr>
            <w:rFonts w:ascii="Calibri" w:hAnsi="Calibri" w:cs="Calibri"/>
            <w:color w:val="0000FF"/>
          </w:rPr>
          <w:t>3 части 2</w:t>
        </w:r>
      </w:hyperlink>
      <w:r>
        <w:rPr>
          <w:rFonts w:ascii="Calibri" w:hAnsi="Calibri" w:cs="Calibri"/>
        </w:rPr>
        <w:t xml:space="preserve">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w:t>
      </w:r>
      <w:hyperlink w:anchor="Par1282" w:history="1">
        <w:r>
          <w:rPr>
            <w:rFonts w:ascii="Calibri" w:hAnsi="Calibri" w:cs="Calibri"/>
            <w:color w:val="0000FF"/>
          </w:rPr>
          <w:t>пунктом 8 части 2 статьи 83</w:t>
        </w:r>
      </w:hyperlink>
      <w:r>
        <w:rPr>
          <w:rFonts w:ascii="Calibri" w:hAnsi="Calibri" w:cs="Calibri"/>
        </w:rP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двухэтапный конкурс признан не состоявшимся по основаниям, предусмотренным </w:t>
      </w:r>
      <w:hyperlink w:anchor="Par868" w:history="1">
        <w:r>
          <w:rPr>
            <w:rFonts w:ascii="Calibri" w:hAnsi="Calibri" w:cs="Calibri"/>
            <w:color w:val="0000FF"/>
          </w:rPr>
          <w:t>частью 10 статьи 57</w:t>
        </w:r>
      </w:hyperlink>
      <w:r>
        <w:rPr>
          <w:rFonts w:ascii="Calibri" w:hAnsi="Calibri" w:cs="Calibri"/>
        </w:rP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71" w:name="Par837"/>
      <w:bookmarkEnd w:id="171"/>
      <w:r>
        <w:rPr>
          <w:rFonts w:ascii="Calibri" w:hAnsi="Calibri" w:cs="Calibri"/>
        </w:rPr>
        <w:t xml:space="preserve">6. В случае, если двухэтапный конкурс признан не состоявшимся по основаниям, предусмотренным </w:t>
      </w:r>
      <w:hyperlink w:anchor="Par873" w:history="1">
        <w:r>
          <w:rPr>
            <w:rFonts w:ascii="Calibri" w:hAnsi="Calibri" w:cs="Calibri"/>
            <w:color w:val="0000FF"/>
          </w:rPr>
          <w:t>частью 15 статьи 57</w:t>
        </w:r>
      </w:hyperlink>
      <w:r>
        <w:rPr>
          <w:rFonts w:ascii="Calibri" w:hAnsi="Calibri" w:cs="Calibri"/>
        </w:rP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834" w:history="1">
        <w:r>
          <w:rPr>
            <w:rFonts w:ascii="Calibri" w:hAnsi="Calibri" w:cs="Calibri"/>
            <w:color w:val="0000FF"/>
          </w:rPr>
          <w:t>частью 3</w:t>
        </w:r>
      </w:hyperlink>
      <w:r>
        <w:rPr>
          <w:rFonts w:ascii="Calibri" w:hAnsi="Calibri" w:cs="Calibri"/>
        </w:rPr>
        <w:t xml:space="preserve"> настоящей статьи с участием неограниченного круга лиц или снова осуществляет закупку.</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72" w:name="Par838"/>
      <w:bookmarkEnd w:id="172"/>
      <w:r>
        <w:rPr>
          <w:rFonts w:ascii="Calibri" w:hAnsi="Calibri" w:cs="Calibri"/>
        </w:rPr>
        <w:t xml:space="preserve">7. В случае, если двухэтапный конкурс признан не состоявшимся по основаниям, предусмотренным </w:t>
      </w:r>
      <w:hyperlink w:anchor="Par873" w:history="1">
        <w:r>
          <w:rPr>
            <w:rFonts w:ascii="Calibri" w:hAnsi="Calibri" w:cs="Calibri"/>
            <w:color w:val="0000FF"/>
          </w:rPr>
          <w:t>частью 15 статьи 57</w:t>
        </w:r>
      </w:hyperlink>
      <w:r>
        <w:rPr>
          <w:rFonts w:ascii="Calibri" w:hAnsi="Calibri" w:cs="Calibri"/>
        </w:rP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ar1488"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173" w:name="Par840"/>
      <w:bookmarkEnd w:id="173"/>
      <w:r>
        <w:rPr>
          <w:rFonts w:ascii="Calibri" w:hAnsi="Calibri" w:cs="Calibri"/>
        </w:rPr>
        <w:t>Статья 56. Особенности проведения конкурса с ограниченным участием</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конкурса с ограниченным участием применяется в случае,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а также в случаях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проведении конкурса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74" w:name="Par845"/>
      <w:bookmarkEnd w:id="174"/>
      <w:r>
        <w:rPr>
          <w:rFonts w:ascii="Calibri" w:hAnsi="Calibri" w:cs="Calibri"/>
        </w:rPr>
        <w:t xml:space="preserve">4. В отношении участников конкурса с ограниченным участием наряду с требованиями, установленными </w:t>
      </w:r>
      <w:hyperlink w:anchor="Par412" w:history="1">
        <w:r>
          <w:rPr>
            <w:rFonts w:ascii="Calibri" w:hAnsi="Calibri" w:cs="Calibri"/>
            <w:color w:val="0000FF"/>
          </w:rPr>
          <w:t>частью 1 статьи 31</w:t>
        </w:r>
      </w:hyperlink>
      <w:r>
        <w:rPr>
          <w:rFonts w:ascii="Calibri" w:hAnsi="Calibri" w:cs="Calibri"/>
        </w:rPr>
        <w:t xml:space="preserve"> настоящего Федерального закона, предъявляются дополнительные требования в соответствии с </w:t>
      </w:r>
      <w:hyperlink w:anchor="Par421" w:history="1">
        <w:r>
          <w:rPr>
            <w:rFonts w:ascii="Calibri" w:hAnsi="Calibri" w:cs="Calibri"/>
            <w:color w:val="0000FF"/>
          </w:rPr>
          <w:t>частью 2 статьи 31</w:t>
        </w:r>
      </w:hyperlink>
      <w:r>
        <w:rPr>
          <w:rFonts w:ascii="Calibri" w:hAnsi="Calibri" w:cs="Calibri"/>
        </w:rP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Извещение о проведении конкурса с ограниченным участием и конкурсная документация наряду с информацией, предусмотренной </w:t>
      </w:r>
      <w:hyperlink w:anchor="Par703" w:history="1">
        <w:r>
          <w:rPr>
            <w:rFonts w:ascii="Calibri" w:hAnsi="Calibri" w:cs="Calibri"/>
            <w:color w:val="0000FF"/>
          </w:rPr>
          <w:t>статьями 49</w:t>
        </w:r>
      </w:hyperlink>
      <w:r>
        <w:rPr>
          <w:rFonts w:ascii="Calibri" w:hAnsi="Calibri" w:cs="Calibri"/>
        </w:rPr>
        <w:t xml:space="preserve"> и </w:t>
      </w:r>
      <w:hyperlink w:anchor="Par718" w:history="1">
        <w:r>
          <w:rPr>
            <w:rFonts w:ascii="Calibri" w:hAnsi="Calibri" w:cs="Calibri"/>
            <w:color w:val="0000FF"/>
          </w:rPr>
          <w:t>50</w:t>
        </w:r>
      </w:hyperlink>
      <w:r>
        <w:rPr>
          <w:rFonts w:ascii="Calibri" w:hAnsi="Calibri" w:cs="Calibri"/>
        </w:rPr>
        <w:t xml:space="preserve"> настоящего Федерального закона, должны содержать указание на установленные в соответствии с </w:t>
      </w:r>
      <w:hyperlink w:anchor="Par845" w:history="1">
        <w:r>
          <w:rPr>
            <w:rFonts w:ascii="Calibri" w:hAnsi="Calibri" w:cs="Calibri"/>
            <w:color w:val="0000FF"/>
          </w:rPr>
          <w:t>частью 4</w:t>
        </w:r>
      </w:hyperlink>
      <w:r>
        <w:rPr>
          <w:rFonts w:ascii="Calibri" w:hAnsi="Calibri" w:cs="Calibri"/>
        </w:rPr>
        <w:t xml:space="preserve"> настоящей статьи дополнительные требования к участникам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Заявка на участие в конкурсе с ограниченным участием наряду с информацией, предусмотренной </w:t>
      </w:r>
      <w:hyperlink w:anchor="Par745" w:history="1">
        <w:r>
          <w:rPr>
            <w:rFonts w:ascii="Calibri" w:hAnsi="Calibri" w:cs="Calibri"/>
            <w:color w:val="0000FF"/>
          </w:rPr>
          <w:t>частью 2 статьи 51</w:t>
        </w:r>
      </w:hyperlink>
      <w:r>
        <w:rPr>
          <w:rFonts w:ascii="Calibri" w:hAnsi="Calibri" w:cs="Calibri"/>
        </w:rP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ar845" w:history="1">
        <w:r>
          <w:rPr>
            <w:rFonts w:ascii="Calibri" w:hAnsi="Calibri" w:cs="Calibri"/>
            <w:color w:val="0000FF"/>
          </w:rPr>
          <w:t>частью 4</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порядке.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75" w:name="Par850"/>
      <w:bookmarkEnd w:id="175"/>
      <w:r>
        <w:rPr>
          <w:rFonts w:ascii="Calibri" w:hAnsi="Calibri" w:cs="Calibri"/>
        </w:rPr>
        <w:t xml:space="preserve">9. В случае, если по результатам предквалификационного отбора ни один участник закупки </w:t>
      </w:r>
      <w:r>
        <w:rPr>
          <w:rFonts w:ascii="Calibri" w:hAnsi="Calibri" w:cs="Calibri"/>
        </w:rPr>
        <w:lastRenderedPageBreak/>
        <w:t>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176" w:name="Par853"/>
      <w:bookmarkEnd w:id="176"/>
      <w:r>
        <w:rPr>
          <w:rFonts w:ascii="Calibri" w:hAnsi="Calibri" w:cs="Calibri"/>
        </w:rPr>
        <w:t>Статья 57. Особенности проведения двухэтапного конкурса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энергосервисного контракта, а также в целях создания произведения литературы или искусства, исполнения (как результата интеллектуальной деятельности);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уточнения характеристик объекта закупки необходимо провести его обсуждение с участниками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проведении двухэтапного конкурса применяются положения настоящего Федерального закона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ar703" w:history="1">
        <w:r>
          <w:rPr>
            <w:rFonts w:ascii="Calibri" w:hAnsi="Calibri" w:cs="Calibri"/>
            <w:color w:val="0000FF"/>
          </w:rPr>
          <w:t>статьями 49</w:t>
        </w:r>
      </w:hyperlink>
      <w:r>
        <w:rPr>
          <w:rFonts w:ascii="Calibri" w:hAnsi="Calibri" w:cs="Calibri"/>
        </w:rPr>
        <w:t xml:space="preserve"> и </w:t>
      </w:r>
      <w:hyperlink w:anchor="Par718" w:history="1">
        <w:r>
          <w:rPr>
            <w:rFonts w:ascii="Calibri" w:hAnsi="Calibri" w:cs="Calibri"/>
            <w:color w:val="0000FF"/>
          </w:rPr>
          <w:t>50</w:t>
        </w:r>
      </w:hyperlink>
      <w:r>
        <w:rPr>
          <w:rFonts w:ascii="Calibri" w:hAnsi="Calibri" w:cs="Calibri"/>
        </w:rP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ar840" w:history="1">
        <w:r>
          <w:rPr>
            <w:rFonts w:ascii="Calibri" w:hAnsi="Calibri" w:cs="Calibri"/>
            <w:color w:val="0000FF"/>
          </w:rPr>
          <w:t>статьи 56</w:t>
        </w:r>
      </w:hyperlink>
      <w:r>
        <w:rPr>
          <w:rFonts w:ascii="Calibri" w:hAnsi="Calibri" w:cs="Calibri"/>
        </w:rP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77" w:name="Par865"/>
      <w:bookmarkEnd w:id="177"/>
      <w:r>
        <w:rPr>
          <w:rFonts w:ascii="Calibri" w:hAnsi="Calibri" w:cs="Calibri"/>
        </w:rP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78" w:name="Par868"/>
      <w:bookmarkEnd w:id="178"/>
      <w:r>
        <w:rPr>
          <w:rFonts w:ascii="Calibri" w:hAnsi="Calibri" w:cs="Calibri"/>
        </w:rP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 любом уточнении, внесенном в соответствии с </w:t>
      </w:r>
      <w:hyperlink w:anchor="Par865" w:history="1">
        <w:r>
          <w:rPr>
            <w:rFonts w:ascii="Calibri" w:hAnsi="Calibri" w:cs="Calibri"/>
            <w:color w:val="0000FF"/>
          </w:rPr>
          <w:t>частью 9</w:t>
        </w:r>
      </w:hyperlink>
      <w:r>
        <w:rPr>
          <w:rFonts w:ascii="Calibri" w:hAnsi="Calibri" w:cs="Calibri"/>
        </w:rP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ar612" w:history="1">
        <w:r>
          <w:rPr>
            <w:rFonts w:ascii="Calibri" w:hAnsi="Calibri" w:cs="Calibri"/>
            <w:color w:val="0000FF"/>
          </w:rPr>
          <w:t>статьи 44</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79" w:name="Par873"/>
      <w:bookmarkEnd w:id="179"/>
      <w:r>
        <w:rPr>
          <w:rFonts w:ascii="Calibri" w:hAnsi="Calibri" w:cs="Calibri"/>
        </w:rP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58. Привлечение экспертов, экспертных организаций при проведении конкурсов</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конкурсов в целях обеспечения экспертной оценки конкурсной </w:t>
      </w:r>
      <w:r>
        <w:rPr>
          <w:rFonts w:ascii="Calibri" w:hAnsi="Calibri" w:cs="Calibri"/>
        </w:rPr>
        <w:lastRenderedPageBreak/>
        <w:t>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180" w:name="Par879"/>
      <w:bookmarkEnd w:id="180"/>
      <w:r>
        <w:rPr>
          <w:rFonts w:ascii="Calibri" w:hAnsi="Calibri" w:cs="Calibri"/>
        </w:rPr>
        <w:t>Статья 59. Аукцион в электронной форме (электронный аукцион)</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81" w:name="Par882"/>
      <w:bookmarkEnd w:id="181"/>
      <w:r>
        <w:rPr>
          <w:rFonts w:ascii="Calibri" w:hAnsi="Calibri" w:cs="Calibri"/>
        </w:rPr>
        <w:t>2. Заказчик обязан проводить электронный аукцион в случае, если осуществляются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Включение товаров, работ, услуг в указанные перечни осуществляется в случае одновременного выполнения следующих условий: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существует возможность сформулировать подробное и точное описание объекта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критерии определения победителя такого аукциона имеют количественную и денежную оценку.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ar882" w:history="1">
        <w:r>
          <w:rPr>
            <w:rFonts w:ascii="Calibri" w:hAnsi="Calibri" w:cs="Calibri"/>
            <w:color w:val="0000FF"/>
          </w:rPr>
          <w:t>части 2</w:t>
        </w:r>
      </w:hyperlink>
      <w:r>
        <w:rPr>
          <w:rFonts w:ascii="Calibri" w:hAnsi="Calibri" w:cs="Calibri"/>
        </w:rPr>
        <w:t xml:space="preserve"> настоящей статьи перечни.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82" w:name="Par886"/>
      <w:bookmarkEnd w:id="182"/>
      <w:r>
        <w:rPr>
          <w:rFonts w:ascii="Calibri" w:hAnsi="Calibri" w:cs="Calibri"/>
        </w:rPr>
        <w:t>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государственная регистрация которых осуществлена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допускается взимание оператором электронной площадки платы за проведение электронного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83" w:name="Par888"/>
      <w:bookmarkEnd w:id="183"/>
      <w:r>
        <w:rPr>
          <w:rFonts w:ascii="Calibri" w:hAnsi="Calibri" w:cs="Calibri"/>
        </w:rPr>
        <w:t xml:space="preserve">6. Не допускается взимание с участников электронного аукциона платы за аккредитацию на электронной площадке и за участие в таком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w:t>
      </w:r>
      <w:hyperlink w:anchor="Par886" w:history="1">
        <w:r>
          <w:rPr>
            <w:rFonts w:ascii="Calibri" w:hAnsi="Calibri" w:cs="Calibri"/>
            <w:color w:val="0000FF"/>
          </w:rPr>
          <w:t>частью 4</w:t>
        </w:r>
      </w:hyperlink>
      <w:r>
        <w:rPr>
          <w:rFonts w:ascii="Calibri" w:hAnsi="Calibri" w:cs="Calibri"/>
        </w:rPr>
        <w:t xml:space="preserve"> настоящей статьи и устанавливающим порядок и условия отбора операторов электронных площадок.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60. Особенности документооборота при проведении электронного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84" w:name="Par893"/>
      <w:bookmarkEnd w:id="184"/>
      <w:r>
        <w:rPr>
          <w:rFonts w:ascii="Calibri" w:hAnsi="Calibri" w:cs="Calibri"/>
        </w:rPr>
        <w:t xml:space="preserve">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w:t>
      </w:r>
      <w:r>
        <w:rPr>
          <w:rFonts w:ascii="Calibri" w:hAnsi="Calibri" w:cs="Calibri"/>
        </w:rPr>
        <w:lastRenderedPageBreak/>
        <w:t>лица, имеющего право действовать от имени соответственно участника такого аукциона, заказчика.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должны быть созданы и выданы в соответствии с </w:t>
      </w:r>
      <w:hyperlink w:anchor="Par112" w:history="1">
        <w:r>
          <w:rPr>
            <w:rFonts w:ascii="Calibri" w:hAnsi="Calibri" w:cs="Calibri"/>
            <w:color w:val="0000FF"/>
          </w:rPr>
          <w:t>частью 2 статьи 5</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использования усиленной электронной подписи при обмене информацией, связанной с получением аккредитации на электронной площадке и проведением электронного аукциона, и порядок признания электронной подписи или ее аналога, созданных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w:t>
      </w:r>
      <w:hyperlink w:anchor="Par886"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течение одного часа с момента размещения информации, связанной с проведением электронного аукциона,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без взимания платы.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w:t>
      </w:r>
      <w:hyperlink w:anchor="Par886"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настоящим Федеральным законом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в соответствии с едиными требованиями, предусмотренными </w:t>
      </w:r>
      <w:hyperlink w:anchor="Par886"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61. Аккредитация участников электронного аукциона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85" w:name="Par906"/>
      <w:bookmarkEnd w:id="185"/>
      <w:r>
        <w:rPr>
          <w:rFonts w:ascii="Calibri" w:hAnsi="Calibri" w:cs="Calibri"/>
        </w:rP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86" w:name="Par907"/>
      <w:bookmarkEnd w:id="186"/>
      <w:r>
        <w:rPr>
          <w:rFonts w:ascii="Calibri" w:hAnsi="Calibri" w:cs="Calibri"/>
        </w:rPr>
        <w:t>1) заявление этого участника о его аккредитации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87" w:name="Par908"/>
      <w:bookmarkEnd w:id="187"/>
      <w:r>
        <w:rPr>
          <w:rFonts w:ascii="Calibri" w:hAnsi="Calibri" w:cs="Calibri"/>
        </w:rPr>
        <w:lastRenderedPageBreak/>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907" w:history="1">
        <w:r>
          <w:rPr>
            <w:rFonts w:ascii="Calibri" w:hAnsi="Calibri" w:cs="Calibri"/>
            <w:color w:val="0000FF"/>
          </w:rPr>
          <w:t>пункте 1</w:t>
        </w:r>
      </w:hyperlink>
      <w:r>
        <w:rPr>
          <w:rFonts w:ascii="Calibri" w:hAnsi="Calibri" w:cs="Calibri"/>
        </w:rPr>
        <w:t xml:space="preserve">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88" w:name="Par910"/>
      <w:bookmarkEnd w:id="188"/>
      <w:r>
        <w:rPr>
          <w:rFonts w:ascii="Calibri" w:hAnsi="Calibri" w:cs="Calibri"/>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89" w:name="Par911"/>
      <w:bookmarkEnd w:id="189"/>
      <w:r>
        <w:rPr>
          <w:rFonts w:ascii="Calibri" w:hAnsi="Calibri" w:cs="Calibri"/>
        </w:rPr>
        <w:t>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90" w:name="Par912"/>
      <w:bookmarkEnd w:id="190"/>
      <w:r>
        <w:rPr>
          <w:rFonts w:ascii="Calibri" w:hAnsi="Calibri" w:cs="Calibri"/>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адрес электронной почты этого участника для направления оператором электронной площадки уведомлений и иной информации в соответствии с настоящей главой;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91" w:name="Par914"/>
      <w:bookmarkEnd w:id="191"/>
      <w:r>
        <w:rPr>
          <w:rFonts w:ascii="Calibri" w:hAnsi="Calibri" w:cs="Calibri"/>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наряду с документами и информацией, указанными в </w:t>
      </w:r>
      <w:hyperlink w:anchor="Par906" w:history="1">
        <w:r>
          <w:rPr>
            <w:rFonts w:ascii="Calibri" w:hAnsi="Calibri" w:cs="Calibri"/>
            <w:color w:val="0000FF"/>
          </w:rPr>
          <w:t>части 2</w:t>
        </w:r>
      </w:hyperlink>
      <w:r>
        <w:rPr>
          <w:rFonts w:ascii="Calibri" w:hAnsi="Calibri" w:cs="Calibri"/>
        </w:rPr>
        <w:t xml:space="preserve"> настоящей статьи, предоставления иных документов и информации не допускается.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92" w:name="Par916"/>
      <w:bookmarkEnd w:id="192"/>
      <w:r>
        <w:rPr>
          <w:rFonts w:ascii="Calibri" w:hAnsi="Calibri" w:cs="Calibri"/>
        </w:rPr>
        <w:t xml:space="preserve">4. В срок не более чем пять рабочих дней с даты поступления документов и информации, указанных в </w:t>
      </w:r>
      <w:hyperlink w:anchor="Par906" w:history="1">
        <w:r>
          <w:rPr>
            <w:rFonts w:ascii="Calibri" w:hAnsi="Calibri" w:cs="Calibri"/>
            <w:color w:val="0000FF"/>
          </w:rPr>
          <w:t>части 2</w:t>
        </w:r>
      </w:hyperlink>
      <w:r>
        <w:rPr>
          <w:rFonts w:ascii="Calibri" w:hAnsi="Calibri" w:cs="Calibri"/>
        </w:rPr>
        <w:t xml:space="preserve"> настоящей статьи, оператор электронной площадки обязан аккредитовать участника электронного аукциона или отказать этому участнику в аккредитации по основаниям, предусмотренным </w:t>
      </w:r>
      <w:hyperlink w:anchor="Par918" w:history="1">
        <w:r>
          <w:rPr>
            <w:rFonts w:ascii="Calibri" w:hAnsi="Calibri" w:cs="Calibri"/>
            <w:color w:val="0000FF"/>
          </w:rPr>
          <w:t>частью 6</w:t>
        </w:r>
      </w:hyperlink>
      <w:r>
        <w:rPr>
          <w:rFonts w:ascii="Calibri" w:hAnsi="Calibri" w:cs="Calibri"/>
        </w:rPr>
        <w:t xml:space="preserve"> настоящей статьи, а также направить ему уведомление о принятом решении.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Предусмотренное </w:t>
      </w:r>
      <w:hyperlink w:anchor="Par916" w:history="1">
        <w:r>
          <w:rPr>
            <w:rFonts w:ascii="Calibri" w:hAnsi="Calibri" w:cs="Calibri"/>
            <w:color w:val="0000FF"/>
          </w:rPr>
          <w:t>частью 4</w:t>
        </w:r>
      </w:hyperlink>
      <w:r>
        <w:rPr>
          <w:rFonts w:ascii="Calibri" w:hAnsi="Calibri" w:cs="Calibri"/>
        </w:rPr>
        <w:t xml:space="preserve"> настоящей статьи уведомление должно также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93" w:name="Par918"/>
      <w:bookmarkEnd w:id="193"/>
      <w:r>
        <w:rPr>
          <w:rFonts w:ascii="Calibri" w:hAnsi="Calibri" w:cs="Calibri"/>
        </w:rPr>
        <w:t xml:space="preserve">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w:t>
      </w:r>
      <w:hyperlink w:anchor="Par906" w:history="1">
        <w:r>
          <w:rPr>
            <w:rFonts w:ascii="Calibri" w:hAnsi="Calibri" w:cs="Calibri"/>
            <w:color w:val="0000FF"/>
          </w:rPr>
          <w:t>части 2</w:t>
        </w:r>
      </w:hyperlink>
      <w:r>
        <w:rPr>
          <w:rFonts w:ascii="Calibri" w:hAnsi="Calibri" w:cs="Calibri"/>
        </w:rPr>
        <w:t xml:space="preserve"> </w:t>
      </w:r>
      <w:r>
        <w:rPr>
          <w:rFonts w:ascii="Calibri" w:hAnsi="Calibri" w:cs="Calibri"/>
        </w:rPr>
        <w:lastRenderedPageBreak/>
        <w:t>настоящей статьи, или предоставления документов, не соответствующих требованиям, установленным законодательством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принятии оператором электронной площадки решения об отказе в аккредитации участника электронного аукциона уведомление, предусмотренное </w:t>
      </w:r>
      <w:hyperlink w:anchor="Par916" w:history="1">
        <w:r>
          <w:rPr>
            <w:rFonts w:ascii="Calibri" w:hAnsi="Calibri" w:cs="Calibri"/>
            <w:color w:val="0000FF"/>
          </w:rPr>
          <w:t>частью 4</w:t>
        </w:r>
      </w:hyperlink>
      <w:r>
        <w:rPr>
          <w:rFonts w:ascii="Calibri" w:hAnsi="Calibri" w:cs="Calibri"/>
        </w:rPr>
        <w:t xml:space="preserve"> настоящей статьи,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w:t>
      </w:r>
      <w:hyperlink w:anchor="Par906" w:history="1">
        <w:r>
          <w:rPr>
            <w:rFonts w:ascii="Calibri" w:hAnsi="Calibri" w:cs="Calibri"/>
            <w:color w:val="0000FF"/>
          </w:rPr>
          <w:t>части 2</w:t>
        </w:r>
      </w:hyperlink>
      <w:r>
        <w:rPr>
          <w:rFonts w:ascii="Calibri" w:hAnsi="Calibri" w:cs="Calibri"/>
        </w:rPr>
        <w:t xml:space="preserve"> настоящей статьи, для получения аккредитации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Отказ в аккредитации участника электронного аукциона на электронной площадке в иных случаях, за исключением указанных в </w:t>
      </w:r>
      <w:hyperlink w:anchor="Par918" w:history="1">
        <w:r>
          <w:rPr>
            <w:rFonts w:ascii="Calibri" w:hAnsi="Calibri" w:cs="Calibri"/>
            <w:color w:val="0000FF"/>
          </w:rPr>
          <w:t>части 6</w:t>
        </w:r>
      </w:hyperlink>
      <w:r>
        <w:rPr>
          <w:rFonts w:ascii="Calibri" w:hAnsi="Calibri" w:cs="Calibri"/>
        </w:rPr>
        <w:t xml:space="preserve"> настоящей статьи случаев, не допускается.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94" w:name="Par922"/>
      <w:bookmarkEnd w:id="194"/>
      <w:r>
        <w:rPr>
          <w:rFonts w:ascii="Calibri" w:hAnsi="Calibri" w:cs="Calibri"/>
        </w:rPr>
        <w:t xml:space="preserve">10. В случае внесения изменений в документы и информацию, указанные в </w:t>
      </w:r>
      <w:hyperlink w:anchor="Par906" w:history="1">
        <w:r>
          <w:rPr>
            <w:rFonts w:ascii="Calibri" w:hAnsi="Calibri" w:cs="Calibri"/>
            <w:color w:val="0000FF"/>
          </w:rPr>
          <w:t>части 2</w:t>
        </w:r>
      </w:hyperlink>
      <w:r>
        <w:rPr>
          <w:rFonts w:ascii="Calibri" w:hAnsi="Calibri" w:cs="Calibri"/>
        </w:rPr>
        <w:t xml:space="preserve">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w:t>
      </w:r>
      <w:hyperlink w:anchor="Par906" w:history="1">
        <w:r>
          <w:rPr>
            <w:rFonts w:ascii="Calibri" w:hAnsi="Calibri" w:cs="Calibri"/>
            <w:color w:val="0000FF"/>
          </w:rPr>
          <w:t>части 2</w:t>
        </w:r>
      </w:hyperlink>
      <w:r>
        <w:rPr>
          <w:rFonts w:ascii="Calibri" w:hAnsi="Calibri" w:cs="Calibri"/>
        </w:rPr>
        <w:t xml:space="preserve"> настоящей статьи документов, прекращении действия усиленной электронной подписи.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Ответственность за достоверность документов и информации, предоставляемых в соответствии с </w:t>
      </w:r>
      <w:hyperlink w:anchor="Par906" w:history="1">
        <w:r>
          <w:rPr>
            <w:rFonts w:ascii="Calibri" w:hAnsi="Calibri" w:cs="Calibri"/>
            <w:color w:val="0000FF"/>
          </w:rPr>
          <w:t>частями 2</w:t>
        </w:r>
      </w:hyperlink>
      <w:r>
        <w:rPr>
          <w:rFonts w:ascii="Calibri" w:hAnsi="Calibri" w:cs="Calibri"/>
        </w:rPr>
        <w:t xml:space="preserve"> и </w:t>
      </w:r>
      <w:hyperlink w:anchor="Par922" w:history="1">
        <w:r>
          <w:rPr>
            <w:rFonts w:ascii="Calibri" w:hAnsi="Calibri" w:cs="Calibri"/>
            <w:color w:val="0000FF"/>
          </w:rPr>
          <w:t>10</w:t>
        </w:r>
      </w:hyperlink>
      <w:r>
        <w:rPr>
          <w:rFonts w:ascii="Calibri" w:hAnsi="Calibri" w:cs="Calibri"/>
        </w:rPr>
        <w:t xml:space="preserve"> настоящей статьи,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w:t>
      </w:r>
      <w:hyperlink w:anchor="Par906" w:history="1">
        <w:r>
          <w:rPr>
            <w:rFonts w:ascii="Calibri" w:hAnsi="Calibri" w:cs="Calibri"/>
            <w:color w:val="0000FF"/>
          </w:rPr>
          <w:t>частью 2</w:t>
        </w:r>
      </w:hyperlink>
      <w:r>
        <w:rPr>
          <w:rFonts w:ascii="Calibri" w:hAnsi="Calibri" w:cs="Calibri"/>
        </w:rPr>
        <w:t xml:space="preserve"> настоящей статьи, за замену указанных в </w:t>
      </w:r>
      <w:hyperlink w:anchor="Par906" w:history="1">
        <w:r>
          <w:rPr>
            <w:rFonts w:ascii="Calibri" w:hAnsi="Calibri" w:cs="Calibri"/>
            <w:color w:val="0000FF"/>
          </w:rPr>
          <w:t>части 2</w:t>
        </w:r>
      </w:hyperlink>
      <w:r>
        <w:rPr>
          <w:rFonts w:ascii="Calibri" w:hAnsi="Calibri" w:cs="Calibri"/>
        </w:rPr>
        <w:t xml:space="preserve"> настоящей статьи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течение одного часа с момента поступления предусмотренных </w:t>
      </w:r>
      <w:hyperlink w:anchor="Par922" w:history="1">
        <w:r>
          <w:rPr>
            <w:rFonts w:ascii="Calibri" w:hAnsi="Calibri" w:cs="Calibri"/>
            <w:color w:val="0000FF"/>
          </w:rPr>
          <w:t>частью 10</w:t>
        </w:r>
      </w:hyperlink>
      <w:r>
        <w:rPr>
          <w:rFonts w:ascii="Calibri" w:hAnsi="Calibri" w:cs="Calibri"/>
        </w:rPr>
        <w:t xml:space="preserve"> настоящей статьи документов и информации оператор электронной площадки обязан обеспечить размещение указанных документов и информации на электронной площадке или внесение изменений в предоставленные в соответствии с </w:t>
      </w:r>
      <w:hyperlink w:anchor="Par906" w:history="1">
        <w:r>
          <w:rPr>
            <w:rFonts w:ascii="Calibri" w:hAnsi="Calibri" w:cs="Calibri"/>
            <w:color w:val="0000FF"/>
          </w:rPr>
          <w:t>частью 2</w:t>
        </w:r>
      </w:hyperlink>
      <w:r>
        <w:rPr>
          <w:rFonts w:ascii="Calibri" w:hAnsi="Calibri" w:cs="Calibri"/>
        </w:rPr>
        <w:t xml:space="preserve"> настоящей статьи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95" w:name="Par926"/>
      <w:bookmarkEnd w:id="195"/>
      <w:r>
        <w:rPr>
          <w:rFonts w:ascii="Calibri" w:hAnsi="Calibri" w:cs="Calibri"/>
        </w:rPr>
        <w:t>14.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аккредитации.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62. Реестр участников электронного аукциона, получивших аккредитацию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96" w:name="Par932"/>
      <w:bookmarkEnd w:id="196"/>
      <w:r>
        <w:rPr>
          <w:rFonts w:ascii="Calibri" w:hAnsi="Calibri" w:cs="Calibri"/>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97" w:name="Par933"/>
      <w:bookmarkEnd w:id="197"/>
      <w:r>
        <w:rPr>
          <w:rFonts w:ascii="Calibri" w:hAnsi="Calibri" w:cs="Calibri"/>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дата направления участнику такого аукциона уведомления о принятии решения о его аккредитации;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98" w:name="Par935"/>
      <w:bookmarkEnd w:id="198"/>
      <w:r>
        <w:rPr>
          <w:rFonts w:ascii="Calibri" w:hAnsi="Calibri" w:cs="Calibri"/>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199" w:name="Par936"/>
      <w:bookmarkEnd w:id="199"/>
      <w:r>
        <w:rPr>
          <w:rFonts w:ascii="Calibri" w:hAnsi="Calibri" w:cs="Calibri"/>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00" w:name="Par937"/>
      <w:bookmarkEnd w:id="200"/>
      <w:r>
        <w:rPr>
          <w:rFonts w:ascii="Calibri" w:hAnsi="Calibri" w:cs="Calibri"/>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Par910" w:history="1">
        <w:r>
          <w:rPr>
            <w:rFonts w:ascii="Calibri" w:hAnsi="Calibri" w:cs="Calibri"/>
            <w:color w:val="0000FF"/>
          </w:rPr>
          <w:t>пунктом 4 части 2 статьи 61</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01" w:name="Par939"/>
      <w:bookmarkEnd w:id="201"/>
      <w:r>
        <w:rPr>
          <w:rFonts w:ascii="Calibri" w:hAnsi="Calibri" w:cs="Calibri"/>
        </w:rPr>
        <w:t xml:space="preserve">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Par911" w:history="1">
        <w:r>
          <w:rPr>
            <w:rFonts w:ascii="Calibri" w:hAnsi="Calibri" w:cs="Calibri"/>
            <w:color w:val="0000FF"/>
          </w:rPr>
          <w:t>пунктом 5 части 2 статьи 61</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02" w:name="Par940"/>
      <w:bookmarkEnd w:id="202"/>
      <w:r>
        <w:rPr>
          <w:rFonts w:ascii="Calibri" w:hAnsi="Calibri" w:cs="Calibri"/>
        </w:rPr>
        <w:t xml:space="preserve">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w:t>
      </w:r>
      <w:hyperlink w:anchor="Par914" w:history="1">
        <w:r>
          <w:rPr>
            <w:rFonts w:ascii="Calibri" w:hAnsi="Calibri" w:cs="Calibri"/>
            <w:color w:val="0000FF"/>
          </w:rPr>
          <w:t>пунктом 8 части 2 статьи 61</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дата прекращения действия аккредитации участника такого аукциона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Par932" w:history="1">
        <w:r>
          <w:rPr>
            <w:rFonts w:ascii="Calibri" w:hAnsi="Calibri" w:cs="Calibri"/>
            <w:color w:val="0000FF"/>
          </w:rPr>
          <w:t>частью 2</w:t>
        </w:r>
      </w:hyperlink>
      <w:r>
        <w:rPr>
          <w:rFonts w:ascii="Calibri" w:hAnsi="Calibri" w:cs="Calibri"/>
        </w:rPr>
        <w:t xml:space="preserve"> настоящей статьи, в день принятия решения об аккредитации участника такого аукциона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поступления в соответствии с </w:t>
      </w:r>
      <w:hyperlink w:anchor="Par922" w:history="1">
        <w:r>
          <w:rPr>
            <w:rFonts w:ascii="Calibri" w:hAnsi="Calibri" w:cs="Calibri"/>
            <w:color w:val="0000FF"/>
          </w:rPr>
          <w:t>частью 10 статьи 61</w:t>
        </w:r>
      </w:hyperlink>
      <w:r>
        <w:rPr>
          <w:rFonts w:ascii="Calibri" w:hAnsi="Calibri" w:cs="Calibri"/>
        </w:rPr>
        <w:t xml:space="preserve"> 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Par936" w:history="1">
        <w:r>
          <w:rPr>
            <w:rFonts w:ascii="Calibri" w:hAnsi="Calibri" w:cs="Calibri"/>
            <w:color w:val="0000FF"/>
          </w:rPr>
          <w:t>пунктами 4</w:t>
        </w:r>
      </w:hyperlink>
      <w:r>
        <w:rPr>
          <w:rFonts w:ascii="Calibri" w:hAnsi="Calibri" w:cs="Calibri"/>
        </w:rPr>
        <w:t xml:space="preserve"> - </w:t>
      </w:r>
      <w:hyperlink w:anchor="Par939" w:history="1">
        <w:r>
          <w:rPr>
            <w:rFonts w:ascii="Calibri" w:hAnsi="Calibri" w:cs="Calibri"/>
            <w:color w:val="0000FF"/>
          </w:rPr>
          <w:t>7 части 2</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w:t>
      </w:r>
      <w:r>
        <w:rPr>
          <w:rFonts w:ascii="Calibri" w:hAnsi="Calibri" w:cs="Calibri"/>
        </w:rPr>
        <w:lastRenderedPageBreak/>
        <w:t>обязан направить этому участнику уведомление об исключении его из данного реестра.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63. Извещение о проведении электронного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03" w:name="Par949"/>
      <w:bookmarkEnd w:id="203"/>
      <w:r>
        <w:rPr>
          <w:rFonts w:ascii="Calibri" w:hAnsi="Calibri" w:cs="Calibri"/>
        </w:rPr>
        <w:t>1. Извещение о проведении электронного аукциона размещается заказчиком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04" w:name="Par950"/>
      <w:bookmarkEnd w:id="204"/>
      <w:r>
        <w:rPr>
          <w:rFonts w:ascii="Calibri" w:hAnsi="Calibri" w:cs="Calibri"/>
        </w:rP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05" w:name="Par951"/>
      <w:bookmarkEnd w:id="205"/>
      <w:r>
        <w:rPr>
          <w:rFonts w:ascii="Calibri" w:hAnsi="Calibri" w:cs="Calibri"/>
        </w:rPr>
        <w:t>3. 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ar949" w:history="1">
        <w:r>
          <w:rPr>
            <w:rFonts w:ascii="Calibri" w:hAnsi="Calibri" w:cs="Calibri"/>
            <w:color w:val="0000FF"/>
          </w:rPr>
          <w:t>частью 1</w:t>
        </w:r>
      </w:hyperlink>
      <w:r>
        <w:rPr>
          <w:rFonts w:ascii="Calibri" w:hAnsi="Calibri" w:cs="Calibri"/>
        </w:rPr>
        <w:t xml:space="preserve"> настоящей статьи размещения.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извещении о проведении электронного аукциона наряду с информацией, указанной в </w:t>
      </w:r>
      <w:hyperlink w:anchor="Par596" w:history="1">
        <w:r>
          <w:rPr>
            <w:rFonts w:ascii="Calibri" w:hAnsi="Calibri" w:cs="Calibri"/>
            <w:color w:val="0000FF"/>
          </w:rPr>
          <w:t>статье 42</w:t>
        </w:r>
      </w:hyperlink>
      <w:r>
        <w:rPr>
          <w:rFonts w:ascii="Calibri" w:hAnsi="Calibri" w:cs="Calibri"/>
        </w:rPr>
        <w:t xml:space="preserve"> настоящего Федерального закона, указываются: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адрес электронной площадки в информационно-телекоммуникационной сети "Интернет";</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дата окончания срока рассмотрения заявок на участие в таком аукционе в соответствии с </w:t>
      </w:r>
      <w:hyperlink w:anchor="Par1031" w:history="1">
        <w:r>
          <w:rPr>
            <w:rFonts w:ascii="Calibri" w:hAnsi="Calibri" w:cs="Calibri"/>
            <w:color w:val="0000FF"/>
          </w:rPr>
          <w:t>частью 2 статьи 67</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дата проведения такого аукциона в соответствии с </w:t>
      </w:r>
      <w:hyperlink w:anchor="Par1049" w:history="1">
        <w:r>
          <w:rPr>
            <w:rFonts w:ascii="Calibri" w:hAnsi="Calibri" w:cs="Calibri"/>
            <w:color w:val="0000FF"/>
          </w:rPr>
          <w:t>частью 3 статьи 68</w:t>
        </w:r>
      </w:hyperlink>
      <w:r>
        <w:rPr>
          <w:rFonts w:ascii="Calibri" w:hAnsi="Calibri" w:cs="Calibri"/>
        </w:rP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реквизиты счета для внесения денежных средств в качестве обеспечения заявок участников такого аукциона и размер обеспечения данных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преимущества, предоставляемые заказчиком в соответствии со </w:t>
      </w:r>
      <w:hyperlink w:anchor="Par389" w:history="1">
        <w:r>
          <w:rPr>
            <w:rFonts w:ascii="Calibri" w:hAnsi="Calibri" w:cs="Calibri"/>
            <w:color w:val="0000FF"/>
          </w:rPr>
          <w:t>статьями 28</w:t>
        </w:r>
      </w:hyperlink>
      <w:r>
        <w:rPr>
          <w:rFonts w:ascii="Calibri" w:hAnsi="Calibri" w:cs="Calibri"/>
        </w:rPr>
        <w:t xml:space="preserve"> - </w:t>
      </w:r>
      <w:hyperlink w:anchor="Par400" w:history="1">
        <w:r>
          <w:rPr>
            <w:rFonts w:ascii="Calibri" w:hAnsi="Calibri" w:cs="Calibri"/>
            <w:color w:val="0000FF"/>
          </w:rPr>
          <w:t>30</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предъявляемые участникам такого аукциона требования и исчерпывающий перечень документов, которые должны быть представлены участниками такого аукциона в соответствии с </w:t>
      </w:r>
      <w:hyperlink w:anchor="Par413" w:history="1">
        <w:r>
          <w:rPr>
            <w:rFonts w:ascii="Calibri" w:hAnsi="Calibri" w:cs="Calibri"/>
            <w:color w:val="0000FF"/>
          </w:rPr>
          <w:t>пунктами 1</w:t>
        </w:r>
      </w:hyperlink>
      <w:r>
        <w:rPr>
          <w:rFonts w:ascii="Calibri" w:hAnsi="Calibri" w:cs="Calibri"/>
        </w:rPr>
        <w:t xml:space="preserve"> и </w:t>
      </w:r>
      <w:hyperlink w:anchor="Par414" w:history="1">
        <w:r>
          <w:rPr>
            <w:rFonts w:ascii="Calibri" w:hAnsi="Calibri" w:cs="Calibri"/>
            <w:color w:val="0000FF"/>
          </w:rPr>
          <w:t>2 части 1</w:t>
        </w:r>
      </w:hyperlink>
      <w:r>
        <w:rPr>
          <w:rFonts w:ascii="Calibri" w:hAnsi="Calibri" w:cs="Calibri"/>
        </w:rPr>
        <w:t xml:space="preserve"> и </w:t>
      </w:r>
      <w:hyperlink w:anchor="Par421" w:history="1">
        <w:r>
          <w:rPr>
            <w:rFonts w:ascii="Calibri" w:hAnsi="Calibri" w:cs="Calibri"/>
            <w:color w:val="0000FF"/>
          </w:rPr>
          <w:t>частью 2 статьи 31</w:t>
        </w:r>
      </w:hyperlink>
      <w:r>
        <w:rPr>
          <w:rFonts w:ascii="Calibri" w:hAnsi="Calibri" w:cs="Calibri"/>
        </w:rPr>
        <w:t xml:space="preserve"> (при наличии таких требований)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семь дней.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64. Содержание документации об электронном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06" w:name="Par965"/>
      <w:bookmarkEnd w:id="206"/>
      <w:r>
        <w:rPr>
          <w:rFonts w:ascii="Calibri" w:hAnsi="Calibri" w:cs="Calibri"/>
        </w:rP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условия контракта в соответствии со </w:t>
      </w:r>
      <w:hyperlink w:anchor="Par466"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к содержанию, составу заявки на участие в таком аукционе в соответствии с </w:t>
      </w:r>
      <w:hyperlink w:anchor="Par995" w:history="1">
        <w:r>
          <w:rPr>
            <w:rFonts w:ascii="Calibri" w:hAnsi="Calibri" w:cs="Calibri"/>
            <w:color w:val="0000FF"/>
          </w:rPr>
          <w:t>частями 3</w:t>
        </w:r>
      </w:hyperlink>
      <w:r>
        <w:rPr>
          <w:rFonts w:ascii="Calibri" w:hAnsi="Calibri" w:cs="Calibri"/>
        </w:rPr>
        <w:t xml:space="preserve"> - </w:t>
      </w:r>
      <w:hyperlink w:anchor="Par1011" w:history="1">
        <w:r>
          <w:rPr>
            <w:rFonts w:ascii="Calibri" w:hAnsi="Calibri" w:cs="Calibri"/>
            <w:color w:val="0000FF"/>
          </w:rPr>
          <w:t>6 статьи 66</w:t>
        </w:r>
      </w:hyperlink>
      <w:r>
        <w:rPr>
          <w:rFonts w:ascii="Calibri" w:hAnsi="Calibri" w:cs="Calibri"/>
        </w:rP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окончания срока подачи заявок на участие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дата окончания срока рассмотрения заявок на участие в таком аукционе в соответствии с </w:t>
      </w:r>
      <w:hyperlink w:anchor="Par1031" w:history="1">
        <w:r>
          <w:rPr>
            <w:rFonts w:ascii="Calibri" w:hAnsi="Calibri" w:cs="Calibri"/>
            <w:color w:val="0000FF"/>
          </w:rPr>
          <w:t>частью 2 статьи 67</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дата проведения такого аукциона в соответствии с </w:t>
      </w:r>
      <w:hyperlink w:anchor="Par1049" w:history="1">
        <w:r>
          <w:rPr>
            <w:rFonts w:ascii="Calibri" w:hAnsi="Calibri" w:cs="Calibri"/>
            <w:color w:val="0000FF"/>
          </w:rPr>
          <w:t>частью 3 статьи 68</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валюте, используемой для формирования цены контракта и расчетов с поставщиками (подрядчиками, исполнителями);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возможность заказчика изменить условия контракта в соответствии с положениями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даты начала и окончания срока предоставления участникам такого аукциона разъяснений положений документации о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информация о возможности одностороннего отказа от исполнения контракта в соответствии с положениями </w:t>
      </w:r>
      <w:hyperlink w:anchor="Par1536" w:history="1">
        <w:r>
          <w:rPr>
            <w:rFonts w:ascii="Calibri" w:hAnsi="Calibri" w:cs="Calibri"/>
            <w:color w:val="0000FF"/>
          </w:rPr>
          <w:t>частей 8</w:t>
        </w:r>
      </w:hyperlink>
      <w:r>
        <w:rPr>
          <w:rFonts w:ascii="Calibri" w:hAnsi="Calibri" w:cs="Calibri"/>
        </w:rPr>
        <w:t xml:space="preserve"> - </w:t>
      </w:r>
      <w:hyperlink w:anchor="Par1554"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Документация об электронном аукционе не может содержать требования к оформлению и форме заявки на участие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Документация об электронном аукционе наряду с предусмотренной </w:t>
      </w:r>
      <w:hyperlink w:anchor="Par965" w:history="1">
        <w:r>
          <w:rPr>
            <w:rFonts w:ascii="Calibri" w:hAnsi="Calibri" w:cs="Calibri"/>
            <w:color w:val="0000FF"/>
          </w:rPr>
          <w:t>частью 1</w:t>
        </w:r>
      </w:hyperlink>
      <w:r>
        <w:rPr>
          <w:rFonts w:ascii="Calibri" w:hAnsi="Calibri" w:cs="Calibri"/>
        </w:rPr>
        <w:t xml:space="preserve"> настоящей статьи информацией содержит требования к участникам такого аукциона, установленные в соответствии с </w:t>
      </w:r>
      <w:hyperlink w:anchor="Par412" w:history="1">
        <w:r>
          <w:rPr>
            <w:rFonts w:ascii="Calibri" w:hAnsi="Calibri" w:cs="Calibri"/>
            <w:color w:val="0000FF"/>
          </w:rPr>
          <w:t>частями 1</w:t>
        </w:r>
      </w:hyperlink>
      <w:r>
        <w:rPr>
          <w:rFonts w:ascii="Calibri" w:hAnsi="Calibri" w:cs="Calibri"/>
        </w:rPr>
        <w:t xml:space="preserve"> и </w:t>
      </w:r>
      <w:hyperlink w:anchor="Par421" w:history="1">
        <w:r>
          <w:rPr>
            <w:rFonts w:ascii="Calibri" w:hAnsi="Calibri" w:cs="Calibri"/>
            <w:color w:val="0000FF"/>
          </w:rPr>
          <w:t>2 статьи 31</w:t>
        </w:r>
      </w:hyperlink>
      <w:r>
        <w:rPr>
          <w:rFonts w:ascii="Calibri" w:hAnsi="Calibri" w:cs="Calibri"/>
        </w:rPr>
        <w:t xml:space="preserve"> (при наличии таких требований)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документации об электронном аукционе прилагается проект контракта, который является неотъемлемой частью этой документации.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65. Порядок предоставления документации об электронном аукционе, разъяснений ее положений и внесение в нее изменений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ar950" w:history="1">
        <w:r>
          <w:rPr>
            <w:rFonts w:ascii="Calibri" w:hAnsi="Calibri" w:cs="Calibri"/>
            <w:color w:val="0000FF"/>
          </w:rPr>
          <w:t>частях 2</w:t>
        </w:r>
      </w:hyperlink>
      <w:r>
        <w:rPr>
          <w:rFonts w:ascii="Calibri" w:hAnsi="Calibri" w:cs="Calibri"/>
        </w:rPr>
        <w:t xml:space="preserve"> и </w:t>
      </w:r>
      <w:hyperlink w:anchor="Par951" w:history="1">
        <w:r>
          <w:rPr>
            <w:rFonts w:ascii="Calibri" w:hAnsi="Calibri" w:cs="Calibri"/>
            <w:color w:val="0000FF"/>
          </w:rPr>
          <w:t>3 статьи 63</w:t>
        </w:r>
      </w:hyperlink>
      <w:r>
        <w:rPr>
          <w:rFonts w:ascii="Calibri" w:hAnsi="Calibri" w:cs="Calibri"/>
        </w:rPr>
        <w:t xml:space="preserve"> настоящего Федерального закона, одновременно с размещением извещения о проведении такого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Документация об электронном аукционе должна быть доступна для ознакомления без взимания платы.</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07" w:name="Par986"/>
      <w:bookmarkEnd w:id="207"/>
      <w:r>
        <w:rPr>
          <w:rFonts w:ascii="Calibri" w:hAnsi="Calibri" w:cs="Calibri"/>
        </w:rPr>
        <w:t>3.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течение двух дней с даты поступления от оператора электронной площадки указанного в </w:t>
      </w:r>
      <w:hyperlink w:anchor="Par986" w:history="1">
        <w:r>
          <w:rPr>
            <w:rFonts w:ascii="Calibri" w:hAnsi="Calibri" w:cs="Calibri"/>
            <w:color w:val="0000FF"/>
          </w:rPr>
          <w:t>части 3</w:t>
        </w:r>
      </w:hyperlink>
      <w:r>
        <w:rPr>
          <w:rFonts w:ascii="Calibri" w:hAnsi="Calibri" w:cs="Calibri"/>
        </w:rP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w:t>
      </w:r>
      <w:r>
        <w:rPr>
          <w:rFonts w:ascii="Calibri" w:hAnsi="Calibri" w:cs="Calibri"/>
        </w:rPr>
        <w:lastRenderedPageBreak/>
        <w:t>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Разъяснения положений документации об электронном аукционе не должны изменять ее суть.</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семь дней.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66. Порядок подачи заявок на участие в электронном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Подача заявок на участие в электронном аукционе осуществляется только лицами, получившими аккредитацию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электронном аукционе состоит из двух частей.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08" w:name="Par995"/>
      <w:bookmarkEnd w:id="208"/>
      <w:r>
        <w:rPr>
          <w:rFonts w:ascii="Calibri" w:hAnsi="Calibri" w:cs="Calibri"/>
        </w:rPr>
        <w:t>3. Первая часть заявки на участие в электронном аукционе должна содержать указанную в одном из следующих подпунктов информацию: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заключении контракта на поставку товара: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09" w:name="Par999"/>
      <w:bookmarkEnd w:id="209"/>
      <w:r>
        <w:rPr>
          <w:rFonts w:ascii="Calibri" w:hAnsi="Calibri" w:cs="Calibri"/>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контракта на выполнение работы или оказание услуги, для выполнения или оказания которых используется товар:</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согласие, предусмотренное </w:t>
      </w:r>
      <w:hyperlink w:anchor="Par999" w:history="1">
        <w:r>
          <w:rPr>
            <w:rFonts w:ascii="Calibri" w:hAnsi="Calibri" w:cs="Calibri"/>
            <w:color w:val="0000FF"/>
          </w:rPr>
          <w:t>пунктом 2</w:t>
        </w:r>
      </w:hyperlink>
      <w:r>
        <w:rPr>
          <w:rFonts w:ascii="Calibri" w:hAnsi="Calibri" w:cs="Calibri"/>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либо согласие, предусмотренное </w:t>
      </w:r>
      <w:hyperlink w:anchor="Par999" w:history="1">
        <w:r>
          <w:rPr>
            <w:rFonts w:ascii="Calibri" w:hAnsi="Calibri" w:cs="Calibri"/>
            <w:color w:val="0000FF"/>
          </w:rPr>
          <w:t>пунктом 2</w:t>
        </w:r>
      </w:hyperlink>
      <w:r>
        <w:rPr>
          <w:rFonts w:ascii="Calibri" w:hAnsi="Calibri" w:cs="Calibri"/>
        </w:rPr>
        <w:t xml:space="preserve"> настоящей части,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w:t>
      </w:r>
      <w:r>
        <w:rPr>
          <w:rFonts w:ascii="Calibri" w:hAnsi="Calibri" w:cs="Calibri"/>
        </w:rPr>
        <w:lastRenderedPageBreak/>
        <w:t>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аукционе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согласие, предусмотренное </w:t>
      </w:r>
      <w:hyperlink w:anchor="Par999" w:history="1">
        <w:r>
          <w:rPr>
            <w:rFonts w:ascii="Calibri" w:hAnsi="Calibri" w:cs="Calibri"/>
            <w:color w:val="0000FF"/>
          </w:rPr>
          <w:t>пунктом 2</w:t>
        </w:r>
      </w:hyperlink>
      <w:r>
        <w:rPr>
          <w:rFonts w:ascii="Calibri" w:hAnsi="Calibri" w:cs="Calibri"/>
        </w:rP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Первая часть заявки на участие в электронном аукционе, предусмотренная </w:t>
      </w:r>
      <w:hyperlink w:anchor="Par995" w:history="1">
        <w:r>
          <w:rPr>
            <w:rFonts w:ascii="Calibri" w:hAnsi="Calibri" w:cs="Calibri"/>
            <w:color w:val="0000FF"/>
          </w:rPr>
          <w:t>частью 3</w:t>
        </w:r>
      </w:hyperlink>
      <w:r>
        <w:rPr>
          <w:rFonts w:ascii="Calibri" w:hAnsi="Calibri" w:cs="Calibri"/>
        </w:rP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10" w:name="Par1004"/>
      <w:bookmarkEnd w:id="210"/>
      <w:r>
        <w:rPr>
          <w:rFonts w:ascii="Calibri" w:hAnsi="Calibri" w:cs="Calibri"/>
        </w:rPr>
        <w:t>5. Вторая часть заявки на участие в электронном аукционе должна содержать следующие документы и информацию: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соответствие участника такого аукциона требованиям, установленным </w:t>
      </w:r>
      <w:hyperlink w:anchor="Par413" w:history="1">
        <w:r>
          <w:rPr>
            <w:rFonts w:ascii="Calibri" w:hAnsi="Calibri" w:cs="Calibri"/>
            <w:color w:val="0000FF"/>
          </w:rPr>
          <w:t>пунктами 1</w:t>
        </w:r>
      </w:hyperlink>
      <w:r>
        <w:rPr>
          <w:rFonts w:ascii="Calibri" w:hAnsi="Calibri" w:cs="Calibri"/>
        </w:rPr>
        <w:t xml:space="preserve"> и </w:t>
      </w:r>
      <w:hyperlink w:anchor="Par414" w:history="1">
        <w:r>
          <w:rPr>
            <w:rFonts w:ascii="Calibri" w:hAnsi="Calibri" w:cs="Calibri"/>
            <w:color w:val="0000FF"/>
          </w:rPr>
          <w:t>2 части 1</w:t>
        </w:r>
      </w:hyperlink>
      <w:r>
        <w:rPr>
          <w:rFonts w:ascii="Calibri" w:hAnsi="Calibri" w:cs="Calibri"/>
        </w:rPr>
        <w:t xml:space="preserve"> и </w:t>
      </w:r>
      <w:hyperlink w:anchor="Par421" w:history="1">
        <w:r>
          <w:rPr>
            <w:rFonts w:ascii="Calibri" w:hAnsi="Calibri" w:cs="Calibri"/>
            <w:color w:val="0000FF"/>
          </w:rPr>
          <w:t>частью 2 статьи 31</w:t>
        </w:r>
      </w:hyperlink>
      <w:r>
        <w:rPr>
          <w:rFonts w:ascii="Calibri" w:hAnsi="Calibri" w:cs="Calibri"/>
        </w:rPr>
        <w:t xml:space="preserve">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415" w:history="1">
        <w:r>
          <w:rPr>
            <w:rFonts w:ascii="Calibri" w:hAnsi="Calibri" w:cs="Calibri"/>
            <w:color w:val="0000FF"/>
          </w:rPr>
          <w:t>пунктами 3</w:t>
        </w:r>
      </w:hyperlink>
      <w:r>
        <w:rPr>
          <w:rFonts w:ascii="Calibri" w:hAnsi="Calibri" w:cs="Calibri"/>
        </w:rPr>
        <w:t xml:space="preserve"> - </w:t>
      </w:r>
      <w:hyperlink w:anchor="Par420" w:history="1">
        <w:r>
          <w:rPr>
            <w:rFonts w:ascii="Calibri" w:hAnsi="Calibri" w:cs="Calibri"/>
            <w:color w:val="0000FF"/>
          </w:rPr>
          <w:t>8 части 1 статьи 31</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право участника такого аукциона на получение преимущества в соответствии со </w:t>
      </w:r>
      <w:hyperlink w:anchor="Par389" w:history="1">
        <w:r>
          <w:rPr>
            <w:rFonts w:ascii="Calibri" w:hAnsi="Calibri" w:cs="Calibri"/>
            <w:color w:val="0000FF"/>
          </w:rPr>
          <w:t>статьями 28</w:t>
        </w:r>
      </w:hyperlink>
      <w:r>
        <w:rPr>
          <w:rFonts w:ascii="Calibri" w:hAnsi="Calibri" w:cs="Calibri"/>
        </w:rPr>
        <w:t xml:space="preserve"> - </w:t>
      </w:r>
      <w:hyperlink w:anchor="Par400" w:history="1">
        <w:r>
          <w:rPr>
            <w:rFonts w:ascii="Calibri" w:hAnsi="Calibri" w:cs="Calibri"/>
            <w:color w:val="0000FF"/>
          </w:rPr>
          <w:t>30</w:t>
        </w:r>
      </w:hyperlink>
      <w:r>
        <w:rPr>
          <w:rFonts w:ascii="Calibri" w:hAnsi="Calibri" w:cs="Calibri"/>
        </w:rPr>
        <w:t xml:space="preserve"> настоящего Федерального закона, или копии этих документов;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55" w:history="1">
        <w:r>
          <w:rPr>
            <w:rFonts w:ascii="Calibri" w:hAnsi="Calibri" w:cs="Calibri"/>
            <w:color w:val="0000FF"/>
          </w:rPr>
          <w:t>статьей 14</w:t>
        </w:r>
      </w:hyperlink>
      <w:r>
        <w:rPr>
          <w:rFonts w:ascii="Calibri" w:hAnsi="Calibri" w:cs="Calibri"/>
        </w:rPr>
        <w:t xml:space="preserve"> настоящего Федерального закона, или копии этих документов.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11" w:name="Par1011"/>
      <w:bookmarkEnd w:id="211"/>
      <w:r>
        <w:rPr>
          <w:rFonts w:ascii="Calibri" w:hAnsi="Calibri" w:cs="Calibri"/>
        </w:rPr>
        <w:t xml:space="preserve">6. Требовать от участника электронного аукциона предоставления иных документов и информации, за исключением предусмотренных </w:t>
      </w:r>
      <w:hyperlink w:anchor="Par995" w:history="1">
        <w:r>
          <w:rPr>
            <w:rFonts w:ascii="Calibri" w:hAnsi="Calibri" w:cs="Calibri"/>
            <w:color w:val="0000FF"/>
          </w:rPr>
          <w:t>частями 3</w:t>
        </w:r>
      </w:hyperlink>
      <w:r>
        <w:rPr>
          <w:rFonts w:ascii="Calibri" w:hAnsi="Calibri" w:cs="Calibri"/>
        </w:rPr>
        <w:t xml:space="preserve"> и </w:t>
      </w:r>
      <w:hyperlink w:anchor="Par1004" w:history="1">
        <w:r>
          <w:rPr>
            <w:rFonts w:ascii="Calibri" w:hAnsi="Calibri" w:cs="Calibri"/>
            <w:color w:val="0000FF"/>
          </w:rPr>
          <w:t>5</w:t>
        </w:r>
      </w:hyperlink>
      <w:r>
        <w:rPr>
          <w:rFonts w:ascii="Calibri" w:hAnsi="Calibri" w:cs="Calibri"/>
        </w:rPr>
        <w:t xml:space="preserve"> настоящей статьи документов и информации, не допускается.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Участник электронного аукциона вправе подать заявку на участие в таком аукционе в </w:t>
      </w:r>
      <w:r>
        <w:rPr>
          <w:rFonts w:ascii="Calibri" w:hAnsi="Calibri" w:cs="Calibri"/>
        </w:rPr>
        <w:lastRenderedPageBreak/>
        <w:t>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ar995" w:history="1">
        <w:r>
          <w:rPr>
            <w:rFonts w:ascii="Calibri" w:hAnsi="Calibri" w:cs="Calibri"/>
            <w:color w:val="0000FF"/>
          </w:rPr>
          <w:t>частями 3</w:t>
        </w:r>
      </w:hyperlink>
      <w:r>
        <w:rPr>
          <w:rFonts w:ascii="Calibri" w:hAnsi="Calibri" w:cs="Calibri"/>
        </w:rPr>
        <w:t xml:space="preserve"> и </w:t>
      </w:r>
      <w:hyperlink w:anchor="Par1004" w:history="1">
        <w:r>
          <w:rPr>
            <w:rFonts w:ascii="Calibri" w:hAnsi="Calibri" w:cs="Calibri"/>
            <w:color w:val="0000FF"/>
          </w:rPr>
          <w:t>5</w:t>
        </w:r>
      </w:hyperlink>
      <w:r>
        <w:rPr>
          <w:rFonts w:ascii="Calibri" w:hAnsi="Calibri" w:cs="Calibri"/>
        </w:rPr>
        <w:t xml:space="preserve"> настоящей статьи. Указанные электронные документы подаются одновременно.</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Участник электронного аукциона вправе подать только одну заявку на участие в таком аукционе в отношении каждого объекта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12" w:name="Par1016"/>
      <w:bookmarkEnd w:id="212"/>
      <w:r>
        <w:rPr>
          <w:rFonts w:ascii="Calibri" w:hAnsi="Calibri" w:cs="Calibri"/>
        </w:rP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13" w:name="Par1017"/>
      <w:bookmarkEnd w:id="213"/>
      <w:r>
        <w:rPr>
          <w:rFonts w:ascii="Calibri" w:hAnsi="Calibri" w:cs="Calibri"/>
        </w:rPr>
        <w:t xml:space="preserve">1) подачи данной заявки с нарушением требований, предусмотренных </w:t>
      </w:r>
      <w:hyperlink w:anchor="Par893" w:history="1">
        <w:r>
          <w:rPr>
            <w:rFonts w:ascii="Calibri" w:hAnsi="Calibri" w:cs="Calibri"/>
            <w:color w:val="0000FF"/>
          </w:rPr>
          <w:t>частью 2 статьи 60</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получения данной заявки после даты или времени окончания срока подачи заявок на участие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14" w:name="Par1020"/>
      <w:bookmarkEnd w:id="214"/>
      <w:r>
        <w:rPr>
          <w:rFonts w:ascii="Calibri" w:hAnsi="Calibri" w:cs="Calibri"/>
        </w:rPr>
        <w:t xml:space="preserve">4) получения данной заявки от участника такого аукциона с нарушением положений </w:t>
      </w:r>
      <w:hyperlink w:anchor="Par926" w:history="1">
        <w:r>
          <w:rPr>
            <w:rFonts w:ascii="Calibri" w:hAnsi="Calibri" w:cs="Calibri"/>
            <w:color w:val="0000FF"/>
          </w:rPr>
          <w:t>части 14 статьи 61</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15" w:name="Par1021"/>
      <w:bookmarkEnd w:id="215"/>
      <w:r>
        <w:rPr>
          <w:rFonts w:ascii="Calibri" w:hAnsi="Calibri" w:cs="Calibri"/>
        </w:rP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Одновременно с возвратом заявки на участие в электронном аукционе в соответствии с </w:t>
      </w:r>
      <w:hyperlink w:anchor="Par1016" w:history="1">
        <w:r>
          <w:rPr>
            <w:rFonts w:ascii="Calibri" w:hAnsi="Calibri" w:cs="Calibri"/>
            <w:color w:val="0000FF"/>
          </w:rPr>
          <w:t>частью 11</w:t>
        </w:r>
      </w:hyperlink>
      <w:r>
        <w:rPr>
          <w:rFonts w:ascii="Calibri" w:hAnsi="Calibri" w:cs="Calibri"/>
        </w:rP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ar995" w:history="1">
        <w:r>
          <w:rPr>
            <w:rFonts w:ascii="Calibri" w:hAnsi="Calibri" w:cs="Calibri"/>
            <w:color w:val="0000FF"/>
          </w:rPr>
          <w:t>частью 3</w:t>
        </w:r>
      </w:hyperlink>
      <w:r>
        <w:rPr>
          <w:rFonts w:ascii="Calibri" w:hAnsi="Calibri" w:cs="Calibri"/>
        </w:rPr>
        <w:t xml:space="preserve"> настоящей статьи первую часть заявки на участие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16" w:name="Par1024"/>
      <w:bookmarkEnd w:id="216"/>
      <w:r>
        <w:rPr>
          <w:rFonts w:ascii="Calibri" w:hAnsi="Calibri" w:cs="Calibri"/>
        </w:rP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ar995" w:history="1">
        <w:r>
          <w:rPr>
            <w:rFonts w:ascii="Calibri" w:hAnsi="Calibri" w:cs="Calibri"/>
            <w:color w:val="0000FF"/>
          </w:rPr>
          <w:t>частями 3</w:t>
        </w:r>
      </w:hyperlink>
      <w:r>
        <w:rPr>
          <w:rFonts w:ascii="Calibri" w:hAnsi="Calibri" w:cs="Calibri"/>
        </w:rPr>
        <w:t xml:space="preserve"> - </w:t>
      </w:r>
      <w:hyperlink w:anchor="Par1004" w:history="1">
        <w:r>
          <w:rPr>
            <w:rFonts w:ascii="Calibri" w:hAnsi="Calibri" w:cs="Calibri"/>
            <w:color w:val="0000FF"/>
          </w:rPr>
          <w:t>5</w:t>
        </w:r>
      </w:hyperlink>
      <w:r>
        <w:rPr>
          <w:rFonts w:ascii="Calibri" w:hAnsi="Calibri" w:cs="Calibri"/>
        </w:rP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17" w:name="Par1026"/>
      <w:bookmarkEnd w:id="217"/>
      <w:r>
        <w:rPr>
          <w:rFonts w:ascii="Calibri" w:hAnsi="Calibri" w:cs="Calibri"/>
        </w:rP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67. Порядок рассмотрения первых частей заявок на участие в электронном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Аукционная комиссия проверяет первые части заявок на участие в электронном аукционе, </w:t>
      </w:r>
      <w:r>
        <w:rPr>
          <w:rFonts w:ascii="Calibri" w:hAnsi="Calibri" w:cs="Calibri"/>
        </w:rPr>
        <w:lastRenderedPageBreak/>
        <w:t xml:space="preserve">содержащие информацию, предусмотренную </w:t>
      </w:r>
      <w:hyperlink w:anchor="Par1032" w:history="1">
        <w:r>
          <w:rPr>
            <w:rFonts w:ascii="Calibri" w:hAnsi="Calibri" w:cs="Calibri"/>
            <w:color w:val="0000FF"/>
          </w:rPr>
          <w:t>частью 3</w:t>
        </w:r>
      </w:hyperlink>
      <w:r>
        <w:rPr>
          <w:rFonts w:ascii="Calibri" w:hAnsi="Calibri" w:cs="Calibri"/>
        </w:rPr>
        <w:t xml:space="preserve"> статьи 66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18" w:name="Par1031"/>
      <w:bookmarkEnd w:id="218"/>
      <w:r>
        <w:rPr>
          <w:rFonts w:ascii="Calibri" w:hAnsi="Calibri" w:cs="Calibri"/>
        </w:rP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19" w:name="Par1032"/>
      <w:bookmarkEnd w:id="219"/>
      <w:r>
        <w:rPr>
          <w:rFonts w:ascii="Calibri" w:hAnsi="Calibri" w:cs="Calibri"/>
        </w:rPr>
        <w:t xml:space="preserve">3. По результатам рассмотрения первых частей заявок на участие в электронном аукционе, содержащих информацию, предусмотренную </w:t>
      </w:r>
      <w:hyperlink w:anchor="Par995" w:history="1">
        <w:r>
          <w:rPr>
            <w:rFonts w:ascii="Calibri" w:hAnsi="Calibri" w:cs="Calibri"/>
            <w:color w:val="0000FF"/>
          </w:rPr>
          <w:t>частью 3 статьи 66</w:t>
        </w:r>
      </w:hyperlink>
      <w:r>
        <w:rPr>
          <w:rFonts w:ascii="Calibri" w:hAnsi="Calibri" w:cs="Calibri"/>
        </w:rP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1033" w:history="1">
        <w:r>
          <w:rPr>
            <w:rFonts w:ascii="Calibri" w:hAnsi="Calibri" w:cs="Calibri"/>
            <w:color w:val="0000FF"/>
          </w:rPr>
          <w:t>частью 4</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20" w:name="Par1033"/>
      <w:bookmarkEnd w:id="220"/>
      <w:r>
        <w:rPr>
          <w:rFonts w:ascii="Calibri" w:hAnsi="Calibri" w:cs="Calibri"/>
        </w:rPr>
        <w:t>4. Участник электронного аукциона не допускается к участию в нем в случае: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непредоставления информации, предусмотренной </w:t>
      </w:r>
      <w:hyperlink w:anchor="Par995" w:history="1">
        <w:r>
          <w:rPr>
            <w:rFonts w:ascii="Calibri" w:hAnsi="Calibri" w:cs="Calibri"/>
            <w:color w:val="0000FF"/>
          </w:rPr>
          <w:t>частью 3 статьи 66</w:t>
        </w:r>
      </w:hyperlink>
      <w:r>
        <w:rPr>
          <w:rFonts w:ascii="Calibri" w:hAnsi="Calibri" w:cs="Calibri"/>
        </w:rPr>
        <w:t xml:space="preserve"> настоящего Федерального закона, или предоставления недостоверной информации;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информации, предусмотренной </w:t>
      </w:r>
      <w:hyperlink w:anchor="Par995" w:history="1">
        <w:r>
          <w:rPr>
            <w:rFonts w:ascii="Calibri" w:hAnsi="Calibri" w:cs="Calibri"/>
            <w:color w:val="0000FF"/>
          </w:rPr>
          <w:t>частью 3 статьи 66</w:t>
        </w:r>
      </w:hyperlink>
      <w:r>
        <w:rPr>
          <w:rFonts w:ascii="Calibri" w:hAnsi="Calibri" w:cs="Calibri"/>
        </w:rPr>
        <w:t xml:space="preserve"> настоящего Федерального закона, требованиям документации о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в допуске к участию в электронном аукционе по основаниям, не предусмотренным </w:t>
      </w:r>
      <w:hyperlink w:anchor="Par1033" w:history="1">
        <w:r>
          <w:rPr>
            <w:rFonts w:ascii="Calibri" w:hAnsi="Calibri" w:cs="Calibri"/>
            <w:color w:val="0000FF"/>
          </w:rPr>
          <w:t>частью 4</w:t>
        </w:r>
      </w:hyperlink>
      <w:r>
        <w:rPr>
          <w:rFonts w:ascii="Calibri" w:hAnsi="Calibri" w:cs="Calibri"/>
        </w:rPr>
        <w:t xml:space="preserve"> настоящей статьи, не допускается.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21" w:name="Par1037"/>
      <w:bookmarkEnd w:id="221"/>
      <w:r>
        <w:rPr>
          <w:rFonts w:ascii="Calibri" w:hAnsi="Calibri" w:cs="Calibri"/>
        </w:rP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порядковых номерах заявок на участие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Указанный в </w:t>
      </w:r>
      <w:hyperlink w:anchor="Par1037" w:history="1">
        <w:r>
          <w:rPr>
            <w:rFonts w:ascii="Calibri" w:hAnsi="Calibri" w:cs="Calibri"/>
            <w:color w:val="0000FF"/>
          </w:rPr>
          <w:t>части 6</w:t>
        </w:r>
      </w:hyperlink>
      <w:r>
        <w:rPr>
          <w:rFonts w:ascii="Calibri" w:hAnsi="Calibri" w:cs="Calibri"/>
        </w:rP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22" w:name="Par1042"/>
      <w:bookmarkEnd w:id="222"/>
      <w:r>
        <w:rPr>
          <w:rFonts w:ascii="Calibri" w:hAnsi="Calibri" w:cs="Calibri"/>
        </w:rP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037" w:history="1">
        <w:r>
          <w:rPr>
            <w:rFonts w:ascii="Calibri" w:hAnsi="Calibri" w:cs="Calibri"/>
            <w:color w:val="0000FF"/>
          </w:rPr>
          <w:t>части 6</w:t>
        </w:r>
      </w:hyperlink>
      <w:r>
        <w:rPr>
          <w:rFonts w:ascii="Calibri" w:hAnsi="Calibri" w:cs="Calibri"/>
        </w:rPr>
        <w:t xml:space="preserve"> настоящей статьи, вносится информация о признании такого аукциона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течение одного часа с момента поступления оператору электронной площадки указанного в </w:t>
      </w:r>
      <w:hyperlink w:anchor="Par1037" w:history="1">
        <w:r>
          <w:rPr>
            <w:rFonts w:ascii="Calibri" w:hAnsi="Calibri" w:cs="Calibri"/>
            <w:color w:val="0000FF"/>
          </w:rPr>
          <w:t>части 6</w:t>
        </w:r>
      </w:hyperlink>
      <w:r>
        <w:rPr>
          <w:rFonts w:ascii="Calibri" w:hAnsi="Calibri" w:cs="Calibri"/>
        </w:rP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68. Порядок проведения электронного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Электронный аукцион проводится на электронной площадке в указанный в извещении о его проведении и определенный с учетом </w:t>
      </w:r>
      <w:hyperlink w:anchor="Par1049" w:history="1">
        <w:r>
          <w:rPr>
            <w:rFonts w:ascii="Calibri" w:hAnsi="Calibri" w:cs="Calibri"/>
            <w:color w:val="0000FF"/>
          </w:rPr>
          <w:t>части 3</w:t>
        </w:r>
      </w:hyperlink>
      <w:r>
        <w:rPr>
          <w:rFonts w:ascii="Calibri" w:hAnsi="Calibri" w:cs="Calibri"/>
        </w:rP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23" w:name="Par1049"/>
      <w:bookmarkEnd w:id="223"/>
      <w:r>
        <w:rPr>
          <w:rFonts w:ascii="Calibri" w:hAnsi="Calibri" w:cs="Calibri"/>
        </w:rP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24" w:name="Par1051"/>
      <w:bookmarkEnd w:id="224"/>
      <w:r>
        <w:rPr>
          <w:rFonts w:ascii="Calibri" w:hAnsi="Calibri" w:cs="Calibri"/>
        </w:rP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600" w:history="1">
        <w:r>
          <w:rPr>
            <w:rFonts w:ascii="Calibri" w:hAnsi="Calibri" w:cs="Calibri"/>
            <w:color w:val="0000FF"/>
          </w:rPr>
          <w:t>пунктом 2 статьи 42</w:t>
        </w:r>
      </w:hyperlink>
      <w:r>
        <w:rPr>
          <w:rFonts w:ascii="Calibri" w:hAnsi="Calibri" w:cs="Calibri"/>
        </w:rPr>
        <w:t xml:space="preserve"> настоящего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в порядке, установленном настоящей статьей.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25" w:name="Par1053"/>
      <w:bookmarkEnd w:id="225"/>
      <w:r>
        <w:rPr>
          <w:rFonts w:ascii="Calibri" w:hAnsi="Calibri" w:cs="Calibri"/>
        </w:rP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ar1055" w:history="1">
        <w:r>
          <w:rPr>
            <w:rFonts w:ascii="Calibri" w:hAnsi="Calibri" w:cs="Calibri"/>
            <w:color w:val="0000FF"/>
          </w:rPr>
          <w:t>частью 9</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26" w:name="Par1055"/>
      <w:bookmarkEnd w:id="226"/>
      <w:r>
        <w:rPr>
          <w:rFonts w:ascii="Calibri" w:hAnsi="Calibri" w:cs="Calibri"/>
        </w:rPr>
        <w:t>9. При проведении электронного аукциона его участники подают предложения о цене контракта с учетом следующих требований: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27" w:name="Par1056"/>
      <w:bookmarkEnd w:id="227"/>
      <w:r>
        <w:rPr>
          <w:rFonts w:ascii="Calibri" w:hAnsi="Calibri" w:cs="Calibri"/>
        </w:rP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28" w:name="Par1058"/>
      <w:bookmarkEnd w:id="228"/>
      <w:r>
        <w:rPr>
          <w:rFonts w:ascii="Calibri" w:hAnsi="Calibri" w:cs="Calibri"/>
        </w:rP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ar1060" w:history="1">
        <w:r>
          <w:rPr>
            <w:rFonts w:ascii="Calibri" w:hAnsi="Calibri" w:cs="Calibri"/>
            <w:color w:val="0000FF"/>
          </w:rPr>
          <w:t>частью 11</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29" w:name="Par1060"/>
      <w:bookmarkEnd w:id="229"/>
      <w:r>
        <w:rPr>
          <w:rFonts w:ascii="Calibri" w:hAnsi="Calibri" w:cs="Calibri"/>
        </w:rP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12. В течение десяти минут с момента завершения в соответствии с </w:t>
      </w:r>
      <w:hyperlink w:anchor="Par1060" w:history="1">
        <w:r>
          <w:rPr>
            <w:rFonts w:ascii="Calibri" w:hAnsi="Calibri" w:cs="Calibri"/>
            <w:color w:val="0000FF"/>
          </w:rPr>
          <w:t>частью 11</w:t>
        </w:r>
      </w:hyperlink>
      <w:r>
        <w:rPr>
          <w:rFonts w:ascii="Calibri" w:hAnsi="Calibri" w:cs="Calibri"/>
        </w:rP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ar1056" w:history="1">
        <w:r>
          <w:rPr>
            <w:rFonts w:ascii="Calibri" w:hAnsi="Calibri" w:cs="Calibri"/>
            <w:color w:val="0000FF"/>
          </w:rPr>
          <w:t>пунктами 1</w:t>
        </w:r>
      </w:hyperlink>
      <w:r>
        <w:rPr>
          <w:rFonts w:ascii="Calibri" w:hAnsi="Calibri" w:cs="Calibri"/>
        </w:rPr>
        <w:t xml:space="preserve"> и </w:t>
      </w:r>
      <w:hyperlink w:anchor="Par1058" w:history="1">
        <w:r>
          <w:rPr>
            <w:rFonts w:ascii="Calibri" w:hAnsi="Calibri" w:cs="Calibri"/>
            <w:color w:val="0000FF"/>
          </w:rPr>
          <w:t>3 части 9</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30" w:name="Par1063"/>
      <w:bookmarkEnd w:id="230"/>
      <w:r>
        <w:rPr>
          <w:rFonts w:ascii="Calibri" w:hAnsi="Calibri" w:cs="Calibri"/>
        </w:rP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Отклонение оператором электронной площадки предложений о цене контракта по основаниям, не предусмотренным </w:t>
      </w:r>
      <w:hyperlink w:anchor="Par1063" w:history="1">
        <w:r>
          <w:rPr>
            <w:rFonts w:ascii="Calibri" w:hAnsi="Calibri" w:cs="Calibri"/>
            <w:color w:val="0000FF"/>
          </w:rPr>
          <w:t>частью 14</w:t>
        </w:r>
      </w:hyperlink>
      <w:r>
        <w:rPr>
          <w:rFonts w:ascii="Calibri" w:hAnsi="Calibri" w:cs="Calibri"/>
        </w:rPr>
        <w:t xml:space="preserve"> настоящей статьи, не допускается.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проведения в соответствии с </w:t>
      </w:r>
      <w:hyperlink w:anchor="Par1051" w:history="1">
        <w:r>
          <w:rPr>
            <w:rFonts w:ascii="Calibri" w:hAnsi="Calibri" w:cs="Calibri"/>
            <w:color w:val="0000FF"/>
          </w:rPr>
          <w:t>частью 5</w:t>
        </w:r>
      </w:hyperlink>
      <w:r>
        <w:rPr>
          <w:rFonts w:ascii="Calibri" w:hAnsi="Calibri" w:cs="Calibri"/>
        </w:rP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31" w:name="Par1067"/>
      <w:bookmarkEnd w:id="231"/>
      <w:r>
        <w:rPr>
          <w:rFonts w:ascii="Calibri" w:hAnsi="Calibri" w:cs="Calibri"/>
        </w:rP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32" w:name="Par1068"/>
      <w:bookmarkEnd w:id="232"/>
      <w:r>
        <w:rPr>
          <w:rFonts w:ascii="Calibri" w:hAnsi="Calibri" w:cs="Calibri"/>
        </w:rPr>
        <w:t xml:space="preserve">19. В течение одного часа после размещения на электронной площадке протокола, указанного в </w:t>
      </w:r>
      <w:hyperlink w:anchor="Par1067" w:history="1">
        <w:r>
          <w:rPr>
            <w:rFonts w:ascii="Calibri" w:hAnsi="Calibri" w:cs="Calibri"/>
            <w:color w:val="0000FF"/>
          </w:rPr>
          <w:t>части 18</w:t>
        </w:r>
      </w:hyperlink>
      <w:r>
        <w:rPr>
          <w:rFonts w:ascii="Calibri" w:hAnsi="Calibri" w:cs="Calibri"/>
        </w:rP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ar1067" w:history="1">
        <w:r>
          <w:rPr>
            <w:rFonts w:ascii="Calibri" w:hAnsi="Calibri" w:cs="Calibri"/>
            <w:color w:val="0000FF"/>
          </w:rPr>
          <w:t>частью 18</w:t>
        </w:r>
      </w:hyperlink>
      <w:r>
        <w:rPr>
          <w:rFonts w:ascii="Calibri" w:hAnsi="Calibri" w:cs="Calibri"/>
        </w:rP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908" w:history="1">
        <w:r>
          <w:rPr>
            <w:rFonts w:ascii="Calibri" w:hAnsi="Calibri" w:cs="Calibri"/>
            <w:color w:val="0000FF"/>
          </w:rPr>
          <w:t>пунктами 2</w:t>
        </w:r>
      </w:hyperlink>
      <w:r>
        <w:rPr>
          <w:rFonts w:ascii="Calibri" w:hAnsi="Calibri" w:cs="Calibri"/>
        </w:rPr>
        <w:t xml:space="preserve"> - </w:t>
      </w:r>
      <w:hyperlink w:anchor="Par912" w:history="1">
        <w:r>
          <w:rPr>
            <w:rFonts w:ascii="Calibri" w:hAnsi="Calibri" w:cs="Calibri"/>
            <w:color w:val="0000FF"/>
          </w:rPr>
          <w:t>6</w:t>
        </w:r>
      </w:hyperlink>
      <w:r>
        <w:rPr>
          <w:rFonts w:ascii="Calibri" w:hAnsi="Calibri" w:cs="Calibri"/>
        </w:rPr>
        <w:t xml:space="preserve"> и </w:t>
      </w:r>
      <w:hyperlink w:anchor="Par914"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33" w:name="Par1069"/>
      <w:bookmarkEnd w:id="233"/>
      <w:r>
        <w:rPr>
          <w:rFonts w:ascii="Calibri" w:hAnsi="Calibri" w:cs="Calibri"/>
        </w:rP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ar1053" w:history="1">
        <w:r>
          <w:rPr>
            <w:rFonts w:ascii="Calibri" w:hAnsi="Calibri" w:cs="Calibri"/>
            <w:color w:val="0000FF"/>
          </w:rPr>
          <w:t>частью 7</w:t>
        </w:r>
      </w:hyperlink>
      <w:r>
        <w:rPr>
          <w:rFonts w:ascii="Calibri" w:hAnsi="Calibri" w:cs="Calibri"/>
        </w:rP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067" w:history="1">
        <w:r>
          <w:rPr>
            <w:rFonts w:ascii="Calibri" w:hAnsi="Calibri" w:cs="Calibri"/>
            <w:color w:val="0000FF"/>
          </w:rPr>
          <w:t>части 18</w:t>
        </w:r>
      </w:hyperlink>
      <w:r>
        <w:rPr>
          <w:rFonts w:ascii="Calibri" w:hAnsi="Calibri" w:cs="Calibri"/>
        </w:rP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w:t>
      </w:r>
      <w:r>
        <w:rPr>
          <w:rFonts w:ascii="Calibri" w:hAnsi="Calibri" w:cs="Calibri"/>
        </w:rPr>
        <w:lastRenderedPageBreak/>
        <w:t>выполнение действий, предусмотренных настоящей статьей, независимо от времени окончания такого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34" w:name="Par1072"/>
      <w:bookmarkEnd w:id="234"/>
      <w:r>
        <w:rPr>
          <w:rFonts w:ascii="Calibri" w:hAnsi="Calibri" w:cs="Calibri"/>
        </w:rP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такой аукцион в соответствии с настоящей частью проводится до достижения цены контракта не более чем сто миллионов рублей;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235" w:name="Par1077"/>
      <w:bookmarkEnd w:id="235"/>
      <w:r>
        <w:rPr>
          <w:rFonts w:ascii="Calibri" w:hAnsi="Calibri" w:cs="Calibri"/>
        </w:rPr>
        <w:t>Статья 69. Порядок рассмотрения вторых частей заявок на участие в электронном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w:anchor="Par1068" w:history="1">
        <w:r>
          <w:rPr>
            <w:rFonts w:ascii="Calibri" w:hAnsi="Calibri" w:cs="Calibri"/>
            <w:color w:val="0000FF"/>
          </w:rPr>
          <w:t>частью 19 статьи 68</w:t>
        </w:r>
      </w:hyperlink>
      <w:r>
        <w:rPr>
          <w:rFonts w:ascii="Calibri" w:hAnsi="Calibri" w:cs="Calibri"/>
        </w:rPr>
        <w:t xml:space="preserve"> настоящего Федерального закона, в части соответствия их требованиям, установленным документацией о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36" w:name="Par1081"/>
      <w:bookmarkEnd w:id="236"/>
      <w:r>
        <w:rPr>
          <w:rFonts w:ascii="Calibri" w:hAnsi="Calibri" w:cs="Calibri"/>
        </w:rPr>
        <w:t xml:space="preserve">3. Аукционная комиссия рассматривает вторые части заявок на участие в электронном аукционе, направленных в соответствии с </w:t>
      </w:r>
      <w:hyperlink w:anchor="Par1068" w:history="1">
        <w:r>
          <w:rPr>
            <w:rFonts w:ascii="Calibri" w:hAnsi="Calibri" w:cs="Calibri"/>
            <w:color w:val="0000FF"/>
          </w:rPr>
          <w:t>частью 19 статьи 68</w:t>
        </w:r>
      </w:hyperlink>
      <w:r>
        <w:rPr>
          <w:rFonts w:ascii="Calibri" w:hAnsi="Calibri" w:cs="Calibri"/>
        </w:rP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Par1067" w:history="1">
        <w:r>
          <w:rPr>
            <w:rFonts w:ascii="Calibri" w:hAnsi="Calibri" w:cs="Calibri"/>
            <w:color w:val="0000FF"/>
          </w:rPr>
          <w:t>частью 18 статьи 68</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 соответствии с </w:t>
      </w:r>
      <w:hyperlink w:anchor="Par1081" w:history="1">
        <w:r>
          <w:rPr>
            <w:rFonts w:ascii="Calibri" w:hAnsi="Calibri" w:cs="Calibri"/>
            <w:color w:val="0000FF"/>
          </w:rPr>
          <w:t>частью 3</w:t>
        </w:r>
      </w:hyperlink>
      <w:r>
        <w:rPr>
          <w:rFonts w:ascii="Calibri" w:hAnsi="Calibri" w:cs="Calibri"/>
        </w:rP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ar1067" w:history="1">
        <w:r>
          <w:rPr>
            <w:rFonts w:ascii="Calibri" w:hAnsi="Calibri" w:cs="Calibri"/>
            <w:color w:val="0000FF"/>
          </w:rPr>
          <w:t>частью 18 статьи 68</w:t>
        </w:r>
      </w:hyperlink>
      <w:r>
        <w:rPr>
          <w:rFonts w:ascii="Calibri" w:hAnsi="Calibri" w:cs="Calibri"/>
        </w:rP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37" w:name="Par1084"/>
      <w:bookmarkEnd w:id="237"/>
      <w:r>
        <w:rPr>
          <w:rFonts w:ascii="Calibri" w:hAnsi="Calibri" w:cs="Calibri"/>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38" w:name="Par1085"/>
      <w:bookmarkEnd w:id="238"/>
      <w:r>
        <w:rPr>
          <w:rFonts w:ascii="Calibri" w:hAnsi="Calibri" w:cs="Calibri"/>
        </w:rPr>
        <w:t xml:space="preserve">1) непредставления документов и информации, которые предусмотрены </w:t>
      </w:r>
      <w:hyperlink w:anchor="Par933" w:history="1">
        <w:r>
          <w:rPr>
            <w:rFonts w:ascii="Calibri" w:hAnsi="Calibri" w:cs="Calibri"/>
            <w:color w:val="0000FF"/>
          </w:rPr>
          <w:t>пунктами 1</w:t>
        </w:r>
      </w:hyperlink>
      <w:r>
        <w:rPr>
          <w:rFonts w:ascii="Calibri" w:hAnsi="Calibri" w:cs="Calibri"/>
        </w:rPr>
        <w:t xml:space="preserve">, </w:t>
      </w:r>
      <w:hyperlink w:anchor="Par935" w:history="1">
        <w:r>
          <w:rPr>
            <w:rFonts w:ascii="Calibri" w:hAnsi="Calibri" w:cs="Calibri"/>
            <w:color w:val="0000FF"/>
          </w:rPr>
          <w:t>3</w:t>
        </w:r>
      </w:hyperlink>
      <w:r>
        <w:rPr>
          <w:rFonts w:ascii="Calibri" w:hAnsi="Calibri" w:cs="Calibri"/>
        </w:rPr>
        <w:t xml:space="preserve"> - </w:t>
      </w:r>
      <w:hyperlink w:anchor="Par937" w:history="1">
        <w:r>
          <w:rPr>
            <w:rFonts w:ascii="Calibri" w:hAnsi="Calibri" w:cs="Calibri"/>
            <w:color w:val="0000FF"/>
          </w:rPr>
          <w:t>5</w:t>
        </w:r>
      </w:hyperlink>
      <w:r>
        <w:rPr>
          <w:rFonts w:ascii="Calibri" w:hAnsi="Calibri" w:cs="Calibri"/>
        </w:rPr>
        <w:t xml:space="preserve">, </w:t>
      </w:r>
      <w:hyperlink w:anchor="Par939" w:history="1">
        <w:r>
          <w:rPr>
            <w:rFonts w:ascii="Calibri" w:hAnsi="Calibri" w:cs="Calibri"/>
            <w:color w:val="0000FF"/>
          </w:rPr>
          <w:t>7</w:t>
        </w:r>
      </w:hyperlink>
      <w:r>
        <w:rPr>
          <w:rFonts w:ascii="Calibri" w:hAnsi="Calibri" w:cs="Calibri"/>
        </w:rPr>
        <w:t xml:space="preserve"> </w:t>
      </w:r>
      <w:r>
        <w:rPr>
          <w:rFonts w:ascii="Calibri" w:hAnsi="Calibri" w:cs="Calibri"/>
        </w:rPr>
        <w:lastRenderedPageBreak/>
        <w:t xml:space="preserve">и </w:t>
      </w:r>
      <w:hyperlink w:anchor="Par940" w:history="1">
        <w:r>
          <w:rPr>
            <w:rFonts w:ascii="Calibri" w:hAnsi="Calibri" w:cs="Calibri"/>
            <w:color w:val="0000FF"/>
          </w:rPr>
          <w:t>8 части 2 статьи 62</w:t>
        </w:r>
      </w:hyperlink>
      <w:r>
        <w:rPr>
          <w:rFonts w:ascii="Calibri" w:hAnsi="Calibri" w:cs="Calibri"/>
        </w:rPr>
        <w:t xml:space="preserve">, </w:t>
      </w:r>
      <w:hyperlink w:anchor="Par995" w:history="1">
        <w:r>
          <w:rPr>
            <w:rFonts w:ascii="Calibri" w:hAnsi="Calibri" w:cs="Calibri"/>
            <w:color w:val="0000FF"/>
          </w:rPr>
          <w:t>частями 3</w:t>
        </w:r>
      </w:hyperlink>
      <w:r>
        <w:rPr>
          <w:rFonts w:ascii="Calibri" w:hAnsi="Calibri" w:cs="Calibri"/>
        </w:rPr>
        <w:t xml:space="preserve"> и </w:t>
      </w:r>
      <w:hyperlink w:anchor="Par1004" w:history="1">
        <w:r>
          <w:rPr>
            <w:rFonts w:ascii="Calibri" w:hAnsi="Calibri" w:cs="Calibri"/>
            <w:color w:val="0000FF"/>
          </w:rPr>
          <w:t>5 статьи 66</w:t>
        </w:r>
      </w:hyperlink>
      <w:r>
        <w:rPr>
          <w:rFonts w:ascii="Calibri" w:hAnsi="Calibri" w:cs="Calibri"/>
        </w:rP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участника такого аукциона требованиям, установленным в соответствии со </w:t>
      </w:r>
      <w:hyperlink w:anchor="Par410"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084" w:history="1">
        <w:r>
          <w:rPr>
            <w:rFonts w:ascii="Calibri" w:hAnsi="Calibri" w:cs="Calibri"/>
            <w:color w:val="0000FF"/>
          </w:rPr>
          <w:t>частью 6</w:t>
        </w:r>
      </w:hyperlink>
      <w:r>
        <w:rPr>
          <w:rFonts w:ascii="Calibri" w:hAnsi="Calibri" w:cs="Calibri"/>
        </w:rPr>
        <w:t xml:space="preserve"> настоящей статьи, не допускается.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39" w:name="Par1088"/>
      <w:bookmarkEnd w:id="239"/>
      <w:r>
        <w:rPr>
          <w:rFonts w:ascii="Calibri" w:hAnsi="Calibri" w:cs="Calibri"/>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067" w:history="1">
        <w:r>
          <w:rPr>
            <w:rFonts w:ascii="Calibri" w:hAnsi="Calibri" w:cs="Calibri"/>
            <w:color w:val="0000FF"/>
          </w:rPr>
          <w:t>частью 18 статьи 68</w:t>
        </w:r>
      </w:hyperlink>
      <w:r>
        <w:rPr>
          <w:rFonts w:ascii="Calibri" w:hAnsi="Calibri" w:cs="Calibri"/>
        </w:rP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40" w:name="Par1089"/>
      <w:bookmarkEnd w:id="240"/>
      <w:r>
        <w:rPr>
          <w:rFonts w:ascii="Calibri" w:hAnsi="Calibri" w:cs="Calibri"/>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предусмотренном </w:t>
      </w:r>
      <w:hyperlink w:anchor="Par1072" w:history="1">
        <w:r>
          <w:rPr>
            <w:rFonts w:ascii="Calibri" w:hAnsi="Calibri" w:cs="Calibri"/>
            <w:color w:val="0000FF"/>
          </w:rPr>
          <w:t>частью 23 статьи 68</w:t>
        </w:r>
      </w:hyperlink>
      <w:r>
        <w:rPr>
          <w:rFonts w:ascii="Calibri" w:hAnsi="Calibri" w:cs="Calibri"/>
        </w:rP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w:t>
      </w:r>
      <w:r>
        <w:rPr>
          <w:rFonts w:ascii="Calibri" w:hAnsi="Calibri" w:cs="Calibri"/>
        </w:rPr>
        <w:lastRenderedPageBreak/>
        <w:t>нем, такой аукцион признается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241" w:name="Par1095"/>
      <w:bookmarkEnd w:id="241"/>
      <w:r>
        <w:rPr>
          <w:rFonts w:ascii="Calibri" w:hAnsi="Calibri" w:cs="Calibri"/>
        </w:rPr>
        <w:t>Статья 70. Заключение контракта по результатам электронного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w:anchor="Par1077" w:history="1">
        <w:r>
          <w:rPr>
            <w:rFonts w:ascii="Calibri" w:hAnsi="Calibri" w:cs="Calibri"/>
            <w:color w:val="0000FF"/>
          </w:rPr>
          <w:t>статьей 69</w:t>
        </w:r>
      </w:hyperlink>
      <w:r>
        <w:rPr>
          <w:rFonts w:ascii="Calibri" w:hAnsi="Calibri" w:cs="Calibri"/>
        </w:rPr>
        <w:t xml:space="preserve"> настоящего Федерального закона признана соответствующей требованиям, установленным документацией о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42" w:name="Par1098"/>
      <w:bookmarkEnd w:id="242"/>
      <w:r>
        <w:rPr>
          <w:rFonts w:ascii="Calibri" w:hAnsi="Calibri" w:cs="Calibri"/>
        </w:rPr>
        <w:t xml:space="preserve">2. В течение пяти дней с даты размещения в единой информационной системе указанного в </w:t>
      </w:r>
      <w:hyperlink w:anchor="Par1088" w:history="1">
        <w:r>
          <w:rPr>
            <w:rFonts w:ascii="Calibri" w:hAnsi="Calibri" w:cs="Calibri"/>
            <w:color w:val="0000FF"/>
          </w:rPr>
          <w:t>части 8 статьи 69</w:t>
        </w:r>
      </w:hyperlink>
      <w:r>
        <w:rPr>
          <w:rFonts w:ascii="Calibri" w:hAnsi="Calibri" w:cs="Calibri"/>
        </w:rPr>
        <w:t xml:space="preserve"> настоящего Федерального закона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43" w:name="Par1099"/>
      <w:bookmarkEnd w:id="243"/>
      <w:r>
        <w:rPr>
          <w:rFonts w:ascii="Calibri" w:hAnsi="Calibri" w:cs="Calibri"/>
        </w:rPr>
        <w:t xml:space="preserve">3.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w:anchor="Par527" w:history="1">
        <w:r>
          <w:rPr>
            <w:rFonts w:ascii="Calibri" w:hAnsi="Calibri" w:cs="Calibri"/>
            <w:color w:val="0000FF"/>
          </w:rPr>
          <w:t>частью 1 статьи 37</w:t>
        </w:r>
      </w:hyperlink>
      <w:r>
        <w:rPr>
          <w:rFonts w:ascii="Calibri" w:hAnsi="Calibri" w:cs="Calibri"/>
        </w:rPr>
        <w:t xml:space="preserve"> настоящего Федерального закона, обеспечение исполнения контракта или информацию, предусмотренные </w:t>
      </w:r>
      <w:hyperlink w:anchor="Par528" w:history="1">
        <w:r>
          <w:rPr>
            <w:rFonts w:ascii="Calibri" w:hAnsi="Calibri" w:cs="Calibri"/>
            <w:color w:val="0000FF"/>
          </w:rPr>
          <w:t>частью 2 статьи 37</w:t>
        </w:r>
      </w:hyperlink>
      <w:r>
        <w:rPr>
          <w:rFonts w:ascii="Calibri" w:hAnsi="Calibri" w:cs="Calibri"/>
        </w:rPr>
        <w:t xml:space="preserve"> настоящего Федерального закона, а также обоснование цены контракта в соответствии с </w:t>
      </w:r>
      <w:hyperlink w:anchor="Par537" w:history="1">
        <w:r>
          <w:rPr>
            <w:rFonts w:ascii="Calibri" w:hAnsi="Calibri" w:cs="Calibri"/>
            <w:color w:val="0000FF"/>
          </w:rPr>
          <w:t>частью 9 статьи 37</w:t>
        </w:r>
      </w:hyperlink>
      <w:r>
        <w:rPr>
          <w:rFonts w:ascii="Calibri" w:hAnsi="Calibri" w:cs="Calibri"/>
        </w:rP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44" w:name="Par1100"/>
      <w:bookmarkEnd w:id="244"/>
      <w:r>
        <w:rPr>
          <w:rFonts w:ascii="Calibri" w:hAnsi="Calibri" w:cs="Calibri"/>
        </w:rP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w:anchor="Par1098" w:history="1">
        <w:r>
          <w:rPr>
            <w:rFonts w:ascii="Calibri" w:hAnsi="Calibri" w:cs="Calibri"/>
            <w:color w:val="0000FF"/>
          </w:rPr>
          <w:t>частью 2</w:t>
        </w:r>
      </w:hyperlink>
      <w:r>
        <w:rPr>
          <w:rFonts w:ascii="Calibri" w:hAnsi="Calibri" w:cs="Calibri"/>
        </w:rPr>
        <w:t xml:space="preserve"> настоящей статьи,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45" w:name="Par1101"/>
      <w:bookmarkEnd w:id="245"/>
      <w:r>
        <w:rPr>
          <w:rFonts w:ascii="Calibri" w:hAnsi="Calibri" w:cs="Calibri"/>
        </w:rP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Par1100" w:history="1">
        <w:r>
          <w:rPr>
            <w:rFonts w:ascii="Calibri" w:hAnsi="Calibri" w:cs="Calibri"/>
            <w:color w:val="0000FF"/>
          </w:rPr>
          <w:t>частью 4</w:t>
        </w:r>
      </w:hyperlink>
      <w:r>
        <w:rPr>
          <w:rFonts w:ascii="Calibri" w:hAnsi="Calibri" w:cs="Calibri"/>
        </w:rP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100" w:history="1">
        <w:r>
          <w:rPr>
            <w:rFonts w:ascii="Calibri" w:hAnsi="Calibri" w:cs="Calibri"/>
            <w:color w:val="0000FF"/>
          </w:rPr>
          <w:t>частью 4</w:t>
        </w:r>
      </w:hyperlink>
      <w:r>
        <w:rPr>
          <w:rFonts w:ascii="Calibri" w:hAnsi="Calibri" w:cs="Calibri"/>
        </w:rPr>
        <w:t xml:space="preserve"> настоящей статьи не позднее чем в течение тринадцати дней с даты размещения в единой информационной системе протокола, указанного в </w:t>
      </w:r>
      <w:hyperlink w:anchor="Par1088" w:history="1">
        <w:r>
          <w:rPr>
            <w:rFonts w:ascii="Calibri" w:hAnsi="Calibri" w:cs="Calibri"/>
            <w:color w:val="0000FF"/>
          </w:rPr>
          <w:t>части 8 статьи 69</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течение трех рабочих дней с даты размещения заказчиком в единой информационной системе документов, предусмотренных </w:t>
      </w:r>
      <w:hyperlink w:anchor="Par1101" w:history="1">
        <w:r>
          <w:rPr>
            <w:rFonts w:ascii="Calibri" w:hAnsi="Calibri" w:cs="Calibri"/>
            <w:color w:val="0000FF"/>
          </w:rPr>
          <w:t>частью 5</w:t>
        </w:r>
      </w:hyperlink>
      <w:r>
        <w:rPr>
          <w:rFonts w:ascii="Calibri" w:hAnsi="Calibri" w:cs="Calibri"/>
        </w:rPr>
        <w:t xml:space="preserve"> настоящей статьи, победитель электронного аукциона размещает в единой информационной системе проект контракта, подписанный </w:t>
      </w:r>
      <w:r>
        <w:rPr>
          <w:rFonts w:ascii="Calibri" w:hAnsi="Calibri" w:cs="Calibri"/>
        </w:rPr>
        <w:lastRenderedPageBreak/>
        <w:t xml:space="preserve">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w:t>
      </w:r>
      <w:hyperlink w:anchor="Par1100" w:history="1">
        <w:r>
          <w:rPr>
            <w:rFonts w:ascii="Calibri" w:hAnsi="Calibri" w:cs="Calibri"/>
            <w:color w:val="0000FF"/>
          </w:rPr>
          <w:t>частью 4</w:t>
        </w:r>
      </w:hyperlink>
      <w:r>
        <w:rPr>
          <w:rFonts w:ascii="Calibri" w:hAnsi="Calibri" w:cs="Calibri"/>
        </w:rPr>
        <w:t xml:space="preserve"> настоящей статьи протокол разногласий.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46" w:name="Par1103"/>
      <w:bookmarkEnd w:id="246"/>
      <w:r>
        <w:rPr>
          <w:rFonts w:ascii="Calibri" w:hAnsi="Calibri" w:cs="Calibri"/>
        </w:rPr>
        <w:t>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 момента размещения в единой информационной системе предусмотренного </w:t>
      </w:r>
      <w:hyperlink w:anchor="Par1103" w:history="1">
        <w:r>
          <w:rPr>
            <w:rFonts w:ascii="Calibri" w:hAnsi="Calibri" w:cs="Calibri"/>
            <w:color w:val="0000FF"/>
          </w:rPr>
          <w:t>частью 7</w:t>
        </w:r>
      </w:hyperlink>
      <w:r>
        <w:rPr>
          <w:rFonts w:ascii="Calibri" w:hAnsi="Calibri" w:cs="Calibri"/>
        </w:rPr>
        <w:t xml:space="preserve"> настоящей статьи и подписанного заказчиком контракта он считается заключенным.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619"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предусмотренном </w:t>
      </w:r>
      <w:hyperlink w:anchor="Par1072" w:history="1">
        <w:r>
          <w:rPr>
            <w:rFonts w:ascii="Calibri" w:hAnsi="Calibri" w:cs="Calibri"/>
            <w:color w:val="0000FF"/>
          </w:rPr>
          <w:t>частью 23 статьи 68</w:t>
        </w:r>
      </w:hyperlink>
      <w:r>
        <w:rPr>
          <w:rFonts w:ascii="Calibri" w:hAnsi="Calibri" w:cs="Calibri"/>
        </w:rP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w:anchor="Par1100" w:history="1">
        <w:r>
          <w:rPr>
            <w:rFonts w:ascii="Calibri" w:hAnsi="Calibri" w:cs="Calibri"/>
            <w:color w:val="0000FF"/>
          </w:rPr>
          <w:t>частью 4</w:t>
        </w:r>
      </w:hyperlink>
      <w:r>
        <w:rPr>
          <w:rFonts w:ascii="Calibri" w:hAnsi="Calibri" w:cs="Calibri"/>
        </w:rPr>
        <w:t xml:space="preserve"> настоящей статьи, по истечении тринадцати дней с даты размещения в единой информационной системе протокола, указанного в </w:t>
      </w:r>
      <w:hyperlink w:anchor="Par1088" w:history="1">
        <w:r>
          <w:rPr>
            <w:rFonts w:ascii="Calibri" w:hAnsi="Calibri" w:cs="Calibri"/>
            <w:color w:val="0000FF"/>
          </w:rPr>
          <w:t>части 8 статьи 69</w:t>
        </w:r>
      </w:hyperlink>
      <w:r>
        <w:rPr>
          <w:rFonts w:ascii="Calibri" w:hAnsi="Calibri" w:cs="Calibri"/>
        </w:rPr>
        <w:t xml:space="preserve"> настоящего Федерального закона, или не исполнил требования, предусмотренные </w:t>
      </w:r>
      <w:hyperlink w:anchor="Par525" w:history="1">
        <w:r>
          <w:rPr>
            <w:rFonts w:ascii="Calibri" w:hAnsi="Calibri" w:cs="Calibri"/>
            <w:color w:val="0000FF"/>
          </w:rPr>
          <w:t>статьей 37</w:t>
        </w:r>
      </w:hyperlink>
      <w:r>
        <w:rPr>
          <w:rFonts w:ascii="Calibri" w:hAnsi="Calibri" w:cs="Calibri"/>
        </w:rPr>
        <w:t xml:space="preserve">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47" w:name="Par1110"/>
      <w:bookmarkEnd w:id="247"/>
      <w:r>
        <w:rPr>
          <w:rFonts w:ascii="Calibri" w:hAnsi="Calibri" w:cs="Calibri"/>
        </w:rPr>
        <w:t>14.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Участник электронного аукциона, признанный победителем такого аукциона в соответствии с </w:t>
      </w:r>
      <w:hyperlink w:anchor="Par1110" w:history="1">
        <w:r>
          <w:rPr>
            <w:rFonts w:ascii="Calibri" w:hAnsi="Calibri" w:cs="Calibri"/>
            <w:color w:val="0000FF"/>
          </w:rPr>
          <w:t>частью 14</w:t>
        </w:r>
      </w:hyperlink>
      <w:r>
        <w:rPr>
          <w:rFonts w:ascii="Calibri" w:hAnsi="Calibri" w:cs="Calibri"/>
        </w:rPr>
        <w:t xml:space="preserve"> настоящей статьи, вправе подписать контракт и передать его заказчику в порядке и в сроки, которые предусмотрены </w:t>
      </w:r>
      <w:hyperlink w:anchor="Par1099" w:history="1">
        <w:r>
          <w:rPr>
            <w:rFonts w:ascii="Calibri" w:hAnsi="Calibri" w:cs="Calibri"/>
            <w:color w:val="0000FF"/>
          </w:rPr>
          <w:t>частью 3</w:t>
        </w:r>
      </w:hyperlink>
      <w:r>
        <w:rPr>
          <w:rFonts w:ascii="Calibri" w:hAnsi="Calibri" w:cs="Calibri"/>
        </w:rPr>
        <w:t xml:space="preserve"> настоящей статьи,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w:anchor="Par1072" w:history="1">
        <w:r>
          <w:rPr>
            <w:rFonts w:ascii="Calibri" w:hAnsi="Calibri" w:cs="Calibri"/>
            <w:color w:val="0000FF"/>
          </w:rPr>
          <w:t>частью 23 статьи 68</w:t>
        </w:r>
      </w:hyperlink>
      <w:r>
        <w:rPr>
          <w:rFonts w:ascii="Calibri" w:hAnsi="Calibri" w:cs="Calibri"/>
        </w:rP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w:t>
      </w:r>
      <w:r>
        <w:rPr>
          <w:rFonts w:ascii="Calibri" w:hAnsi="Calibri" w:cs="Calibri"/>
        </w:rPr>
        <w:lastRenderedPageBreak/>
        <w:t>за право заключения контракта. Если этот победитель уклонился от заключения контракта, такой аукцион признается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71. Последствия признания электронного аукциона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48" w:name="Par1116"/>
      <w:bookmarkEnd w:id="248"/>
      <w:r>
        <w:rPr>
          <w:rFonts w:ascii="Calibri" w:hAnsi="Calibri" w:cs="Calibri"/>
        </w:rPr>
        <w:t xml:space="preserve">1. В случае, если электронный аукцион признан не состоявшимся по основанию, предусмотренному </w:t>
      </w:r>
      <w:hyperlink w:anchor="Par1026" w:history="1">
        <w:r>
          <w:rPr>
            <w:rFonts w:ascii="Calibri" w:hAnsi="Calibri" w:cs="Calibri"/>
            <w:color w:val="0000FF"/>
          </w:rPr>
          <w:t>частью 16 статьи 66</w:t>
        </w:r>
      </w:hyperlink>
      <w:r>
        <w:rPr>
          <w:rFonts w:ascii="Calibri" w:hAnsi="Calibri" w:cs="Calibri"/>
        </w:rP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49" w:name="Par1117"/>
      <w:bookmarkEnd w:id="249"/>
      <w:r>
        <w:rPr>
          <w:rFonts w:ascii="Calibri" w:hAnsi="Calibri" w:cs="Calibri"/>
        </w:rP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документы подавшего ее участника такого аукциона, предусмотренные </w:t>
      </w:r>
      <w:hyperlink w:anchor="Par908" w:history="1">
        <w:r>
          <w:rPr>
            <w:rFonts w:ascii="Calibri" w:hAnsi="Calibri" w:cs="Calibri"/>
            <w:color w:val="0000FF"/>
          </w:rPr>
          <w:t>пунктами 2</w:t>
        </w:r>
      </w:hyperlink>
      <w:r>
        <w:rPr>
          <w:rFonts w:ascii="Calibri" w:hAnsi="Calibri" w:cs="Calibri"/>
        </w:rPr>
        <w:t xml:space="preserve"> - </w:t>
      </w:r>
      <w:hyperlink w:anchor="Par912" w:history="1">
        <w:r>
          <w:rPr>
            <w:rFonts w:ascii="Calibri" w:hAnsi="Calibri" w:cs="Calibri"/>
            <w:color w:val="0000FF"/>
          </w:rPr>
          <w:t>6</w:t>
        </w:r>
      </w:hyperlink>
      <w:r>
        <w:rPr>
          <w:rFonts w:ascii="Calibri" w:hAnsi="Calibri" w:cs="Calibri"/>
        </w:rPr>
        <w:t xml:space="preserve"> и </w:t>
      </w:r>
      <w:hyperlink w:anchor="Par914"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117"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ar1117" w:history="1">
        <w:r>
          <w:rPr>
            <w:rFonts w:ascii="Calibri" w:hAnsi="Calibri" w:cs="Calibri"/>
            <w:color w:val="0000FF"/>
          </w:rPr>
          <w:t>пункте 1</w:t>
        </w:r>
      </w:hyperlink>
      <w:r>
        <w:rPr>
          <w:rFonts w:ascii="Calibri" w:hAnsi="Calibri" w:cs="Calibri"/>
        </w:rP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ar1488"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095"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электронный аукцион признан не состоявшимся по основанию, предусмотренному </w:t>
      </w:r>
      <w:hyperlink w:anchor="Par1042" w:history="1">
        <w:r>
          <w:rPr>
            <w:rFonts w:ascii="Calibri" w:hAnsi="Calibri" w:cs="Calibri"/>
            <w:color w:val="0000FF"/>
          </w:rPr>
          <w:t>частью 8 статьи 67</w:t>
        </w:r>
      </w:hyperlink>
      <w:r>
        <w:rPr>
          <w:rFonts w:ascii="Calibri" w:hAnsi="Calibri" w:cs="Calibri"/>
        </w:rP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50" w:name="Par1124"/>
      <w:bookmarkEnd w:id="250"/>
      <w:r>
        <w:rPr>
          <w:rFonts w:ascii="Calibri" w:hAnsi="Calibri" w:cs="Calibri"/>
        </w:rPr>
        <w:lastRenderedPageBreak/>
        <w:t xml:space="preserve">1) оператор электронной площадки в течение одного часа после размещения на электронной площадке протокола, указанного в </w:t>
      </w:r>
      <w:hyperlink w:anchor="Par1037" w:history="1">
        <w:r>
          <w:rPr>
            <w:rFonts w:ascii="Calibri" w:hAnsi="Calibri" w:cs="Calibri"/>
            <w:color w:val="0000FF"/>
          </w:rPr>
          <w:t>части 6 статьи 67</w:t>
        </w:r>
      </w:hyperlink>
      <w:r>
        <w:rPr>
          <w:rFonts w:ascii="Calibri" w:hAnsi="Calibri" w:cs="Calibri"/>
        </w:rP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документы данного участника, предусмотренные </w:t>
      </w:r>
      <w:hyperlink w:anchor="Par908" w:history="1">
        <w:r>
          <w:rPr>
            <w:rFonts w:ascii="Calibri" w:hAnsi="Calibri" w:cs="Calibri"/>
            <w:color w:val="0000FF"/>
          </w:rPr>
          <w:t>пунктами 2</w:t>
        </w:r>
      </w:hyperlink>
      <w:r>
        <w:rPr>
          <w:rFonts w:ascii="Calibri" w:hAnsi="Calibri" w:cs="Calibri"/>
        </w:rPr>
        <w:t xml:space="preserve"> - </w:t>
      </w:r>
      <w:hyperlink w:anchor="Par912" w:history="1">
        <w:r>
          <w:rPr>
            <w:rFonts w:ascii="Calibri" w:hAnsi="Calibri" w:cs="Calibri"/>
            <w:color w:val="0000FF"/>
          </w:rPr>
          <w:t>6</w:t>
        </w:r>
      </w:hyperlink>
      <w:r>
        <w:rPr>
          <w:rFonts w:ascii="Calibri" w:hAnsi="Calibri" w:cs="Calibri"/>
        </w:rPr>
        <w:t xml:space="preserve"> и </w:t>
      </w:r>
      <w:hyperlink w:anchor="Par914"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124"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уведомление единственному участнику такого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ar1124" w:history="1">
        <w:r>
          <w:rPr>
            <w:rFonts w:ascii="Calibri" w:hAnsi="Calibri" w:cs="Calibri"/>
            <w:color w:val="0000FF"/>
          </w:rPr>
          <w:t>пункте 1</w:t>
        </w:r>
      </w:hyperlink>
      <w:r>
        <w:rPr>
          <w:rFonts w:ascii="Calibri" w:hAnsi="Calibri" w:cs="Calibri"/>
        </w:rP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ar1488"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095"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51" w:name="Par1130"/>
      <w:bookmarkEnd w:id="251"/>
      <w:r>
        <w:rPr>
          <w:rFonts w:ascii="Calibri" w:hAnsi="Calibri" w:cs="Calibri"/>
        </w:rPr>
        <w:t xml:space="preserve">3. В случае, если электронный аукцион признан не состоявшимся по основанию, предусмотренному </w:t>
      </w:r>
      <w:hyperlink w:anchor="Par1069" w:history="1">
        <w:r>
          <w:rPr>
            <w:rFonts w:ascii="Calibri" w:hAnsi="Calibri" w:cs="Calibri"/>
            <w:color w:val="0000FF"/>
          </w:rPr>
          <w:t>частью 20 статьи 68</w:t>
        </w:r>
      </w:hyperlink>
      <w:r>
        <w:rPr>
          <w:rFonts w:ascii="Calibri" w:hAnsi="Calibri" w:cs="Calibri"/>
        </w:rP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52" w:name="Par1131"/>
      <w:bookmarkEnd w:id="252"/>
      <w:r>
        <w:rPr>
          <w:rFonts w:ascii="Calibri" w:hAnsi="Calibri" w:cs="Calibri"/>
        </w:rPr>
        <w:t xml:space="preserve">1) оператор электронной площадки в течение одного часа после размещения на электронной площадке протокола, указанного в </w:t>
      </w:r>
      <w:hyperlink w:anchor="Par1069" w:history="1">
        <w:r>
          <w:rPr>
            <w:rFonts w:ascii="Calibri" w:hAnsi="Calibri" w:cs="Calibri"/>
            <w:color w:val="0000FF"/>
          </w:rPr>
          <w:t>части 20 статьи 68</w:t>
        </w:r>
      </w:hyperlink>
      <w:r>
        <w:rPr>
          <w:rFonts w:ascii="Calibri" w:hAnsi="Calibri" w:cs="Calibri"/>
        </w:rP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 предусмотренные </w:t>
      </w:r>
      <w:hyperlink w:anchor="Par908" w:history="1">
        <w:r>
          <w:rPr>
            <w:rFonts w:ascii="Calibri" w:hAnsi="Calibri" w:cs="Calibri"/>
            <w:color w:val="0000FF"/>
          </w:rPr>
          <w:t>пунктами 2</w:t>
        </w:r>
      </w:hyperlink>
      <w:r>
        <w:rPr>
          <w:rFonts w:ascii="Calibri" w:hAnsi="Calibri" w:cs="Calibri"/>
        </w:rPr>
        <w:t xml:space="preserve"> - </w:t>
      </w:r>
      <w:hyperlink w:anchor="Par912" w:history="1">
        <w:r>
          <w:rPr>
            <w:rFonts w:ascii="Calibri" w:hAnsi="Calibri" w:cs="Calibri"/>
            <w:color w:val="0000FF"/>
          </w:rPr>
          <w:t>6</w:t>
        </w:r>
      </w:hyperlink>
      <w:r>
        <w:rPr>
          <w:rFonts w:ascii="Calibri" w:hAnsi="Calibri" w:cs="Calibri"/>
        </w:rPr>
        <w:t xml:space="preserve"> и </w:t>
      </w:r>
      <w:hyperlink w:anchor="Par914"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131"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уведомления участникам такого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ar1131" w:history="1">
        <w:r>
          <w:rPr>
            <w:rFonts w:ascii="Calibri" w:hAnsi="Calibri" w:cs="Calibri"/>
            <w:color w:val="0000FF"/>
          </w:rPr>
          <w:t>пункте 1</w:t>
        </w:r>
      </w:hyperlink>
      <w:r>
        <w:rPr>
          <w:rFonts w:ascii="Calibri" w:hAnsi="Calibri" w:cs="Calibri"/>
        </w:rP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w:t>
      </w:r>
      <w:r>
        <w:rPr>
          <w:rFonts w:ascii="Calibri" w:hAnsi="Calibri" w:cs="Calibri"/>
        </w:rPr>
        <w:lastRenderedPageBreak/>
        <w:t>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заключается в соответствии с </w:t>
      </w:r>
      <w:hyperlink w:anchor="Par1488"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095" w:history="1">
        <w:r>
          <w:rPr>
            <w:rFonts w:ascii="Calibri" w:hAnsi="Calibri" w:cs="Calibri"/>
            <w:color w:val="0000FF"/>
          </w:rPr>
          <w:t>статьей 70</w:t>
        </w:r>
      </w:hyperlink>
      <w:r>
        <w:rPr>
          <w:rFonts w:ascii="Calibri" w:hAnsi="Calibri" w:cs="Calibri"/>
        </w:rPr>
        <w:t xml:space="preserve"> настоящего Федерального закона, с участником такого аукциона, заявка на участие в котором подана: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53" w:name="Par1139"/>
      <w:bookmarkEnd w:id="253"/>
      <w:r>
        <w:rPr>
          <w:rFonts w:ascii="Calibri" w:hAnsi="Calibri" w:cs="Calibri"/>
        </w:rPr>
        <w:t xml:space="preserve">4. В случае, если электронный аукцион признан не состоявшимся по основаниям, предусмотренным </w:t>
      </w:r>
      <w:hyperlink w:anchor="Par1026" w:history="1">
        <w:r>
          <w:rPr>
            <w:rFonts w:ascii="Calibri" w:hAnsi="Calibri" w:cs="Calibri"/>
            <w:color w:val="0000FF"/>
          </w:rPr>
          <w:t>частью 16 статьи 66</w:t>
        </w:r>
      </w:hyperlink>
      <w:r>
        <w:rPr>
          <w:rFonts w:ascii="Calibri" w:hAnsi="Calibri" w:cs="Calibri"/>
        </w:rPr>
        <w:t xml:space="preserve"> и </w:t>
      </w:r>
      <w:hyperlink w:anchor="Par1042" w:history="1">
        <w:r>
          <w:rPr>
            <w:rFonts w:ascii="Calibri" w:hAnsi="Calibri" w:cs="Calibri"/>
            <w:color w:val="0000FF"/>
          </w:rPr>
          <w:t>частью 8 статьи 67</w:t>
        </w:r>
      </w:hyperlink>
      <w:r>
        <w:rPr>
          <w:rFonts w:ascii="Calibri" w:hAnsi="Calibri" w:cs="Calibri"/>
        </w:rP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w:anchor="Par1282" w:history="1">
        <w:r>
          <w:rPr>
            <w:rFonts w:ascii="Calibri" w:hAnsi="Calibri" w:cs="Calibri"/>
            <w:color w:val="0000FF"/>
          </w:rPr>
          <w:t>пунктом 8 части 2 статьи 83</w:t>
        </w:r>
      </w:hyperlink>
      <w:r>
        <w:rPr>
          <w:rFonts w:ascii="Calibri" w:hAnsi="Calibri" w:cs="Calibri"/>
        </w:rP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3. Определение поставщика (подрядчика, исполнителя) путем проведения запроса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254" w:name="Par1143"/>
      <w:bookmarkEnd w:id="254"/>
      <w:r>
        <w:rPr>
          <w:rFonts w:ascii="Calibri" w:hAnsi="Calibri" w:cs="Calibri"/>
        </w:rPr>
        <w:t>Статья 72. Проведение запроса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запросом котировок понимается способ определения поставщика (подрядчика, исполнителя), при котором информация о потребностях заказчика в товаре,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55" w:name="Par1146"/>
      <w:bookmarkEnd w:id="255"/>
      <w:r>
        <w:rPr>
          <w:rFonts w:ascii="Calibri" w:hAnsi="Calibri" w:cs="Calibri"/>
        </w:rP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совокупный годовой объем закупок, осуществляемых путем проведения запроса котировок, не должен превышать десять процентов объема средств, предусмотренных на все закупки заказчика в соответствии с планом-графиком, но не должен составлять более чем сто миллионов рублей в год.</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взимание платы за участие в запросе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256" w:name="Par1149"/>
      <w:bookmarkEnd w:id="256"/>
      <w:r>
        <w:rPr>
          <w:rFonts w:ascii="Calibri" w:hAnsi="Calibri" w:cs="Calibri"/>
        </w:rPr>
        <w:t>Статья 73. Требования, предъявляемые к проведению запроса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извещении о проведении запроса котировок должна содержаться следующая информация: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указанная в </w:t>
      </w:r>
      <w:hyperlink w:anchor="Par599" w:history="1">
        <w:r>
          <w:rPr>
            <w:rFonts w:ascii="Calibri" w:hAnsi="Calibri" w:cs="Calibri"/>
            <w:color w:val="0000FF"/>
          </w:rPr>
          <w:t>пунктах 1</w:t>
        </w:r>
      </w:hyperlink>
      <w:r>
        <w:rPr>
          <w:rFonts w:ascii="Calibri" w:hAnsi="Calibri" w:cs="Calibri"/>
        </w:rPr>
        <w:t xml:space="preserve"> - </w:t>
      </w:r>
      <w:hyperlink w:anchor="Par603" w:history="1">
        <w:r>
          <w:rPr>
            <w:rFonts w:ascii="Calibri" w:hAnsi="Calibri" w:cs="Calibri"/>
            <w:color w:val="0000FF"/>
          </w:rPr>
          <w:t>5 статьи 42</w:t>
        </w:r>
      </w:hyperlink>
      <w:r>
        <w:rPr>
          <w:rFonts w:ascii="Calibri" w:hAnsi="Calibri" w:cs="Calibri"/>
        </w:rPr>
        <w:t xml:space="preserve"> настоящего Федерального закона (в том числе обоснование начальной (максимальной) цены контракта), требование об отсутствии в </w:t>
      </w:r>
      <w:r>
        <w:rPr>
          <w:rFonts w:ascii="Calibri" w:hAnsi="Calibri" w:cs="Calibri"/>
        </w:rPr>
        <w:lastRenderedPageBreak/>
        <w:t>предусмотренном настоящим Федеральным законом реестре недобросовестных поставщиков (подрядчиков, исполнителей) (далее также - реестр недобросовестных поставщиков) информации об участнике запроса котировок, учредителях, о членах коллегиального исполнительного органа, лице, исполняющем функции единоличного исполнительного органа участника запроса котировок (для юридического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форма заявки на участие в запросе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место, дата и время вскрытия конвертов с заявками на участие в запросе котировок и (или) открытия доступа к поданным в форме электронных документов заявкам на участие в запросе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информация о возможности одностороннего отказа от исполнения контракта в соответствии с положениями </w:t>
      </w:r>
      <w:hyperlink w:anchor="Par1536" w:history="1">
        <w:r>
          <w:rPr>
            <w:rFonts w:ascii="Calibri" w:hAnsi="Calibri" w:cs="Calibri"/>
            <w:color w:val="0000FF"/>
          </w:rPr>
          <w:t>частей 8</w:t>
        </w:r>
      </w:hyperlink>
      <w:r>
        <w:rPr>
          <w:rFonts w:ascii="Calibri" w:hAnsi="Calibri" w:cs="Calibri"/>
        </w:rPr>
        <w:t xml:space="preserve"> - </w:t>
      </w:r>
      <w:hyperlink w:anchor="Par1554"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преимущества, предоставляемые заказчиком в соответствии со </w:t>
      </w:r>
      <w:hyperlink w:anchor="Par389" w:history="1">
        <w:r>
          <w:rPr>
            <w:rFonts w:ascii="Calibri" w:hAnsi="Calibri" w:cs="Calibri"/>
            <w:color w:val="0000FF"/>
          </w:rPr>
          <w:t>статьями 28</w:t>
        </w:r>
      </w:hyperlink>
      <w:r>
        <w:rPr>
          <w:rFonts w:ascii="Calibri" w:hAnsi="Calibri" w:cs="Calibri"/>
        </w:rPr>
        <w:t xml:space="preserve"> - </w:t>
      </w:r>
      <w:hyperlink w:anchor="Par400" w:history="1">
        <w:r>
          <w:rPr>
            <w:rFonts w:ascii="Calibri" w:hAnsi="Calibri" w:cs="Calibri"/>
            <w:color w:val="0000FF"/>
          </w:rPr>
          <w:t>30</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извещению о проведении запроса котировок должен быть приложен проект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57" w:name="Par1159"/>
      <w:bookmarkEnd w:id="257"/>
      <w:r>
        <w:rPr>
          <w:rFonts w:ascii="Calibri" w:hAnsi="Calibri" w:cs="Calibri"/>
        </w:rPr>
        <w:t>3. Заявка на участие в запросе котировок должна содержать информацию, необходимую заказчику в соответствии с извещением о проведении запроса котировок, а также: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согласие участника запроса котировок исполнить условия контракта, указанные в извещении о проведении запроса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цену товара, работы или услуги;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подтверждающие право участника запроса котировок на получение преимуществ в соответствии со </w:t>
      </w:r>
      <w:hyperlink w:anchor="Par389" w:history="1">
        <w:r>
          <w:rPr>
            <w:rFonts w:ascii="Calibri" w:hAnsi="Calibri" w:cs="Calibri"/>
            <w:color w:val="0000FF"/>
          </w:rPr>
          <w:t>статьями 28</w:t>
        </w:r>
      </w:hyperlink>
      <w:r>
        <w:rPr>
          <w:rFonts w:ascii="Calibri" w:hAnsi="Calibri" w:cs="Calibri"/>
        </w:rPr>
        <w:t xml:space="preserve"> - </w:t>
      </w:r>
      <w:hyperlink w:anchor="Par400" w:history="1">
        <w:r>
          <w:rPr>
            <w:rFonts w:ascii="Calibri" w:hAnsi="Calibri" w:cs="Calibri"/>
            <w:color w:val="0000FF"/>
          </w:rPr>
          <w:t>30</w:t>
        </w:r>
      </w:hyperlink>
      <w:r>
        <w:rPr>
          <w:rFonts w:ascii="Calibri" w:hAnsi="Calibri" w:cs="Calibri"/>
        </w:rPr>
        <w:t xml:space="preserve"> настоящего Федерального закона, или копии таких документов.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Требовать от участника запроса котировок предоставления иных документов и информации, за исключением предусмотренных </w:t>
      </w:r>
      <w:hyperlink w:anchor="Par1159" w:history="1">
        <w:r>
          <w:rPr>
            <w:rFonts w:ascii="Calibri" w:hAnsi="Calibri" w:cs="Calibri"/>
            <w:color w:val="0000FF"/>
          </w:rPr>
          <w:t>частью 3</w:t>
        </w:r>
      </w:hyperlink>
      <w:r>
        <w:rPr>
          <w:rFonts w:ascii="Calibri" w:hAnsi="Calibri" w:cs="Calibri"/>
        </w:rPr>
        <w:t xml:space="preserve"> настоящей статьи информации и документов, не допускается.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74. Порядок проведения запроса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ar1178" w:history="1">
        <w:r>
          <w:rPr>
            <w:rFonts w:ascii="Calibri" w:hAnsi="Calibri" w:cs="Calibri"/>
            <w:color w:val="0000FF"/>
          </w:rPr>
          <w:t>статьей 76</w:t>
        </w:r>
      </w:hyperlink>
      <w:r>
        <w:rPr>
          <w:rFonts w:ascii="Calibri" w:hAnsi="Calibri" w:cs="Calibri"/>
        </w:rPr>
        <w:t xml:space="preserve"> настоящего Федерального закона, не менее чем за четыре рабочих дня до даты истечения указанного срока.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w:t>
      </w:r>
      <w:hyperlink w:anchor="Par1174" w:history="1">
        <w:r>
          <w:rPr>
            <w:rFonts w:ascii="Calibri" w:hAnsi="Calibri" w:cs="Calibri"/>
            <w:color w:val="0000FF"/>
          </w:rPr>
          <w:t>статьями 75</w:t>
        </w:r>
      </w:hyperlink>
      <w:r>
        <w:rPr>
          <w:rFonts w:ascii="Calibri" w:hAnsi="Calibri" w:cs="Calibri"/>
        </w:rPr>
        <w:t xml:space="preserve"> и </w:t>
      </w:r>
      <w:hyperlink w:anchor="Par1178" w:history="1">
        <w:r>
          <w:rPr>
            <w:rFonts w:ascii="Calibri" w:hAnsi="Calibri" w:cs="Calibri"/>
            <w:color w:val="0000FF"/>
          </w:rPr>
          <w:t>76</w:t>
        </w:r>
      </w:hyperlink>
      <w:r>
        <w:rPr>
          <w:rFonts w:ascii="Calibri" w:hAnsi="Calibri" w:cs="Calibri"/>
        </w:rP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Запрос о предоставлении котировок может направляться с использованием любых средств связи, в том числе в форме электронного документа.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Заказчик вправе принять решение о внесении изменений в извещение о проведении </w:t>
      </w:r>
      <w:r>
        <w:rPr>
          <w:rFonts w:ascii="Calibri" w:hAnsi="Calibri" w:cs="Calibri"/>
        </w:rPr>
        <w:lastRenderedPageBreak/>
        <w:t>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258" w:name="Par1174"/>
      <w:bookmarkEnd w:id="258"/>
      <w:r>
        <w:rPr>
          <w:rFonts w:ascii="Calibri" w:hAnsi="Calibri" w:cs="Calibri"/>
        </w:rPr>
        <w:t>Статья 75. Особенности проведения запроса котировок для обеспечения деятельности заказчика на территории иностранного государства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за пределами территории Российской Федерации, вправе осуществлять закупки товаров, работ, услуг путем проведения запроса котировок для обеспечения своей деятельности на территории иностранного государства у российских или иностранных поставщиков (подрядчиков, исполнителей) независимо от цены контракта. В этом случае опубликование извещения, предусмотренного </w:t>
      </w:r>
      <w:hyperlink w:anchor="Par1149" w:history="1">
        <w:r>
          <w:rPr>
            <w:rFonts w:ascii="Calibri" w:hAnsi="Calibri" w:cs="Calibri"/>
            <w:color w:val="0000FF"/>
          </w:rPr>
          <w:t>статьей 73</w:t>
        </w:r>
      </w:hyperlink>
      <w:r>
        <w:rPr>
          <w:rFonts w:ascii="Calibri" w:hAnsi="Calibri" w:cs="Calibri"/>
        </w:rPr>
        <w:t xml:space="preserve"> настоящего Федерального закона, не требуется.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259" w:name="Par1178"/>
      <w:bookmarkEnd w:id="259"/>
      <w:r>
        <w:rPr>
          <w:rFonts w:ascii="Calibri" w:hAnsi="Calibri" w:cs="Calibri"/>
        </w:rP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60" w:name="Par1180"/>
      <w:bookmarkEnd w:id="260"/>
      <w:r>
        <w:rPr>
          <w:rFonts w:ascii="Calibri" w:hAnsi="Calibri" w:cs="Calibri"/>
        </w:rP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61" w:name="Par1181"/>
      <w:bookmarkEnd w:id="261"/>
      <w:r>
        <w:rPr>
          <w:rFonts w:ascii="Calibri" w:hAnsi="Calibri" w:cs="Calibri"/>
        </w:rP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ar1536" w:history="1">
        <w:r>
          <w:rPr>
            <w:rFonts w:ascii="Calibri" w:hAnsi="Calibri" w:cs="Calibri"/>
            <w:color w:val="0000FF"/>
          </w:rPr>
          <w:t>частей 8</w:t>
        </w:r>
      </w:hyperlink>
      <w:r>
        <w:rPr>
          <w:rFonts w:ascii="Calibri" w:hAnsi="Calibri" w:cs="Calibri"/>
        </w:rPr>
        <w:t xml:space="preserve"> - </w:t>
      </w:r>
      <w:hyperlink w:anchor="Par1554"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Контракт на поставку товара, предусмотренного </w:t>
      </w:r>
      <w:hyperlink w:anchor="Par1180" w:history="1">
        <w:r>
          <w:rPr>
            <w:rFonts w:ascii="Calibri" w:hAnsi="Calibri" w:cs="Calibri"/>
            <w:color w:val="0000FF"/>
          </w:rPr>
          <w:t>частью 1</w:t>
        </w:r>
      </w:hyperlink>
      <w:r>
        <w:rPr>
          <w:rFonts w:ascii="Calibri" w:hAnsi="Calibri" w:cs="Calibri"/>
        </w:rP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77. Порядок подачи заявки на участие в запросе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в срок, указанный в извещении о проведении запроса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обеспечивает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(или) открытия доступа к поданным в форме электронных документов заявкам на участие в запросе котировок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открытие доступа к поданным в форме электронных документов заявкам на участие в запросе котировок. За нарушение требований настоящей статьи виновные лица несут ответственность, предусмотренную законодательством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При проведении запроса котировок в соответствии со </w:t>
      </w:r>
      <w:hyperlink w:anchor="Par1178" w:history="1">
        <w:r>
          <w:rPr>
            <w:rFonts w:ascii="Calibri" w:hAnsi="Calibri" w:cs="Calibri"/>
            <w:color w:val="0000FF"/>
          </w:rPr>
          <w:t>статьей 76</w:t>
        </w:r>
      </w:hyperlink>
      <w:r>
        <w:rPr>
          <w:rFonts w:ascii="Calibri" w:hAnsi="Calibri" w:cs="Calibri"/>
        </w:rP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ar1181" w:history="1">
        <w:r>
          <w:rPr>
            <w:rFonts w:ascii="Calibri" w:hAnsi="Calibri" w:cs="Calibri"/>
            <w:color w:val="0000FF"/>
          </w:rPr>
          <w:t>пункте 1 части 1 статьи 76</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62" w:name="Par1193"/>
      <w:bookmarkEnd w:id="262"/>
      <w:r>
        <w:rPr>
          <w:rFonts w:ascii="Calibri" w:hAnsi="Calibri" w:cs="Calibri"/>
        </w:rP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78. Рассмотрение и оценка заявки на участие в запросе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течение одного рабочего дня, следующего после даты окончания срока подачи заявок на участие в запросе котировок, котировочная комиссия вскрывает конверты с такими заявками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цена товара, работы или </w:t>
      </w:r>
      <w:r>
        <w:rPr>
          <w:rFonts w:ascii="Calibri" w:hAnsi="Calibri" w:cs="Calibri"/>
        </w:rPr>
        <w:lastRenderedPageBreak/>
        <w:t>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 и (или) открытии доступа к поданным в форме электронных документов таким заявкам. Заказчик признается исполнившим эту обязанность, если участникам запроса котировок была предоставлена возможность получать в режиме реального времени полную информацию о вскрытии конвертов с такими заявками и (или) об открытии доступа к поданным в форме электронных документов таким заявкам.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обязан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 Любой участник запроса котировок, присутствующий при вскрытии конвертов с такими заявками и (или) открытии доступа к поданным в форме электронных документов таким заявкам, вправе осуществлять аудио- и видеозапись вскрытия этих конвертов и (или) открытия данного доступа.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ar1159" w:history="1">
        <w:r>
          <w:rPr>
            <w:rFonts w:ascii="Calibri" w:hAnsi="Calibri" w:cs="Calibri"/>
            <w:color w:val="0000FF"/>
          </w:rPr>
          <w:t>частью 3 статьи 73</w:t>
        </w:r>
      </w:hyperlink>
      <w:r>
        <w:rPr>
          <w:rFonts w:ascii="Calibri" w:hAnsi="Calibri" w:cs="Calibri"/>
        </w:rPr>
        <w:t xml:space="preserve"> настоящего Федерального закона. Отклонение заявок на участие в запросе котировок по иным основаниям не допускается.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w:t>
      </w:r>
      <w:r>
        <w:rPr>
          <w:rFonts w:ascii="Calibri" w:hAnsi="Calibri" w:cs="Calibri"/>
        </w:rPr>
        <w:lastRenderedPageBreak/>
        <w:t>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63" w:name="Par1205"/>
      <w:bookmarkEnd w:id="263"/>
      <w:r>
        <w:rPr>
          <w:rFonts w:ascii="Calibri" w:hAnsi="Calibri" w:cs="Calibri"/>
        </w:rP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победитель запроса котировок не представил заказчику подписанный контракт в срок, указанный в извещении о проведении запроса котировок, такой победитель признается уклонившимся от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79. Последствия признания запроса котировок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64" w:name="Par1215"/>
      <w:bookmarkEnd w:id="264"/>
      <w:r>
        <w:rPr>
          <w:rFonts w:ascii="Calibri" w:hAnsi="Calibri" w:cs="Calibri"/>
        </w:rPr>
        <w:t xml:space="preserve">1. Заказчик заключает контракт с единственным поставщиком (подрядчиком, исполнителем) в соответствии с </w:t>
      </w:r>
      <w:hyperlink w:anchor="Par1488"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случаях, если запрос котировок признан не состоявшимся по основаниям, предусмотренным: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1193" w:history="1">
        <w:r>
          <w:rPr>
            <w:rFonts w:ascii="Calibri" w:hAnsi="Calibri" w:cs="Calibri"/>
            <w:color w:val="0000FF"/>
          </w:rPr>
          <w:t>частью 6 статьи 77</w:t>
        </w:r>
      </w:hyperlink>
      <w:r>
        <w:rPr>
          <w:rFonts w:ascii="Calibri" w:hAnsi="Calibri" w:cs="Calibri"/>
        </w:rP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205" w:history="1">
        <w:r>
          <w:rPr>
            <w:rFonts w:ascii="Calibri" w:hAnsi="Calibri" w:cs="Calibri"/>
            <w:color w:val="0000FF"/>
          </w:rPr>
          <w:t>частью 9 статьи 78</w:t>
        </w:r>
      </w:hyperlink>
      <w:r>
        <w:rPr>
          <w:rFonts w:ascii="Calibri" w:hAnsi="Calibri" w:cs="Calibri"/>
        </w:rP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запрос котировок признан не состоявшимся по основанию, предусмотренному </w:t>
      </w:r>
      <w:hyperlink w:anchor="Par1205" w:history="1">
        <w:r>
          <w:rPr>
            <w:rFonts w:ascii="Calibri" w:hAnsi="Calibri" w:cs="Calibri"/>
            <w:color w:val="0000FF"/>
          </w:rPr>
          <w:t>частью 9 статьи 78</w:t>
        </w:r>
      </w:hyperlink>
      <w:r>
        <w:rPr>
          <w:rFonts w:ascii="Calibri" w:hAnsi="Calibri" w:cs="Calibri"/>
        </w:rP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65" w:name="Par1219"/>
      <w:bookmarkEnd w:id="265"/>
      <w:r>
        <w:rPr>
          <w:rFonts w:ascii="Calibri" w:hAnsi="Calibri" w:cs="Calibri"/>
        </w:rP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ar1488"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66" w:name="Par1220"/>
      <w:bookmarkEnd w:id="266"/>
      <w:r>
        <w:rPr>
          <w:rFonts w:ascii="Calibri" w:hAnsi="Calibri" w:cs="Calibri"/>
        </w:rP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80.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поставщиков подлежит ежегодному обновлению путем проведения </w:t>
      </w:r>
      <w:r>
        <w:rPr>
          <w:rFonts w:ascii="Calibri" w:hAnsi="Calibri" w:cs="Calibri"/>
        </w:rPr>
        <w:lastRenderedPageBreak/>
        <w:t>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извещении о проведении предварительного отбора должна быть указана следующая информация: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предусмотренная </w:t>
      </w:r>
      <w:hyperlink w:anchor="Par596"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со </w:t>
      </w:r>
      <w:hyperlink w:anchor="Par410"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заявки на участие в предварительном отборе;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место, дата и время проведения предварительного отбора;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извещению о проведении предварительного отбора должен быть приложен проект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Заявки на участие в предварительном отборе подаются в срок и по форме, которые указаны в извещении о проведении предварительного отбора.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Заявки на участие в предварительном отборе, поданные по истечении срока их подачи, не принимаются и не рассматриваются заказчиком.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w:t>
      </w:r>
      <w:r>
        <w:rPr>
          <w:rFonts w:ascii="Calibri" w:hAnsi="Calibri" w:cs="Calibri"/>
        </w:rPr>
        <w:lastRenderedPageBreak/>
        <w:t>включении или об отказе во включении участника предварительного отбора в перечень поставщиков.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во включении участника предварительного отбора в перечень поставщиков принимается, если: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предварительного отбора не соответствует требованиям, установленным извещением о проведении предварительного отбора;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для проведения предварительного отбора представлены не в полном объеме или предоставлена недостоверная информация;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предварительном отборе не соответствует требованиям, установленным извещением о проведении предварительного отбора;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Запрос о предоставлении котировок может направляться с использованием любых средств связи, в том числе в форме электронного документа.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Запрос о предоставлении котировок и заявка на участие в запросе котировок должны соответствовать требованиям, установленным </w:t>
      </w:r>
      <w:hyperlink w:anchor="Par1149" w:history="1">
        <w:r>
          <w:rPr>
            <w:rFonts w:ascii="Calibri" w:hAnsi="Calibri" w:cs="Calibri"/>
            <w:color w:val="0000FF"/>
          </w:rPr>
          <w:t>статьей 73</w:t>
        </w:r>
      </w:hyperlink>
      <w:r>
        <w:rPr>
          <w:rFonts w:ascii="Calibri" w:hAnsi="Calibri" w:cs="Calibri"/>
        </w:rPr>
        <w:t xml:space="preserve"> настоящего Федерального закона, с учетом особенностей, установленных </w:t>
      </w:r>
      <w:hyperlink w:anchor="Par1260" w:history="1">
        <w:r>
          <w:rPr>
            <w:rFonts w:ascii="Calibri" w:hAnsi="Calibri" w:cs="Calibri"/>
            <w:color w:val="0000FF"/>
          </w:rPr>
          <w:t>частями 5</w:t>
        </w:r>
      </w:hyperlink>
      <w:r>
        <w:rPr>
          <w:rFonts w:ascii="Calibri" w:hAnsi="Calibri" w:cs="Calibri"/>
        </w:rPr>
        <w:t xml:space="preserve"> и </w:t>
      </w:r>
      <w:hyperlink w:anchor="Par1261" w:history="1">
        <w:r>
          <w:rPr>
            <w:rFonts w:ascii="Calibri" w:hAnsi="Calibri" w:cs="Calibri"/>
            <w:color w:val="0000FF"/>
          </w:rPr>
          <w:t>6</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67" w:name="Par1260"/>
      <w:bookmarkEnd w:id="267"/>
      <w:r>
        <w:rPr>
          <w:rFonts w:ascii="Calibri" w:hAnsi="Calibri" w:cs="Calibri"/>
        </w:rP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68" w:name="Par1261"/>
      <w:bookmarkEnd w:id="268"/>
      <w:r>
        <w:rPr>
          <w:rFonts w:ascii="Calibri" w:hAnsi="Calibri" w:cs="Calibri"/>
        </w:rPr>
        <w:t xml:space="preserve">6. Каждый участник закупки вправе подать только одну заявку на участие в запросе </w:t>
      </w:r>
      <w:r>
        <w:rPr>
          <w:rFonts w:ascii="Calibri" w:hAnsi="Calibri" w:cs="Calibri"/>
        </w:rPr>
        <w:lastRenderedPageBreak/>
        <w:t>котировок, изменение 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w:t>
      </w:r>
      <w:hyperlink w:anchor="Par1461" w:history="1">
        <w:r>
          <w:rPr>
            <w:rFonts w:ascii="Calibri" w:hAnsi="Calibri" w:cs="Calibri"/>
            <w:color w:val="0000FF"/>
          </w:rPr>
          <w:t>статьей 93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Par1461" w:history="1">
        <w:r>
          <w:rPr>
            <w:rFonts w:ascii="Calibri" w:hAnsi="Calibri" w:cs="Calibri"/>
            <w:color w:val="0000FF"/>
          </w:rPr>
          <w:t>статьей 93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 4. Определение поставщика (подрядчика, исполнителя) путем проведения запроса предложений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269" w:name="Par1271"/>
      <w:bookmarkEnd w:id="269"/>
      <w:r>
        <w:rPr>
          <w:rFonts w:ascii="Calibri" w:hAnsi="Calibri" w:cs="Calibri"/>
        </w:rPr>
        <w:t>Статья 83. Проведение запроса предложений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запросом предложений понимается способ определения поставщика (подрядчика, исполнителя), при котором информация о потребностях в товаре,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удовлетворяет потребностям заказчика в товаре, работе или услуге.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вправе осуществлять закупку путем проведения запроса предложений в случаях: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заключения договора энергоснабжения или договора купли-продажи электрической энергии с гарантирующим поставщиком электрической энергии;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70" w:name="Par1277"/>
      <w:bookmarkEnd w:id="270"/>
      <w:r>
        <w:rPr>
          <w:rFonts w:ascii="Calibri" w:hAnsi="Calibri" w:cs="Calibri"/>
        </w:rPr>
        <w:t>3) заключения федеральным органом исполнительной власти в соответствии с установленными Правительством Российской Федерации правилами контракта с иностранной организацией на лечение гражданина Российской Федерации за пределами территории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заключения контракта на оказание преподавательских услуг, а также услуг экскурсовода (гида) физическими лицами;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71" w:name="Par1279"/>
      <w:bookmarkEnd w:id="271"/>
      <w:r>
        <w:rPr>
          <w:rFonts w:ascii="Calibri" w:hAnsi="Calibri" w:cs="Calibri"/>
        </w:rPr>
        <w:t>5) осуществления закупок дипломатическими представительствами и консульскими учреждениями Российской Федерации, торговыми представительствами Российской Федерации, официальными представительствами Российской Федерации при международных организациях и иными заказчиками, осуществляющими свою деятельность за пределами территории Российской Федерации, для обеспечения такой деятельности в случае, если начальная (максимальная) цена контракта не превышает пятнадцать миллионов рублей;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72" w:name="Par1280"/>
      <w:bookmarkEnd w:id="272"/>
      <w:r>
        <w:rPr>
          <w:rFonts w:ascii="Calibri" w:hAnsi="Calibri" w:cs="Calibri"/>
        </w:rP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ar1537" w:history="1">
        <w:r>
          <w:rPr>
            <w:rFonts w:ascii="Calibri" w:hAnsi="Calibri" w:cs="Calibri"/>
            <w:color w:val="0000FF"/>
          </w:rPr>
          <w:t>части 9 статьи 95</w:t>
        </w:r>
      </w:hyperlink>
      <w:r>
        <w:rPr>
          <w:rFonts w:ascii="Calibri" w:hAnsi="Calibri" w:cs="Calibri"/>
        </w:rP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73" w:name="Par1281"/>
      <w:bookmarkEnd w:id="273"/>
      <w:r>
        <w:rPr>
          <w:rFonts w:ascii="Calibri" w:hAnsi="Calibri" w:cs="Calibri"/>
        </w:rP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Извещение о проведении запроса предложений в соответствии с настоящим пунктом должно быть размещено в единой информационной системе не позднее следующего рабочего дня после даты осуществления закупки в соответствии с </w:t>
      </w:r>
      <w:hyperlink w:anchor="Par1491" w:history="1">
        <w:r>
          <w:rPr>
            <w:rFonts w:ascii="Calibri" w:hAnsi="Calibri" w:cs="Calibri"/>
            <w:color w:val="0000FF"/>
          </w:rPr>
          <w:t>пунктом 28 части 1 статьи 93</w:t>
        </w:r>
      </w:hyperlink>
      <w:r>
        <w:rPr>
          <w:rFonts w:ascii="Calibri" w:hAnsi="Calibri" w:cs="Calibri"/>
        </w:rPr>
        <w:t xml:space="preserve"> настоящего Федерального закона.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ar1702" w:history="1">
        <w:r>
          <w:rPr>
            <w:rFonts w:ascii="Calibri" w:hAnsi="Calibri" w:cs="Calibri"/>
            <w:color w:val="0000FF"/>
          </w:rPr>
          <w:t>статьей 103</w:t>
        </w:r>
      </w:hyperlink>
      <w:r>
        <w:rPr>
          <w:rFonts w:ascii="Calibri" w:hAnsi="Calibri" w:cs="Calibri"/>
        </w:rPr>
        <w:t xml:space="preserve"> настоящего Федерального закона, при условии обеспечения предусмотренного Федеральным </w:t>
      </w:r>
      <w:hyperlink r:id="rId31" w:history="1">
        <w:r>
          <w:rPr>
            <w:rFonts w:ascii="Calibri" w:hAnsi="Calibri" w:cs="Calibri"/>
            <w:color w:val="0000FF"/>
          </w:rPr>
          <w:t>законом</w:t>
        </w:r>
      </w:hyperlink>
      <w:r>
        <w:rPr>
          <w:rFonts w:ascii="Calibri" w:hAnsi="Calibri" w:cs="Calibri"/>
        </w:rPr>
        <w:t xml:space="preserve"> от 27 </w:t>
      </w:r>
      <w:r>
        <w:rPr>
          <w:rFonts w:ascii="Calibri" w:hAnsi="Calibri" w:cs="Calibri"/>
        </w:rPr>
        <w:lastRenderedPageBreak/>
        <w:t>июля 2006 года N 152-ФЗ "О персональных данных" обезличивания персональных данных;</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74" w:name="Par1282"/>
      <w:bookmarkEnd w:id="274"/>
      <w:r>
        <w:rPr>
          <w:rFonts w:ascii="Calibri" w:hAnsi="Calibri" w:cs="Calibri"/>
        </w:rPr>
        <w:t xml:space="preserve">8) признания повторного конкурса, электронного аукциона не состоявшимися в соответствии с </w:t>
      </w:r>
      <w:hyperlink w:anchor="Par835" w:history="1">
        <w:r>
          <w:rPr>
            <w:rFonts w:ascii="Calibri" w:hAnsi="Calibri" w:cs="Calibri"/>
            <w:color w:val="0000FF"/>
          </w:rPr>
          <w:t>частью 4 статьи 55</w:t>
        </w:r>
      </w:hyperlink>
      <w:r>
        <w:rPr>
          <w:rFonts w:ascii="Calibri" w:hAnsi="Calibri" w:cs="Calibri"/>
        </w:rPr>
        <w:t xml:space="preserve"> и </w:t>
      </w:r>
      <w:hyperlink w:anchor="Par1139" w:history="1">
        <w:r>
          <w:rPr>
            <w:rFonts w:ascii="Calibri" w:hAnsi="Calibri" w:cs="Calibri"/>
            <w:color w:val="0000FF"/>
          </w:rPr>
          <w:t>частью 4 статьи 71</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осуществления закупок изделий народных художественных промыслов,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ar1280" w:history="1">
        <w:r>
          <w:rPr>
            <w:rFonts w:ascii="Calibri" w:hAnsi="Calibri" w:cs="Calibri"/>
            <w:color w:val="0000FF"/>
          </w:rPr>
          <w:t>пунктом 6 части 2</w:t>
        </w:r>
      </w:hyperlink>
      <w:r>
        <w:rPr>
          <w:rFonts w:ascii="Calibri" w:hAnsi="Calibri" w:cs="Calibri"/>
        </w:rP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ar1537" w:history="1">
        <w:r>
          <w:rPr>
            <w:rFonts w:ascii="Calibri" w:hAnsi="Calibri" w:cs="Calibri"/>
            <w:color w:val="0000FF"/>
          </w:rPr>
          <w:t>части 9 статьи 95</w:t>
        </w:r>
      </w:hyperlink>
      <w:r>
        <w:rPr>
          <w:rFonts w:ascii="Calibri" w:hAnsi="Calibri" w:cs="Calibri"/>
        </w:rP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75" w:name="Par1285"/>
      <w:bookmarkEnd w:id="275"/>
      <w:r>
        <w:rPr>
          <w:rFonts w:ascii="Calibri" w:hAnsi="Calibri" w:cs="Calibri"/>
        </w:rPr>
        <w:t>4. Извещение о проведении запроса предложений должно содержать следующую информацию: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предусмотренная </w:t>
      </w:r>
      <w:hyperlink w:anchor="Par599" w:history="1">
        <w:r>
          <w:rPr>
            <w:rFonts w:ascii="Calibri" w:hAnsi="Calibri" w:cs="Calibri"/>
            <w:color w:val="0000FF"/>
          </w:rPr>
          <w:t>пунктами 1</w:t>
        </w:r>
      </w:hyperlink>
      <w:r>
        <w:rPr>
          <w:rFonts w:ascii="Calibri" w:hAnsi="Calibri" w:cs="Calibri"/>
        </w:rPr>
        <w:t xml:space="preserve"> - </w:t>
      </w:r>
      <w:hyperlink w:anchor="Par603" w:history="1">
        <w:r>
          <w:rPr>
            <w:rFonts w:ascii="Calibri" w:hAnsi="Calibri" w:cs="Calibri"/>
            <w:color w:val="0000FF"/>
          </w:rPr>
          <w:t>5</w:t>
        </w:r>
      </w:hyperlink>
      <w:r>
        <w:rPr>
          <w:rFonts w:ascii="Calibri" w:hAnsi="Calibri" w:cs="Calibri"/>
        </w:rPr>
        <w:t xml:space="preserve"> и </w:t>
      </w:r>
      <w:hyperlink w:anchor="Par605" w:history="1">
        <w:r>
          <w:rPr>
            <w:rFonts w:ascii="Calibri" w:hAnsi="Calibri" w:cs="Calibri"/>
            <w:color w:val="0000FF"/>
          </w:rPr>
          <w:t>7 статьи 42</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ar410"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язык или языки, на которых предоставлена документация о проведении запроса предложений;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дата и время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рассмотрения и оценки таких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способы получения документации о проведении запроса предложений, срок, место и порядок предоставления этой документации;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место и порядок подачи заявок на участие в запросе предложений;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преимущества, предоставляемые заказчиком в соответствии со </w:t>
      </w:r>
      <w:hyperlink w:anchor="Par389" w:history="1">
        <w:r>
          <w:rPr>
            <w:rFonts w:ascii="Calibri" w:hAnsi="Calibri" w:cs="Calibri"/>
            <w:color w:val="0000FF"/>
          </w:rPr>
          <w:t>статьями 28</w:t>
        </w:r>
      </w:hyperlink>
      <w:r>
        <w:rPr>
          <w:rFonts w:ascii="Calibri" w:hAnsi="Calibri" w:cs="Calibri"/>
        </w:rPr>
        <w:t xml:space="preserve"> - </w:t>
      </w:r>
      <w:hyperlink w:anchor="Par400" w:history="1">
        <w:r>
          <w:rPr>
            <w:rFonts w:ascii="Calibri" w:hAnsi="Calibri" w:cs="Calibri"/>
            <w:color w:val="0000FF"/>
          </w:rPr>
          <w:t>30</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указанная в </w:t>
      </w:r>
      <w:hyperlink w:anchor="Par1285" w:history="1">
        <w:r>
          <w:rPr>
            <w:rFonts w:ascii="Calibri" w:hAnsi="Calibri" w:cs="Calibri"/>
            <w:color w:val="0000FF"/>
          </w:rPr>
          <w:t>части 4</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и описание объекта закупки, условий контракта в соответствии со </w:t>
      </w:r>
      <w:hyperlink w:anchor="Par466"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ar1519" w:history="1">
        <w:r>
          <w:rPr>
            <w:rFonts w:ascii="Calibri" w:hAnsi="Calibri" w:cs="Calibri"/>
            <w:color w:val="0000FF"/>
          </w:rPr>
          <w:t>статьей 95</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проведения запроса предложений;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информация о возможности одностороннего отказа от исполнения контракта в соответствии с положениями </w:t>
      </w:r>
      <w:hyperlink w:anchor="Par1536" w:history="1">
        <w:r>
          <w:rPr>
            <w:rFonts w:ascii="Calibri" w:hAnsi="Calibri" w:cs="Calibri"/>
            <w:color w:val="0000FF"/>
          </w:rPr>
          <w:t>частей 8</w:t>
        </w:r>
      </w:hyperlink>
      <w:r>
        <w:rPr>
          <w:rFonts w:ascii="Calibri" w:hAnsi="Calibri" w:cs="Calibri"/>
        </w:rPr>
        <w:t xml:space="preserve"> - </w:t>
      </w:r>
      <w:hyperlink w:anchor="Par1554"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 Если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(или) открытием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присутствовать при вскрытии конвертов с их заявками и (или) открытии доступа к поданным в форме электронных документов заявкам и оглашении заявки, содержащей лучшие условия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единой информационной системе в течение одного часа после завершения проведения запроса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76" w:name="Par1314"/>
      <w:bookmarkEnd w:id="276"/>
      <w:r>
        <w:rPr>
          <w:rFonts w:ascii="Calibri" w:hAnsi="Calibri" w:cs="Calibri"/>
        </w:rP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ar1314" w:history="1">
        <w:r>
          <w:rPr>
            <w:rFonts w:ascii="Calibri" w:hAnsi="Calibri" w:cs="Calibri"/>
            <w:color w:val="0000FF"/>
          </w:rPr>
          <w:t>частью 16</w:t>
        </w:r>
      </w:hyperlink>
      <w:r>
        <w:rPr>
          <w:rFonts w:ascii="Calibri" w:hAnsi="Calibri" w:cs="Calibri"/>
        </w:rPr>
        <w:t xml:space="preserve"> настоящей статьи, и не позднее чем через двадцать дней с даты подписания указанного протокола.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77" w:name="Par1316"/>
      <w:bookmarkEnd w:id="277"/>
      <w:r>
        <w:rPr>
          <w:rFonts w:ascii="Calibri" w:hAnsi="Calibri" w:cs="Calibri"/>
        </w:rP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удовлетворяет потребности заказчика в товарах, работах, услугах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ar1488"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78" w:name="Par1317"/>
      <w:bookmarkEnd w:id="278"/>
      <w:r>
        <w:rPr>
          <w:rFonts w:ascii="Calibri" w:hAnsi="Calibri" w:cs="Calibri"/>
        </w:rPr>
        <w:t xml:space="preserve">19. В случае, если запрос предложений признается не состоявшимся в связи с тем, что до </w:t>
      </w:r>
      <w:r>
        <w:rPr>
          <w:rFonts w:ascii="Calibri" w:hAnsi="Calibri" w:cs="Calibri"/>
        </w:rPr>
        <w:lastRenderedPageBreak/>
        <w:t>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(или)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5. Закрытые способы определения поставщиков (подрядчиков, исполнителей)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279" w:name="Par1323"/>
      <w:bookmarkEnd w:id="279"/>
      <w:r>
        <w:rPr>
          <w:rFonts w:ascii="Calibri" w:hAnsi="Calibri" w:cs="Calibri"/>
        </w:rPr>
        <w:t>Статья 84. Особенности применения закрытых способов определения поставщиков (подрядчиков, исполнителей)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ar1333" w:history="1">
        <w:r>
          <w:rPr>
            <w:rFonts w:ascii="Calibri" w:hAnsi="Calibri" w:cs="Calibri"/>
            <w:color w:val="0000FF"/>
          </w:rPr>
          <w:t>статей 85</w:t>
        </w:r>
      </w:hyperlink>
      <w:r>
        <w:rPr>
          <w:rFonts w:ascii="Calibri" w:hAnsi="Calibri" w:cs="Calibri"/>
        </w:rPr>
        <w:t xml:space="preserve"> и </w:t>
      </w:r>
      <w:hyperlink w:anchor="Par1355" w:history="1">
        <w:r>
          <w:rPr>
            <w:rFonts w:ascii="Calibri" w:hAnsi="Calibri" w:cs="Calibri"/>
            <w:color w:val="0000FF"/>
          </w:rPr>
          <w:t>86</w:t>
        </w:r>
      </w:hyperlink>
      <w:r>
        <w:rPr>
          <w:rFonts w:ascii="Calibri" w:hAnsi="Calibri" w:cs="Calibri"/>
        </w:rP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ar1326" w:history="1">
        <w:r>
          <w:rPr>
            <w:rFonts w:ascii="Calibri" w:hAnsi="Calibri" w:cs="Calibri"/>
            <w:color w:val="0000FF"/>
          </w:rPr>
          <w:t>частью 2</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80" w:name="Par1326"/>
      <w:bookmarkEnd w:id="280"/>
      <w:r>
        <w:rPr>
          <w:rFonts w:ascii="Calibri" w:hAnsi="Calibri" w:cs="Calibri"/>
        </w:rPr>
        <w:t>2. Закрытые способы определения поставщиков (подрядчиков, исполнителей) применяются только в случаях: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закупок товаров, работ, услуг, необходимых для обеспечения федеральных нужд, если сведения о таких нуждах составляют государственную тайну;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закупок услуг по уборке помещений, услуг водителей для обеспечения деятельности </w:t>
      </w:r>
      <w:r>
        <w:rPr>
          <w:rFonts w:ascii="Calibri" w:hAnsi="Calibri" w:cs="Calibri"/>
        </w:rPr>
        <w:lastRenderedPageBreak/>
        <w:t>судей, судебных приставов.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порядке,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281" w:name="Par1333"/>
      <w:bookmarkEnd w:id="281"/>
      <w:r>
        <w:rPr>
          <w:rFonts w:ascii="Calibri" w:hAnsi="Calibri" w:cs="Calibri"/>
        </w:rPr>
        <w:t>Статья 85. Особенности проведения закрытого конкурса, закрытого конкурса с ограниченным участием, закрытого двухэтапного конкурса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законом, и в случаях, предусмотренных </w:t>
      </w:r>
      <w:hyperlink w:anchor="Par1326" w:history="1">
        <w:r>
          <w:rPr>
            <w:rFonts w:ascii="Calibri" w:hAnsi="Calibri" w:cs="Calibri"/>
            <w:color w:val="0000FF"/>
          </w:rPr>
          <w:t>частью 2 статьи 84</w:t>
        </w:r>
      </w:hyperlink>
      <w:r>
        <w:rPr>
          <w:rFonts w:ascii="Calibri" w:hAnsi="Calibri" w:cs="Calibri"/>
        </w:rP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закрытого конкурса применяются положения настоящего Федерального закона о проведении открытого конкурса с учетом положений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82" w:name="Par1337"/>
      <w:bookmarkEnd w:id="282"/>
      <w:r>
        <w:rPr>
          <w:rFonts w:ascii="Calibri" w:hAnsi="Calibri" w:cs="Calibri"/>
        </w:rPr>
        <w:t>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законодательства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w:t>
      </w:r>
      <w:r>
        <w:rPr>
          <w:rFonts w:ascii="Calibri" w:hAnsi="Calibri" w:cs="Calibri"/>
        </w:rPr>
        <w:lastRenderedPageBreak/>
        <w:t>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ar1326" w:history="1">
        <w:r>
          <w:rPr>
            <w:rFonts w:ascii="Calibri" w:hAnsi="Calibri" w:cs="Calibri"/>
            <w:color w:val="0000FF"/>
          </w:rPr>
          <w:t>частью 2 статьи 84</w:t>
        </w:r>
      </w:hyperlink>
      <w:r>
        <w:rPr>
          <w:rFonts w:ascii="Calibri" w:hAnsi="Calibri" w:cs="Calibri"/>
        </w:rP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проведении закрытого конкурса с ограниченным участием применяются положения настоящего Федерального закона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ar1337" w:history="1">
        <w:r>
          <w:rPr>
            <w:rFonts w:ascii="Calibri" w:hAnsi="Calibri" w:cs="Calibri"/>
            <w:color w:val="0000FF"/>
          </w:rPr>
          <w:t>частью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 Протокол рассмотрения и оценки заявок на участие в закрытом конкурсе с ограниченным участием составляется в трех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 с приглашением принять участие в закрытом конкурсе с ограниченным участием.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ar1326" w:history="1">
        <w:r>
          <w:rPr>
            <w:rFonts w:ascii="Calibri" w:hAnsi="Calibri" w:cs="Calibri"/>
            <w:color w:val="0000FF"/>
          </w:rPr>
          <w:t>частью 2 статьи 84</w:t>
        </w:r>
      </w:hyperlink>
      <w:r>
        <w:rPr>
          <w:rFonts w:ascii="Calibri" w:hAnsi="Calibri" w:cs="Calibri"/>
        </w:rP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проведении закрытого двухэтапного конкурса применяются положения настоящего Федерального закона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ar1337" w:history="1">
        <w:r>
          <w:rPr>
            <w:rFonts w:ascii="Calibri" w:hAnsi="Calibri" w:cs="Calibri"/>
            <w:color w:val="0000FF"/>
          </w:rPr>
          <w:t>частью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 проведении закрытого конкурса, закрытого конкурса с ограниченным участием, закрытого двухэтапного конкурса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283" w:name="Par1355"/>
      <w:bookmarkEnd w:id="283"/>
      <w:r>
        <w:rPr>
          <w:rFonts w:ascii="Calibri" w:hAnsi="Calibri" w:cs="Calibri"/>
        </w:rPr>
        <w:t>Статья 86. Закрытый аукцион</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взимание с участников закрытого аукциона платы за участие в закрытом аукционе и платы за предоставление документации о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w:t>
      </w:r>
      <w:r>
        <w:rPr>
          <w:rFonts w:ascii="Calibri" w:hAnsi="Calibri" w:cs="Calibri"/>
        </w:rPr>
        <w:lastRenderedPageBreak/>
        <w:t>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законодательства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ar1326" w:history="1">
        <w:r>
          <w:rPr>
            <w:rFonts w:ascii="Calibri" w:hAnsi="Calibri" w:cs="Calibri"/>
            <w:color w:val="0000FF"/>
          </w:rPr>
          <w:t>частью 2 статьи 84</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Размер обеспечения заявки на участие в закрытом аукционе не может превышать пять процентов начальной (максимальной) цены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87. Документация о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Документация о закрытом аукционе должна содержать следующую информацию: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условий контракта в соответствии со </w:t>
      </w:r>
      <w:hyperlink w:anchor="Par466"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к содержанию и составу заявок на участие в закрытом аукционе в </w:t>
      </w:r>
      <w:r>
        <w:rPr>
          <w:rFonts w:ascii="Calibri" w:hAnsi="Calibri" w:cs="Calibri"/>
        </w:rPr>
        <w:lastRenderedPageBreak/>
        <w:t xml:space="preserve">соответствии с </w:t>
      </w:r>
      <w:hyperlink w:anchor="Par1393" w:history="1">
        <w:r>
          <w:rPr>
            <w:rFonts w:ascii="Calibri" w:hAnsi="Calibri" w:cs="Calibri"/>
            <w:color w:val="0000FF"/>
          </w:rPr>
          <w:t>частью 2 статьи 88</w:t>
        </w:r>
      </w:hyperlink>
      <w:r>
        <w:rPr>
          <w:rFonts w:ascii="Calibri" w:hAnsi="Calibri" w:cs="Calibri"/>
        </w:rPr>
        <w:t xml:space="preserve"> настоящего Федерального закона и инструкция по ее заполнению;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окончания срока подачи заявок на участие в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и порядок предоставления обеспечения заявок на участие в закупке, а также требования к банковской гарантии;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форма контракта, размер обеспечения исполнения контракта, а также требования к обеспечению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возможности заказчика изменить условия контракта в соответствии с положениями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валюте, используемой для формирования цены контракта и расчетов с участниками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место, дата и время вскрытия конвертов с заявками на участие в закрытом аукционе, дата рассмотрения таких заявок;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"шаг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место, дата и время проведения закрытого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информация о преимуществах, предоставляемых заказчиком в соответствии со </w:t>
      </w:r>
      <w:hyperlink w:anchor="Par389" w:history="1">
        <w:r>
          <w:rPr>
            <w:rFonts w:ascii="Calibri" w:hAnsi="Calibri" w:cs="Calibri"/>
            <w:color w:val="0000FF"/>
          </w:rPr>
          <w:t>статьями 28</w:t>
        </w:r>
      </w:hyperlink>
      <w:r>
        <w:rPr>
          <w:rFonts w:ascii="Calibri" w:hAnsi="Calibri" w:cs="Calibri"/>
        </w:rPr>
        <w:t xml:space="preserve"> - </w:t>
      </w:r>
      <w:hyperlink w:anchor="Par400" w:history="1">
        <w:r>
          <w:rPr>
            <w:rFonts w:ascii="Calibri" w:hAnsi="Calibri" w:cs="Calibri"/>
            <w:color w:val="0000FF"/>
          </w:rPr>
          <w:t>30</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информация о возможности одностороннего отказа от исполнения контракта в соответствии с положениями </w:t>
      </w:r>
      <w:hyperlink w:anchor="Par1536" w:history="1">
        <w:r>
          <w:rPr>
            <w:rFonts w:ascii="Calibri" w:hAnsi="Calibri" w:cs="Calibri"/>
            <w:color w:val="0000FF"/>
          </w:rPr>
          <w:t>частей 8</w:t>
        </w:r>
      </w:hyperlink>
      <w:r>
        <w:rPr>
          <w:rFonts w:ascii="Calibri" w:hAnsi="Calibri" w:cs="Calibri"/>
        </w:rPr>
        <w:t xml:space="preserve"> - </w:t>
      </w:r>
      <w:hyperlink w:anchor="Par1554"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84" w:name="Par1385"/>
      <w:bookmarkEnd w:id="284"/>
      <w:r>
        <w:rPr>
          <w:rFonts w:ascii="Calibri" w:hAnsi="Calibri" w:cs="Calibri"/>
        </w:rP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течение двух дней с даты поступления от участника закрытого аукциона указанного в </w:t>
      </w:r>
      <w:hyperlink w:anchor="Par1385" w:history="1">
        <w:r>
          <w:rPr>
            <w:rFonts w:ascii="Calibri" w:hAnsi="Calibri" w:cs="Calibri"/>
            <w:color w:val="0000FF"/>
          </w:rPr>
          <w:t>части 4</w:t>
        </w:r>
      </w:hyperlink>
      <w:r>
        <w:rPr>
          <w:rFonts w:ascii="Calibri" w:hAnsi="Calibri" w:cs="Calibri"/>
        </w:rP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Разъяснения положений документации о закрытом аукционе не должны изменять ее суть.</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88. Порядок подачи заявок на участие в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85" w:name="Par1393"/>
      <w:bookmarkEnd w:id="285"/>
      <w:r>
        <w:rPr>
          <w:rFonts w:ascii="Calibri" w:hAnsi="Calibri" w:cs="Calibri"/>
        </w:rPr>
        <w:t>2. Заявка на участие в закрытом аукционе должна содержать:</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и документы об участнике закрытого аукциона, подавшем такую заявку: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копии учредительных документов участника закрытого аукциона (для юридического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соответствие участника закрытого аукциона требованиям, установленным документацией о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подтверждающие предоставление обеспечения заявки на участие в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право участника закрытого аукциона на получение преимуществ в соответствии со </w:t>
      </w:r>
      <w:hyperlink w:anchor="Par389" w:history="1">
        <w:r>
          <w:rPr>
            <w:rFonts w:ascii="Calibri" w:hAnsi="Calibri" w:cs="Calibri"/>
            <w:color w:val="0000FF"/>
          </w:rPr>
          <w:t>статьями 28</w:t>
        </w:r>
      </w:hyperlink>
      <w:r>
        <w:rPr>
          <w:rFonts w:ascii="Calibri" w:hAnsi="Calibri" w:cs="Calibri"/>
        </w:rPr>
        <w:t xml:space="preserve"> - </w:t>
      </w:r>
      <w:hyperlink w:anchor="Par400" w:history="1">
        <w:r>
          <w:rPr>
            <w:rFonts w:ascii="Calibri" w:hAnsi="Calibri" w:cs="Calibri"/>
            <w:color w:val="0000FF"/>
          </w:rPr>
          <w:t>30</w:t>
        </w:r>
      </w:hyperlink>
      <w:r>
        <w:rPr>
          <w:rFonts w:ascii="Calibri" w:hAnsi="Calibri" w:cs="Calibri"/>
        </w:rPr>
        <w:t xml:space="preserve"> настоящего Федерального закона, или копии этих документов.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от участника закрытого аукциона предоставления иных документов и информации, за исключением предусмотренных </w:t>
      </w:r>
      <w:hyperlink w:anchor="Par1393" w:history="1">
        <w:r>
          <w:rPr>
            <w:rFonts w:ascii="Calibri" w:hAnsi="Calibri" w:cs="Calibri"/>
            <w:color w:val="0000FF"/>
          </w:rPr>
          <w:t>частью 2</w:t>
        </w:r>
      </w:hyperlink>
      <w:r>
        <w:rPr>
          <w:rFonts w:ascii="Calibri" w:hAnsi="Calibri" w:cs="Calibri"/>
        </w:rPr>
        <w:t xml:space="preserve"> настоящей статьи документов и информации, не допускается.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(для юридического лица) и подписаны участником закрытого аукциона или уполномоченным участником закрытого аукциона лицом.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Участник закрытого аукциона вправе подать только одну заявку на участие в закрытом </w:t>
      </w:r>
      <w:r>
        <w:rPr>
          <w:rFonts w:ascii="Calibri" w:hAnsi="Calibri" w:cs="Calibri"/>
        </w:rPr>
        <w:lastRenderedPageBreak/>
        <w:t>аукционе в отношении каждого объекта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ar619"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ar619"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89. Порядок рассмотрения заявок на участие в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рассмотрения заявок на участие в закрытом аукционе не может превышать десять дней с даты окончания срока их подачи.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86" w:name="Par1418"/>
      <w:bookmarkEnd w:id="286"/>
      <w:r>
        <w:rPr>
          <w:rFonts w:ascii="Calibri" w:hAnsi="Calibri" w:cs="Calibri"/>
        </w:rPr>
        <w:t>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w:t>
      </w:r>
      <w:r>
        <w:rPr>
          <w:rFonts w:ascii="Calibri" w:hAnsi="Calibri" w:cs="Calibri"/>
        </w:rPr>
        <w:lastRenderedPageBreak/>
        <w:t>орган исполнительной власти копию указанного протокола.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87" w:name="Par1421"/>
      <w:bookmarkEnd w:id="287"/>
      <w:r>
        <w:rPr>
          <w:rFonts w:ascii="Calibri" w:hAnsi="Calibri" w:cs="Calibri"/>
        </w:rP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ar1418" w:history="1">
        <w:r>
          <w:rPr>
            <w:rFonts w:ascii="Calibri" w:hAnsi="Calibri" w:cs="Calibri"/>
            <w:color w:val="0000FF"/>
          </w:rPr>
          <w:t>части 4</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88" w:name="Par1422"/>
      <w:bookmarkEnd w:id="288"/>
      <w:r>
        <w:rPr>
          <w:rFonts w:ascii="Calibri" w:hAnsi="Calibri" w:cs="Calibri"/>
        </w:rP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ar1421" w:history="1">
        <w:r>
          <w:rPr>
            <w:rFonts w:ascii="Calibri" w:hAnsi="Calibri" w:cs="Calibri"/>
            <w:color w:val="0000FF"/>
          </w:rPr>
          <w:t>частью 7</w:t>
        </w:r>
      </w:hyperlink>
      <w:r>
        <w:rPr>
          <w:rFonts w:ascii="Calibri" w:hAnsi="Calibri" w:cs="Calibri"/>
        </w:rP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ar619"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89" w:name="Par1423"/>
      <w:bookmarkEnd w:id="289"/>
      <w:r>
        <w:rPr>
          <w:rFonts w:ascii="Calibri" w:hAnsi="Calibri" w:cs="Calibri"/>
        </w:rPr>
        <w:t xml:space="preserve">9. В случае, указанном в </w:t>
      </w:r>
      <w:hyperlink w:anchor="Par1422" w:history="1">
        <w:r>
          <w:rPr>
            <w:rFonts w:ascii="Calibri" w:hAnsi="Calibri" w:cs="Calibri"/>
            <w:color w:val="0000FF"/>
          </w:rPr>
          <w:t>части 8</w:t>
        </w:r>
      </w:hyperlink>
      <w:r>
        <w:rPr>
          <w:rFonts w:ascii="Calibri" w:hAnsi="Calibri" w:cs="Calibri"/>
        </w:rPr>
        <w:t xml:space="preserve"> настоящей статьи, контракт заключается с единственным поставщиком (подрядчиком, исполнителем) в соответствии с </w:t>
      </w:r>
      <w:hyperlink w:anchor="Par1487" w:history="1">
        <w:r>
          <w:rPr>
            <w:rFonts w:ascii="Calibri" w:hAnsi="Calibri" w:cs="Calibri"/>
            <w:color w:val="0000FF"/>
          </w:rPr>
          <w:t>пунктом 24 части 1 статьи 93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90. Порядок проведения закрытого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Закрытый аукцион проводится заказчиком в присутствии членов аукционной комиссии, участников закрытого аукциона или их представителей.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90" w:name="Par1430"/>
      <w:bookmarkEnd w:id="290"/>
      <w:r>
        <w:rPr>
          <w:rFonts w:ascii="Calibri" w:hAnsi="Calibri" w:cs="Calibri"/>
        </w:rP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Аукционист выбирается из числа членов аукционной комиссии путем открытого голосования членов аукционной комиссии большинством голосов.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Закрытый аукцион проводится в следующем порядке: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w:t>
      </w:r>
      <w:r>
        <w:rPr>
          <w:rFonts w:ascii="Calibri" w:hAnsi="Calibri" w:cs="Calibri"/>
        </w:rPr>
        <w:lastRenderedPageBreak/>
        <w:t>или их представителям выдаются пронумерованные карточки (далее - карточки);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ar1430" w:history="1">
        <w:r>
          <w:rPr>
            <w:rFonts w:ascii="Calibri" w:hAnsi="Calibri" w:cs="Calibri"/>
            <w:color w:val="0000FF"/>
          </w:rPr>
          <w:t>частью 4</w:t>
        </w:r>
      </w:hyperlink>
      <w:r>
        <w:rPr>
          <w:rFonts w:ascii="Calibri" w:hAnsi="Calibri" w:cs="Calibri"/>
        </w:rPr>
        <w:t xml:space="preserve"> настоящей статьи, поднимает карточку в случае, если он согласен заключить контракт по объявленной цене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ar1430" w:history="1">
        <w:r>
          <w:rPr>
            <w:rFonts w:ascii="Calibri" w:hAnsi="Calibri" w:cs="Calibri"/>
            <w:color w:val="0000FF"/>
          </w:rPr>
          <w:t>частью 4</w:t>
        </w:r>
      </w:hyperlink>
      <w:r>
        <w:rPr>
          <w:rFonts w:ascii="Calibri" w:hAnsi="Calibri" w:cs="Calibri"/>
        </w:rPr>
        <w:t xml:space="preserve"> настоящей статьи, и "шаг аукциона", на который снижается цена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Победителем закрытого аукциона признается участник такого аукциона, предложивший наиболее низкую цену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Любой участник закрытого аукциона вправе обжаловать результаты закрытого аукциона в порядке, установленном </w:t>
      </w:r>
      <w:hyperlink w:anchor="Par1748" w:history="1">
        <w:r>
          <w:rPr>
            <w:rFonts w:ascii="Calibri" w:hAnsi="Calibri" w:cs="Calibri"/>
            <w:color w:val="0000FF"/>
          </w:rPr>
          <w:t>главой 6</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w:t>
      </w:r>
      <w:r>
        <w:rPr>
          <w:rFonts w:ascii="Calibri" w:hAnsi="Calibri" w:cs="Calibri"/>
        </w:rPr>
        <w:lastRenderedPageBreak/>
        <w:t>закрытом аукционе хранятся заказчиком в течение трех лет.</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91. Заключение контракта по результатам закрытого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Контракт может быть заключен не ранее чем через десять дней с даты подписания протокола закрытого аукциона.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291" w:name="Par1455"/>
      <w:bookmarkEnd w:id="291"/>
      <w:r>
        <w:rPr>
          <w:rFonts w:ascii="Calibri" w:hAnsi="Calibri" w:cs="Calibri"/>
        </w:rPr>
        <w:t>Статья 92. Последствия признания определения поставщика (подрядчика, исполнителя) закрытым способом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определения поставщика (подрядчика, исполнителя) закрытым способом несостоявшимся заказчик вправе внести изменения в документацию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ar1487" w:history="1">
        <w:r>
          <w:rPr>
            <w:rFonts w:ascii="Calibri" w:hAnsi="Calibri" w:cs="Calibri"/>
            <w:color w:val="0000FF"/>
          </w:rPr>
          <w:t>пунктом 24 части 1 статьи 93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6. Осуществление закупки у единственного поставщика (подрядчика, исполнителя)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292" w:name="Par1461"/>
      <w:bookmarkEnd w:id="292"/>
      <w:r>
        <w:rPr>
          <w:rFonts w:ascii="Calibri" w:hAnsi="Calibri" w:cs="Calibri"/>
        </w:rPr>
        <w:t>Статья 93. Осуществление закупки у единственного поставщика (подрядчика, исполнителя)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93" w:name="Par1463"/>
      <w:bookmarkEnd w:id="293"/>
      <w:r>
        <w:rPr>
          <w:rFonts w:ascii="Calibri" w:hAnsi="Calibri" w:cs="Calibri"/>
        </w:rPr>
        <w:t>1. Закупка у единственного поставщика (подрядчика, исполнителя) может осуществляться заказчиком в следующих случаях:</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94" w:name="Par1464"/>
      <w:bookmarkEnd w:id="294"/>
      <w:r>
        <w:rPr>
          <w:rFonts w:ascii="Calibri" w:hAnsi="Calibri" w:cs="Calibri"/>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32" w:history="1">
        <w:r>
          <w:rPr>
            <w:rFonts w:ascii="Calibri" w:hAnsi="Calibri" w:cs="Calibri"/>
            <w:color w:val="0000FF"/>
          </w:rPr>
          <w:t>законом</w:t>
        </w:r>
      </w:hyperlink>
      <w:r>
        <w:rPr>
          <w:rFonts w:ascii="Calibri" w:hAnsi="Calibri" w:cs="Calibri"/>
        </w:rPr>
        <w:t xml:space="preserve"> от 17 августа 1995 года N 147-ФЗ "О естественных монополиях";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w:t>
      </w:r>
      <w:r>
        <w:rPr>
          <w:rFonts w:ascii="Calibri" w:hAnsi="Calibri" w:cs="Calibri"/>
        </w:rPr>
        <w:lastRenderedPageBreak/>
        <w:t xml:space="preserve">поставщика (подрядчика, исполнителя), определенного постановлением или распоряжением Правительства Российской Федерации. В указанных правовых актах устанавливаются предмет контракта, предельный срок, на который может быть заключен контракт. При подготовке проектов указанных правовых актов к таким проектам прилагается обоснование цены контракта в соответствии с положениями </w:t>
      </w:r>
      <w:hyperlink w:anchor="Par274" w:history="1">
        <w:r>
          <w:rPr>
            <w:rFonts w:ascii="Calibri" w:hAnsi="Calibri" w:cs="Calibri"/>
            <w:color w:val="0000FF"/>
          </w:rPr>
          <w:t>статьи 22</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95" w:name="Par1466"/>
      <w:bookmarkEnd w:id="295"/>
      <w:r>
        <w:rPr>
          <w:rFonts w:ascii="Calibri" w:hAnsi="Calibri" w:cs="Calibri"/>
        </w:rPr>
        <w:t>3) выполнение работы по мобилизационной подготовке в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96" w:name="Par1467"/>
      <w:bookmarkEnd w:id="296"/>
      <w:r>
        <w:rPr>
          <w:rFonts w:ascii="Calibri" w:hAnsi="Calibri" w:cs="Calibri"/>
        </w:rPr>
        <w:t>4) осуществление закупки товара, работы или услуги на сумму, не превышающую ста тысяч рублей. При этом совокупный годовой объем закупок, который заказчик вправе осуществить на основании настоящего пункта, не превышает пять процентов размера средств, предусмотренных на осуществление всех закупок заказчика в соответствии с планом-графиком, и составляет не более чем пятьдесят миллионов рублей в год. Указанные ограничения в части установления предельных значений для определения размера средств не распространяются на закупки товаров, работ, услуг, осуществляемые заказчиками для нужд сельских поселений;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97" w:name="Par1468"/>
      <w:bookmarkEnd w:id="297"/>
      <w:r>
        <w:rPr>
          <w:rFonts w:ascii="Calibri" w:hAnsi="Calibri" w:cs="Calibri"/>
        </w:rPr>
        <w:t>5) осуществление закупки товара, работы или услуги государственным или муниципальным образовательным учреждением, государственным или муниципальным учреждением культуры, уставными целями деятельности которых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на сумму, не превышающую четырехсот тысяч рублей. При этом совокупный годовой объем закупок, который заказчик вправе осуществить на основании настоящего пункта, не превышает пятьдесят процентов размера средств, предусмотренных на осуществление всех закупок заказчика в соответствии с планом-графиком, и составляет не более чем двадцать миллионов рублей в год;</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98" w:name="Par1469"/>
      <w:bookmarkEnd w:id="298"/>
      <w:r>
        <w:rPr>
          <w:rFonts w:ascii="Calibri" w:hAnsi="Calibri" w:cs="Calibri"/>
        </w:rPr>
        <w:t>6) возникновение потребности в работе или услуге,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299" w:name="Par1471"/>
      <w:bookmarkEnd w:id="299"/>
      <w:r>
        <w:rPr>
          <w:rFonts w:ascii="Calibri" w:hAnsi="Calibri" w:cs="Calibri"/>
        </w:rP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00" w:name="Par1472"/>
      <w:bookmarkEnd w:id="300"/>
      <w:r>
        <w:rPr>
          <w:rFonts w:ascii="Calibri" w:hAnsi="Calibri" w:cs="Calibri"/>
        </w:rPr>
        <w:t xml:space="preserve">9) возникновение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возникновение необходимости срочного медицинского вмешательства (при условии, что такие товары, работы, услуги не включены в утвержденный Правительством Российской Федерации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w:t>
      </w:r>
      <w:r>
        <w:rPr>
          <w:rFonts w:ascii="Calibri" w:hAnsi="Calibri" w:cs="Calibri"/>
        </w:rPr>
        <w:lastRenderedPageBreak/>
        <w:t>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срочного медицинского вмешательства;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01" w:name="Par1473"/>
      <w:bookmarkEnd w:id="301"/>
      <w:r>
        <w:rPr>
          <w:rFonts w:ascii="Calibri" w:hAnsi="Calibri" w:cs="Calibri"/>
        </w:rP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02" w:name="Par1474"/>
      <w:bookmarkEnd w:id="302"/>
      <w:r>
        <w:rPr>
          <w:rFonts w:ascii="Calibri" w:hAnsi="Calibri" w:cs="Calibri"/>
        </w:rPr>
        <w:t>11)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03" w:name="Par1476"/>
      <w:bookmarkEnd w:id="303"/>
      <w:r>
        <w:rPr>
          <w:rFonts w:ascii="Calibri" w:hAnsi="Calibri" w:cs="Calibri"/>
        </w:rP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04" w:name="Par1477"/>
      <w:bookmarkEnd w:id="304"/>
      <w:r>
        <w:rPr>
          <w:rFonts w:ascii="Calibri" w:hAnsi="Calibri" w:cs="Calibri"/>
        </w:rPr>
        <w:t>14)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05" w:name="Par1478"/>
      <w:bookmarkEnd w:id="305"/>
      <w:r>
        <w:rPr>
          <w:rFonts w:ascii="Calibri" w:hAnsi="Calibri" w:cs="Calibri"/>
        </w:rPr>
        <w:t>15) заключение контракта на посещение зоопарка, театра, кинотеатра, концерта, цирка, музея, выставки или спортивного мероприятия;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06" w:name="Par1479"/>
      <w:bookmarkEnd w:id="306"/>
      <w:r>
        <w:rPr>
          <w:rFonts w:ascii="Calibri" w:hAnsi="Calibri" w:cs="Calibri"/>
        </w:rP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07" w:name="Par1480"/>
      <w:bookmarkEnd w:id="307"/>
      <w:r>
        <w:rPr>
          <w:rFonts w:ascii="Calibri" w:hAnsi="Calibri" w:cs="Calibri"/>
        </w:rP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08" w:name="Par1481"/>
      <w:bookmarkEnd w:id="308"/>
      <w:r>
        <w:rPr>
          <w:rFonts w:ascii="Calibri" w:hAnsi="Calibri" w:cs="Calibri"/>
        </w:rP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09" w:name="Par1482"/>
      <w:bookmarkEnd w:id="309"/>
      <w:r>
        <w:rPr>
          <w:rFonts w:ascii="Calibri" w:hAnsi="Calibri" w:cs="Calibri"/>
        </w:rPr>
        <w:t xml:space="preserve">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w:t>
      </w:r>
      <w:r>
        <w:rPr>
          <w:rFonts w:ascii="Calibri" w:hAnsi="Calibri" w:cs="Calibri"/>
        </w:rPr>
        <w:lastRenderedPageBreak/>
        <w:t>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10" w:name="Par1483"/>
      <w:bookmarkEnd w:id="310"/>
      <w:r>
        <w:rPr>
          <w:rFonts w:ascii="Calibri" w:hAnsi="Calibri" w:cs="Calibri"/>
        </w:rP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обеспечение санитарно-эпидемиологического благополучия, предоставление безопасного питания);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11" w:name="Par1485"/>
      <w:bookmarkEnd w:id="311"/>
      <w:r>
        <w:rPr>
          <w:rFonts w:ascii="Calibri" w:hAnsi="Calibri" w:cs="Calibri"/>
        </w:rPr>
        <w:t>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12" w:name="Par1486"/>
      <w:bookmarkEnd w:id="312"/>
      <w:r>
        <w:rPr>
          <w:rFonts w:ascii="Calibri" w:hAnsi="Calibri" w:cs="Calibri"/>
        </w:rP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13" w:name="Par1487"/>
      <w:bookmarkEnd w:id="313"/>
      <w:r>
        <w:rPr>
          <w:rFonts w:ascii="Calibri" w:hAnsi="Calibri" w:cs="Calibri"/>
        </w:rPr>
        <w:t xml:space="preserve">24) признание несостоявшимся определения поставщика (подрядчика, исполнителя) закрытым способом и принятие заказчиком в соответствии с положениями </w:t>
      </w:r>
      <w:hyperlink w:anchor="Par1423" w:history="1">
        <w:r>
          <w:rPr>
            <w:rFonts w:ascii="Calibri" w:hAnsi="Calibri" w:cs="Calibri"/>
            <w:color w:val="0000FF"/>
          </w:rPr>
          <w:t>части 9 статьи 89</w:t>
        </w:r>
      </w:hyperlink>
      <w:r>
        <w:rPr>
          <w:rFonts w:ascii="Calibri" w:hAnsi="Calibri" w:cs="Calibri"/>
        </w:rPr>
        <w:t xml:space="preserve"> и </w:t>
      </w:r>
      <w:hyperlink w:anchor="Par1455" w:history="1">
        <w:r>
          <w:rPr>
            <w:rFonts w:ascii="Calibri" w:hAnsi="Calibri" w:cs="Calibri"/>
            <w:color w:val="0000FF"/>
          </w:rPr>
          <w:t>статьи 92</w:t>
        </w:r>
      </w:hyperlink>
      <w:r>
        <w:rPr>
          <w:rFonts w:ascii="Calibri" w:hAnsi="Calibri" w:cs="Calibri"/>
        </w:rP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решения об осуществлении закупки у единственного поставщика (подрядчика, исполнителя).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(цены лота), указанной в документации о закупке. Порядок согласования возможности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возможности заключения контракта с единственным поставщиком (подрядчиком, исполнителем);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14" w:name="Par1488"/>
      <w:bookmarkEnd w:id="314"/>
      <w:r>
        <w:rPr>
          <w:rFonts w:ascii="Calibri" w:hAnsi="Calibri" w:cs="Calibri"/>
        </w:rP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в соответствии с </w:t>
      </w:r>
      <w:hyperlink w:anchor="Par826" w:history="1">
        <w:r>
          <w:rPr>
            <w:rFonts w:ascii="Calibri" w:hAnsi="Calibri" w:cs="Calibri"/>
            <w:color w:val="0000FF"/>
          </w:rPr>
          <w:t>частями 1</w:t>
        </w:r>
      </w:hyperlink>
      <w:r>
        <w:rPr>
          <w:rFonts w:ascii="Calibri" w:hAnsi="Calibri" w:cs="Calibri"/>
        </w:rPr>
        <w:t xml:space="preserve"> и </w:t>
      </w:r>
      <w:hyperlink w:anchor="Par838" w:history="1">
        <w:r>
          <w:rPr>
            <w:rFonts w:ascii="Calibri" w:hAnsi="Calibri" w:cs="Calibri"/>
            <w:color w:val="0000FF"/>
          </w:rPr>
          <w:t>7 статьи 55</w:t>
        </w:r>
      </w:hyperlink>
      <w:r>
        <w:rPr>
          <w:rFonts w:ascii="Calibri" w:hAnsi="Calibri" w:cs="Calibri"/>
        </w:rPr>
        <w:t xml:space="preserve">, </w:t>
      </w:r>
      <w:hyperlink w:anchor="Par1116" w:history="1">
        <w:r>
          <w:rPr>
            <w:rFonts w:ascii="Calibri" w:hAnsi="Calibri" w:cs="Calibri"/>
            <w:color w:val="0000FF"/>
          </w:rPr>
          <w:t>частями 1</w:t>
        </w:r>
      </w:hyperlink>
      <w:r>
        <w:rPr>
          <w:rFonts w:ascii="Calibri" w:hAnsi="Calibri" w:cs="Calibri"/>
        </w:rPr>
        <w:t xml:space="preserve"> - </w:t>
      </w:r>
      <w:hyperlink w:anchor="Par1130" w:history="1">
        <w:r>
          <w:rPr>
            <w:rFonts w:ascii="Calibri" w:hAnsi="Calibri" w:cs="Calibri"/>
            <w:color w:val="0000FF"/>
          </w:rPr>
          <w:t>3 статьи 71</w:t>
        </w:r>
      </w:hyperlink>
      <w:r>
        <w:rPr>
          <w:rFonts w:ascii="Calibri" w:hAnsi="Calibri" w:cs="Calibri"/>
        </w:rPr>
        <w:t xml:space="preserve">, </w:t>
      </w:r>
      <w:hyperlink w:anchor="Par1215" w:history="1">
        <w:r>
          <w:rPr>
            <w:rFonts w:ascii="Calibri" w:hAnsi="Calibri" w:cs="Calibri"/>
            <w:color w:val="0000FF"/>
          </w:rPr>
          <w:t>частями 1</w:t>
        </w:r>
      </w:hyperlink>
      <w:r>
        <w:rPr>
          <w:rFonts w:ascii="Calibri" w:hAnsi="Calibri" w:cs="Calibri"/>
        </w:rPr>
        <w:t xml:space="preserve"> и </w:t>
      </w:r>
      <w:hyperlink w:anchor="Par1219" w:history="1">
        <w:r>
          <w:rPr>
            <w:rFonts w:ascii="Calibri" w:hAnsi="Calibri" w:cs="Calibri"/>
            <w:color w:val="0000FF"/>
          </w:rPr>
          <w:t>3 статьи 79</w:t>
        </w:r>
      </w:hyperlink>
      <w:r>
        <w:rPr>
          <w:rFonts w:ascii="Calibri" w:hAnsi="Calibri" w:cs="Calibri"/>
        </w:rPr>
        <w:t xml:space="preserve">, </w:t>
      </w:r>
      <w:hyperlink w:anchor="Par1316" w:history="1">
        <w:r>
          <w:rPr>
            <w:rFonts w:ascii="Calibri" w:hAnsi="Calibri" w:cs="Calibri"/>
            <w:color w:val="0000FF"/>
          </w:rPr>
          <w:t>частью 18 статьи 83</w:t>
        </w:r>
      </w:hyperlink>
      <w:r>
        <w:rPr>
          <w:rFonts w:ascii="Calibri" w:hAnsi="Calibri" w:cs="Calibri"/>
        </w:rPr>
        <w:t xml:space="preserve"> настоящего Федерального закона решения об осуществлении закупки у единственного поставщика (подрядчика, исполнителя). Такое решение заказчика согласовывается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или по начальной </w:t>
      </w:r>
      <w:r>
        <w:rPr>
          <w:rFonts w:ascii="Calibri" w:hAnsi="Calibri" w:cs="Calibri"/>
        </w:rPr>
        <w:lastRenderedPageBreak/>
        <w:t>(максимальной) цене контракта при проведении электронного аукциона. Порядок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15" w:name="Par1489"/>
      <w:bookmarkEnd w:id="315"/>
      <w:r>
        <w:rPr>
          <w:rFonts w:ascii="Calibri" w:hAnsi="Calibri" w:cs="Calibri"/>
        </w:rP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16" w:name="Par1490"/>
      <w:bookmarkEnd w:id="316"/>
      <w:r>
        <w:rPr>
          <w:rFonts w:ascii="Calibri" w:hAnsi="Calibri" w:cs="Calibri"/>
        </w:rPr>
        <w:t xml:space="preserve">27) заключение контракта на оказание услуг адвоката в связи с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33" w:history="1">
        <w:r>
          <w:rPr>
            <w:rFonts w:ascii="Calibri" w:hAnsi="Calibri" w:cs="Calibri"/>
            <w:color w:val="0000FF"/>
          </w:rPr>
          <w:t>кодексом</w:t>
        </w:r>
      </w:hyperlink>
      <w:r>
        <w:rPr>
          <w:rFonts w:ascii="Calibri" w:hAnsi="Calibri" w:cs="Calibri"/>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34" w:history="1">
        <w:r>
          <w:rPr>
            <w:rFonts w:ascii="Calibri" w:hAnsi="Calibri" w:cs="Calibri"/>
            <w:color w:val="0000FF"/>
          </w:rPr>
          <w:t>кодексом</w:t>
        </w:r>
      </w:hyperlink>
      <w:r>
        <w:rPr>
          <w:rFonts w:ascii="Calibri" w:hAnsi="Calibri" w:cs="Calibri"/>
        </w:rPr>
        <w:t xml:space="preserve">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17" w:name="Par1491"/>
      <w:bookmarkEnd w:id="317"/>
      <w:r>
        <w:rPr>
          <w:rFonts w:ascii="Calibri" w:hAnsi="Calibri" w:cs="Calibri"/>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ar1281" w:history="1">
        <w:r>
          <w:rPr>
            <w:rFonts w:ascii="Calibri" w:hAnsi="Calibri" w:cs="Calibri"/>
            <w:color w:val="0000FF"/>
          </w:rPr>
          <w:t>пункта 7 части 2 статьи 83</w:t>
        </w:r>
      </w:hyperlink>
      <w:r>
        <w:rPr>
          <w:rFonts w:ascii="Calibri" w:hAnsi="Calibri" w:cs="Calibri"/>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ar1702" w:history="1">
        <w:r>
          <w:rPr>
            <w:rFonts w:ascii="Calibri" w:hAnsi="Calibri" w:cs="Calibri"/>
            <w:color w:val="0000FF"/>
          </w:rPr>
          <w:t>статьей 103</w:t>
        </w:r>
      </w:hyperlink>
      <w:r>
        <w:rPr>
          <w:rFonts w:ascii="Calibri" w:hAnsi="Calibri" w:cs="Calibri"/>
        </w:rPr>
        <w:t xml:space="preserve"> настоящего Федерального закона. При этом должно быть обеспечено предусмотренное Федеральным </w:t>
      </w:r>
      <w:hyperlink r:id="rId35" w:history="1">
        <w:r>
          <w:rPr>
            <w:rFonts w:ascii="Calibri" w:hAnsi="Calibri" w:cs="Calibri"/>
            <w:color w:val="0000FF"/>
          </w:rPr>
          <w:t>законом</w:t>
        </w:r>
      </w:hyperlink>
      <w:r>
        <w:rPr>
          <w:rFonts w:ascii="Calibri" w:hAnsi="Calibri" w:cs="Calibri"/>
        </w:rPr>
        <w:t xml:space="preserve"> от 27 июля 2006 года N 152-ФЗ "О персональных данных" обезличивание персональных данных.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осуществлении закупки у единственного поставщика (подрядчика, исполнителя) в случаях, предусмотренных </w:t>
      </w:r>
      <w:hyperlink w:anchor="Par1464" w:history="1">
        <w:r>
          <w:rPr>
            <w:rFonts w:ascii="Calibri" w:hAnsi="Calibri" w:cs="Calibri"/>
            <w:color w:val="0000FF"/>
          </w:rPr>
          <w:t>пунктами 1</w:t>
        </w:r>
      </w:hyperlink>
      <w:r>
        <w:rPr>
          <w:rFonts w:ascii="Calibri" w:hAnsi="Calibri" w:cs="Calibri"/>
        </w:rPr>
        <w:t xml:space="preserve"> - </w:t>
      </w:r>
      <w:hyperlink w:anchor="Par1466" w:history="1">
        <w:r>
          <w:rPr>
            <w:rFonts w:ascii="Calibri" w:hAnsi="Calibri" w:cs="Calibri"/>
            <w:color w:val="0000FF"/>
          </w:rPr>
          <w:t>3</w:t>
        </w:r>
      </w:hyperlink>
      <w:r>
        <w:rPr>
          <w:rFonts w:ascii="Calibri" w:hAnsi="Calibri" w:cs="Calibri"/>
        </w:rPr>
        <w:t xml:space="preserve">, </w:t>
      </w:r>
      <w:hyperlink w:anchor="Par1469" w:history="1">
        <w:r>
          <w:rPr>
            <w:rFonts w:ascii="Calibri" w:hAnsi="Calibri" w:cs="Calibri"/>
            <w:color w:val="0000FF"/>
          </w:rPr>
          <w:t>6</w:t>
        </w:r>
      </w:hyperlink>
      <w:r>
        <w:rPr>
          <w:rFonts w:ascii="Calibri" w:hAnsi="Calibri" w:cs="Calibri"/>
        </w:rPr>
        <w:t xml:space="preserve"> - </w:t>
      </w:r>
      <w:hyperlink w:anchor="Par1471" w:history="1">
        <w:r>
          <w:rPr>
            <w:rFonts w:ascii="Calibri" w:hAnsi="Calibri" w:cs="Calibri"/>
            <w:color w:val="0000FF"/>
          </w:rPr>
          <w:t>8</w:t>
        </w:r>
      </w:hyperlink>
      <w:r>
        <w:rPr>
          <w:rFonts w:ascii="Calibri" w:hAnsi="Calibri" w:cs="Calibri"/>
        </w:rPr>
        <w:t xml:space="preserve">, </w:t>
      </w:r>
      <w:hyperlink w:anchor="Par1474" w:history="1">
        <w:r>
          <w:rPr>
            <w:rFonts w:ascii="Calibri" w:hAnsi="Calibri" w:cs="Calibri"/>
            <w:color w:val="0000FF"/>
          </w:rPr>
          <w:t>11</w:t>
        </w:r>
      </w:hyperlink>
      <w:r>
        <w:rPr>
          <w:rFonts w:ascii="Calibri" w:hAnsi="Calibri" w:cs="Calibri"/>
        </w:rPr>
        <w:t xml:space="preserve"> - </w:t>
      </w:r>
      <w:hyperlink w:anchor="Par1477" w:history="1">
        <w:r>
          <w:rPr>
            <w:rFonts w:ascii="Calibri" w:hAnsi="Calibri" w:cs="Calibri"/>
            <w:color w:val="0000FF"/>
          </w:rPr>
          <w:t>14</w:t>
        </w:r>
      </w:hyperlink>
      <w:r>
        <w:rPr>
          <w:rFonts w:ascii="Calibri" w:hAnsi="Calibri" w:cs="Calibri"/>
        </w:rPr>
        <w:t xml:space="preserve">, </w:t>
      </w:r>
      <w:hyperlink w:anchor="Par1479" w:history="1">
        <w:r>
          <w:rPr>
            <w:rFonts w:ascii="Calibri" w:hAnsi="Calibri" w:cs="Calibri"/>
            <w:color w:val="0000FF"/>
          </w:rPr>
          <w:t>16</w:t>
        </w:r>
      </w:hyperlink>
      <w:r>
        <w:rPr>
          <w:rFonts w:ascii="Calibri" w:hAnsi="Calibri" w:cs="Calibri"/>
        </w:rPr>
        <w:t xml:space="preserve"> - </w:t>
      </w:r>
      <w:hyperlink w:anchor="Par1482" w:history="1">
        <w:r>
          <w:rPr>
            <w:rFonts w:ascii="Calibri" w:hAnsi="Calibri" w:cs="Calibri"/>
            <w:color w:val="0000FF"/>
          </w:rPr>
          <w:t>19 части 1</w:t>
        </w:r>
      </w:hyperlink>
      <w:r>
        <w:rPr>
          <w:rFonts w:ascii="Calibri" w:hAnsi="Calibri" w:cs="Calibri"/>
        </w:rP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w:anchor="Par599" w:history="1">
        <w:r>
          <w:rPr>
            <w:rFonts w:ascii="Calibri" w:hAnsi="Calibri" w:cs="Calibri"/>
            <w:color w:val="0000FF"/>
          </w:rPr>
          <w:t>пунктах 1</w:t>
        </w:r>
      </w:hyperlink>
      <w:r>
        <w:rPr>
          <w:rFonts w:ascii="Calibri" w:hAnsi="Calibri" w:cs="Calibri"/>
        </w:rPr>
        <w:t xml:space="preserve">, </w:t>
      </w:r>
      <w:hyperlink w:anchor="Par600" w:history="1">
        <w:r>
          <w:rPr>
            <w:rFonts w:ascii="Calibri" w:hAnsi="Calibri" w:cs="Calibri"/>
            <w:color w:val="0000FF"/>
          </w:rPr>
          <w:t>2</w:t>
        </w:r>
      </w:hyperlink>
      <w:r>
        <w:rPr>
          <w:rFonts w:ascii="Calibri" w:hAnsi="Calibri" w:cs="Calibri"/>
        </w:rPr>
        <w:t xml:space="preserve">, </w:t>
      </w:r>
      <w:hyperlink w:anchor="Par602" w:history="1">
        <w:r>
          <w:rPr>
            <w:rFonts w:ascii="Calibri" w:hAnsi="Calibri" w:cs="Calibri"/>
            <w:color w:val="0000FF"/>
          </w:rPr>
          <w:t>4</w:t>
        </w:r>
      </w:hyperlink>
      <w:r>
        <w:rPr>
          <w:rFonts w:ascii="Calibri" w:hAnsi="Calibri" w:cs="Calibri"/>
        </w:rPr>
        <w:t xml:space="preserve">, </w:t>
      </w:r>
      <w:hyperlink w:anchor="Par606" w:history="1">
        <w:r>
          <w:rPr>
            <w:rFonts w:ascii="Calibri" w:hAnsi="Calibri" w:cs="Calibri"/>
            <w:color w:val="0000FF"/>
          </w:rPr>
          <w:t>8 статьи 42</w:t>
        </w:r>
      </w:hyperlink>
      <w:r>
        <w:rPr>
          <w:rFonts w:ascii="Calibri" w:hAnsi="Calibri" w:cs="Calibri"/>
        </w:rP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w:anchor="Par1469" w:history="1">
        <w:r>
          <w:rPr>
            <w:rFonts w:ascii="Calibri" w:hAnsi="Calibri" w:cs="Calibri"/>
            <w:color w:val="0000FF"/>
          </w:rPr>
          <w:t>пунктами 6</w:t>
        </w:r>
      </w:hyperlink>
      <w:r>
        <w:rPr>
          <w:rFonts w:ascii="Calibri" w:hAnsi="Calibri" w:cs="Calibri"/>
        </w:rPr>
        <w:t xml:space="preserve"> и </w:t>
      </w:r>
      <w:hyperlink w:anchor="Par1472" w:history="1">
        <w:r>
          <w:rPr>
            <w:rFonts w:ascii="Calibri" w:hAnsi="Calibri" w:cs="Calibri"/>
            <w:color w:val="0000FF"/>
          </w:rPr>
          <w:t>9 части 1</w:t>
        </w:r>
      </w:hyperlink>
      <w:r>
        <w:rPr>
          <w:rFonts w:ascii="Calibri" w:hAnsi="Calibri" w:cs="Calibri"/>
        </w:rPr>
        <w:t xml:space="preserve">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осуществлении закупки у единственного поставщика (подрядчика, исполнителя) контракт должен содержать расчет и обоснование цены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7. Исполнение, изменение, расторжение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94. Особенности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взаимодействие заказчика с поставщиком (подрядчиком, исполнителем) при изменении, расторжении контракта в соответствии со </w:t>
      </w:r>
      <w:hyperlink w:anchor="Par1519" w:history="1">
        <w:r>
          <w:rPr>
            <w:rFonts w:ascii="Calibri" w:hAnsi="Calibri" w:cs="Calibri"/>
            <w:color w:val="0000FF"/>
          </w:rPr>
          <w:t>статьей 95</w:t>
        </w:r>
      </w:hyperlink>
      <w:r>
        <w:rPr>
          <w:rFonts w:ascii="Calibri" w:hAnsi="Calibri" w:cs="Calibri"/>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обязан привлекать экспертов, экспертные организации к проведению экспертизы поставленного товара, выполненной работы или оказанной услуги в случае, если закупка осуществляется у единственного поставщика (подрядчика, исполнителя), за исключением случаев, предусмотренных </w:t>
      </w:r>
      <w:hyperlink w:anchor="Par1464" w:history="1">
        <w:r>
          <w:rPr>
            <w:rFonts w:ascii="Calibri" w:hAnsi="Calibri" w:cs="Calibri"/>
            <w:color w:val="0000FF"/>
          </w:rPr>
          <w:t>пунктами 1</w:t>
        </w:r>
      </w:hyperlink>
      <w:r>
        <w:rPr>
          <w:rFonts w:ascii="Calibri" w:hAnsi="Calibri" w:cs="Calibri"/>
        </w:rPr>
        <w:t xml:space="preserve">, </w:t>
      </w:r>
      <w:hyperlink w:anchor="Par1467" w:history="1">
        <w:r>
          <w:rPr>
            <w:rFonts w:ascii="Calibri" w:hAnsi="Calibri" w:cs="Calibri"/>
            <w:color w:val="0000FF"/>
          </w:rPr>
          <w:t>4</w:t>
        </w:r>
      </w:hyperlink>
      <w:r>
        <w:rPr>
          <w:rFonts w:ascii="Calibri" w:hAnsi="Calibri" w:cs="Calibri"/>
        </w:rPr>
        <w:t xml:space="preserve"> - </w:t>
      </w:r>
      <w:hyperlink w:anchor="Par1469" w:history="1">
        <w:r>
          <w:rPr>
            <w:rFonts w:ascii="Calibri" w:hAnsi="Calibri" w:cs="Calibri"/>
            <w:color w:val="0000FF"/>
          </w:rPr>
          <w:t>6</w:t>
        </w:r>
      </w:hyperlink>
      <w:r>
        <w:rPr>
          <w:rFonts w:ascii="Calibri" w:hAnsi="Calibri" w:cs="Calibri"/>
        </w:rPr>
        <w:t xml:space="preserve">, </w:t>
      </w:r>
      <w:hyperlink w:anchor="Par1471" w:history="1">
        <w:r>
          <w:rPr>
            <w:rFonts w:ascii="Calibri" w:hAnsi="Calibri" w:cs="Calibri"/>
            <w:color w:val="0000FF"/>
          </w:rPr>
          <w:t>8</w:t>
        </w:r>
      </w:hyperlink>
      <w:r>
        <w:rPr>
          <w:rFonts w:ascii="Calibri" w:hAnsi="Calibri" w:cs="Calibri"/>
        </w:rPr>
        <w:t xml:space="preserve">, </w:t>
      </w:r>
      <w:hyperlink w:anchor="Par1478" w:history="1">
        <w:r>
          <w:rPr>
            <w:rFonts w:ascii="Calibri" w:hAnsi="Calibri" w:cs="Calibri"/>
            <w:color w:val="0000FF"/>
          </w:rPr>
          <w:t>15</w:t>
        </w:r>
      </w:hyperlink>
      <w:r>
        <w:rPr>
          <w:rFonts w:ascii="Calibri" w:hAnsi="Calibri" w:cs="Calibri"/>
        </w:rPr>
        <w:t xml:space="preserve">, </w:t>
      </w:r>
      <w:hyperlink w:anchor="Par1480" w:history="1">
        <w:r>
          <w:rPr>
            <w:rFonts w:ascii="Calibri" w:hAnsi="Calibri" w:cs="Calibri"/>
            <w:color w:val="0000FF"/>
          </w:rPr>
          <w:t>17</w:t>
        </w:r>
      </w:hyperlink>
      <w:r>
        <w:rPr>
          <w:rFonts w:ascii="Calibri" w:hAnsi="Calibri" w:cs="Calibri"/>
        </w:rPr>
        <w:t xml:space="preserve">, </w:t>
      </w:r>
      <w:hyperlink w:anchor="Par1481" w:history="1">
        <w:r>
          <w:rPr>
            <w:rFonts w:ascii="Calibri" w:hAnsi="Calibri" w:cs="Calibri"/>
            <w:color w:val="0000FF"/>
          </w:rPr>
          <w:t>18</w:t>
        </w:r>
      </w:hyperlink>
      <w:r>
        <w:rPr>
          <w:rFonts w:ascii="Calibri" w:hAnsi="Calibri" w:cs="Calibri"/>
        </w:rPr>
        <w:t xml:space="preserve">, </w:t>
      </w:r>
      <w:hyperlink w:anchor="Par1485" w:history="1">
        <w:r>
          <w:rPr>
            <w:rFonts w:ascii="Calibri" w:hAnsi="Calibri" w:cs="Calibri"/>
            <w:color w:val="0000FF"/>
          </w:rPr>
          <w:t>22</w:t>
        </w:r>
      </w:hyperlink>
      <w:r>
        <w:rPr>
          <w:rFonts w:ascii="Calibri" w:hAnsi="Calibri" w:cs="Calibri"/>
        </w:rPr>
        <w:t xml:space="preserve">, </w:t>
      </w:r>
      <w:hyperlink w:anchor="Par1486" w:history="1">
        <w:r>
          <w:rPr>
            <w:rFonts w:ascii="Calibri" w:hAnsi="Calibri" w:cs="Calibri"/>
            <w:color w:val="0000FF"/>
          </w:rPr>
          <w:t>23</w:t>
        </w:r>
      </w:hyperlink>
      <w:r>
        <w:rPr>
          <w:rFonts w:ascii="Calibri" w:hAnsi="Calibri" w:cs="Calibri"/>
        </w:rPr>
        <w:t xml:space="preserve">, </w:t>
      </w:r>
      <w:hyperlink w:anchor="Par1489" w:history="1">
        <w:r>
          <w:rPr>
            <w:rFonts w:ascii="Calibri" w:hAnsi="Calibri" w:cs="Calibri"/>
            <w:color w:val="0000FF"/>
          </w:rPr>
          <w:t>26</w:t>
        </w:r>
      </w:hyperlink>
      <w:r>
        <w:rPr>
          <w:rFonts w:ascii="Calibri" w:hAnsi="Calibri" w:cs="Calibri"/>
        </w:rPr>
        <w:t xml:space="preserve"> и </w:t>
      </w:r>
      <w:hyperlink w:anchor="Par1490" w:history="1">
        <w:r>
          <w:rPr>
            <w:rFonts w:ascii="Calibri" w:hAnsi="Calibri" w:cs="Calibri"/>
            <w:color w:val="0000FF"/>
          </w:rPr>
          <w:t>27 части 1 статьи 93</w:t>
        </w:r>
      </w:hyperlink>
      <w:r>
        <w:rPr>
          <w:rFonts w:ascii="Calibri" w:hAnsi="Calibri" w:cs="Calibri"/>
        </w:rPr>
        <w:t xml:space="preserve"> настоящего Федерального закона. Правительство Российской Федерации вправе определить иные случаи обязательного проведения экспертами, экспертными организациями экспертизы поставленных товаров, выполненных работ, оказанных услуг, предусмотренных контрактом.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w:t>
      </w:r>
      <w:r>
        <w:rPr>
          <w:rFonts w:ascii="Calibri" w:hAnsi="Calibri" w:cs="Calibri"/>
        </w:rPr>
        <w:lastRenderedPageBreak/>
        <w:t>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18" w:name="Par1511"/>
      <w:bookmarkEnd w:id="318"/>
      <w:r>
        <w:rPr>
          <w:rFonts w:ascii="Calibri" w:hAnsi="Calibri" w:cs="Calibri"/>
        </w:rPr>
        <w:t>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19" w:name="Par1512"/>
      <w:bookmarkEnd w:id="319"/>
      <w:r>
        <w:rPr>
          <w:rFonts w:ascii="Calibri" w:hAnsi="Calibri" w:cs="Calibri"/>
        </w:rPr>
        <w:t>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изменении или о расторжении контракта в ходе его исполнения.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Порядок подготовки и размещения в единой информационной системе отчета, указанного в </w:t>
      </w:r>
      <w:hyperlink w:anchor="Par1511" w:history="1">
        <w:r>
          <w:rPr>
            <w:rFonts w:ascii="Calibri" w:hAnsi="Calibri" w:cs="Calibri"/>
            <w:color w:val="0000FF"/>
          </w:rPr>
          <w:t>части 9</w:t>
        </w:r>
      </w:hyperlink>
      <w:r>
        <w:rPr>
          <w:rFonts w:ascii="Calibri" w:hAnsi="Calibri" w:cs="Calibri"/>
        </w:rPr>
        <w:t xml:space="preserve"> настоящей статьи, форма указанного отчета определяются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320" w:name="Par1519"/>
      <w:bookmarkEnd w:id="320"/>
      <w:r>
        <w:rPr>
          <w:rFonts w:ascii="Calibri" w:hAnsi="Calibri" w:cs="Calibri"/>
        </w:rPr>
        <w:t>Статья 95. Изменение, расторжение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снижении цены контракта без изменения предусмотренных контрактом количества </w:t>
      </w:r>
      <w:r>
        <w:rPr>
          <w:rFonts w:ascii="Calibri" w:hAnsi="Calibri" w:cs="Calibri"/>
        </w:rPr>
        <w:lastRenderedPageBreak/>
        <w:t>товара, объема работы или услуги, качества поставляемого товара, выполняемой работы, оказываемой услуги и иных условий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 в соответствии с законодательством Российской Федерации регулируемых государством цен (тарифов) на товары, работы, услуги;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21" w:name="Par1529"/>
      <w:bookmarkEnd w:id="321"/>
      <w:r>
        <w:rPr>
          <w:rFonts w:ascii="Calibri" w:hAnsi="Calibri" w:cs="Calibri"/>
        </w:rPr>
        <w:t xml:space="preserve">6) в случаях, предусмотренных </w:t>
      </w:r>
      <w:hyperlink r:id="rId36" w:history="1">
        <w:r>
          <w:rPr>
            <w:rFonts w:ascii="Calibri" w:hAnsi="Calibri" w:cs="Calibri"/>
            <w:color w:val="0000FF"/>
          </w:rPr>
          <w:t>пунктом 6 статьи 161</w:t>
        </w:r>
      </w:hyperlink>
      <w:r>
        <w:rPr>
          <w:rFonts w:ascii="Calibri" w:hAnsi="Calibri" w:cs="Calibri"/>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установленных </w:t>
      </w:r>
      <w:hyperlink w:anchor="Par1529" w:history="1">
        <w:r>
          <w:rPr>
            <w:rFonts w:ascii="Calibri" w:hAnsi="Calibri" w:cs="Calibri"/>
            <w:color w:val="0000FF"/>
          </w:rPr>
          <w:t>пунктом 6 части 1</w:t>
        </w:r>
      </w:hyperlink>
      <w:r>
        <w:rPr>
          <w:rFonts w:ascii="Calibri" w:hAnsi="Calibri" w:cs="Calibri"/>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установленных </w:t>
      </w:r>
      <w:hyperlink w:anchor="Par1529" w:history="1">
        <w:r>
          <w:rPr>
            <w:rFonts w:ascii="Calibri" w:hAnsi="Calibri" w:cs="Calibri"/>
            <w:color w:val="0000FF"/>
          </w:rPr>
          <w:t>пунктом 6 части 1</w:t>
        </w:r>
      </w:hyperlink>
      <w:r>
        <w:rPr>
          <w:rFonts w:ascii="Calibri" w:hAnsi="Calibri" w:cs="Calibri"/>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наступления обстоятельств, которые предусмотрены </w:t>
      </w:r>
      <w:hyperlink w:anchor="Par1529" w:history="1">
        <w:r>
          <w:rPr>
            <w:rFonts w:ascii="Calibri" w:hAnsi="Calibri" w:cs="Calibri"/>
            <w:color w:val="0000FF"/>
          </w:rPr>
          <w:t>пунктом 6 части 1</w:t>
        </w:r>
      </w:hyperlink>
      <w:r>
        <w:rPr>
          <w:rFonts w:ascii="Calibri" w:hAnsi="Calibri" w:cs="Calibri"/>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w:t>
      </w:r>
      <w:r>
        <w:rPr>
          <w:rFonts w:ascii="Calibri" w:hAnsi="Calibri" w:cs="Calibri"/>
        </w:rPr>
        <w:lastRenderedPageBreak/>
        <w:t>лекарственные средства, топливо), и (или) по которому поставщиком (подрядчиком, исполнителем) обязательства исполнены.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перемены заказчика права и обязанности заказчика, предусмотренные контрактом, переходят к новому заказчику.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22" w:name="Par1536"/>
      <w:bookmarkEnd w:id="322"/>
      <w:r>
        <w:rPr>
          <w:rFonts w:ascii="Calibri" w:hAnsi="Calibri" w:cs="Calibri"/>
        </w:rP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23" w:name="Par1537"/>
      <w:bookmarkEnd w:id="323"/>
      <w:r>
        <w:rPr>
          <w:rFonts w:ascii="Calibri" w:hAnsi="Calibri" w:cs="Calibri"/>
        </w:rPr>
        <w:t>9. Заказчик вправе принять решение об одностороннем отказе от исполнения контракта в соответствии с гражданским законодательством при условии, если это было предусмотрено контрактом.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24" w:name="Par1538"/>
      <w:bookmarkEnd w:id="324"/>
      <w:r>
        <w:rPr>
          <w:rFonts w:ascii="Calibri" w:hAnsi="Calibri" w:cs="Calibri"/>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ar1536" w:history="1">
        <w:r>
          <w:rPr>
            <w:rFonts w:ascii="Calibri" w:hAnsi="Calibri" w:cs="Calibri"/>
            <w:color w:val="0000FF"/>
          </w:rPr>
          <w:t>частью 8</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w:t>
      </w:r>
      <w:r>
        <w:rPr>
          <w:rFonts w:ascii="Calibri" w:hAnsi="Calibri" w:cs="Calibri"/>
        </w:rPr>
        <w:lastRenderedPageBreak/>
        <w:t xml:space="preserve">принятия указанного решения, а также заказчику компенсированы затраты на проведение экспертизы в соответствии с </w:t>
      </w:r>
      <w:hyperlink w:anchor="Par1538" w:history="1">
        <w:r>
          <w:rPr>
            <w:rFonts w:ascii="Calibri" w:hAnsi="Calibri" w:cs="Calibri"/>
            <w:color w:val="0000FF"/>
          </w:rPr>
          <w:t>частью 10</w:t>
        </w:r>
      </w:hyperlink>
      <w:r>
        <w:rPr>
          <w:rFonts w:ascii="Calibri" w:hAnsi="Calibri" w:cs="Calibri"/>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25" w:name="Par1545"/>
      <w:bookmarkEnd w:id="325"/>
      <w:r>
        <w:rPr>
          <w:rFonts w:ascii="Calibri" w:hAnsi="Calibri" w:cs="Calibri"/>
        </w:rP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280" w:history="1">
        <w:r>
          <w:rPr>
            <w:rFonts w:ascii="Calibri" w:hAnsi="Calibri" w:cs="Calibri"/>
            <w:color w:val="0000FF"/>
          </w:rPr>
          <w:t>пункта 6 части 2 статьи 83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ar1545" w:history="1">
        <w:r>
          <w:rPr>
            <w:rFonts w:ascii="Calibri" w:hAnsi="Calibri" w:cs="Calibri"/>
            <w:color w:val="0000FF"/>
          </w:rPr>
          <w:t>частью 17</w:t>
        </w:r>
      </w:hyperlink>
      <w:r>
        <w:rPr>
          <w:rFonts w:ascii="Calibri" w:hAnsi="Calibri" w:cs="Calibri"/>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Поставщик (подрядчик, исполнитель) вправе принять решение об одностороннем отказе от исполнения контракта в соответствии с гражданским законодательством, если в контракте было предусмотрено право заказчика принять решение об одностороннем отказе от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Решение поставщика (подрядчика, исполнителя) об одностороннем отказе от исполнения контракта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37"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26" w:name="Par1554"/>
      <w:bookmarkEnd w:id="326"/>
      <w:r>
        <w:rPr>
          <w:rFonts w:ascii="Calibri" w:hAnsi="Calibri" w:cs="Calibri"/>
        </w:rPr>
        <w:t>26.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2"/>
        <w:rPr>
          <w:rFonts w:ascii="Calibri" w:hAnsi="Calibri" w:cs="Calibri"/>
        </w:rPr>
      </w:pPr>
      <w:bookmarkStart w:id="327" w:name="Par1556"/>
      <w:bookmarkEnd w:id="327"/>
      <w:r>
        <w:rPr>
          <w:rFonts w:ascii="Calibri" w:hAnsi="Calibri" w:cs="Calibri"/>
        </w:rPr>
        <w:t>Статья 96. Обеспечение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w:t>
      </w:r>
      <w:hyperlink w:anchor="Par1559" w:history="1">
        <w:r>
          <w:rPr>
            <w:rFonts w:ascii="Calibri" w:hAnsi="Calibri" w:cs="Calibri"/>
            <w:color w:val="0000FF"/>
          </w:rPr>
          <w:t>частью 2</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28" w:name="Par1559"/>
      <w:bookmarkEnd w:id="328"/>
      <w:r>
        <w:rPr>
          <w:rFonts w:ascii="Calibri" w:hAnsi="Calibri" w:cs="Calibri"/>
        </w:rPr>
        <w:t xml:space="preserve">2. При осуществлении закупки у единственного поставщика (подрядчика, исполнителя) в случаях, предусмотренных </w:t>
      </w:r>
      <w:hyperlink w:anchor="Par1467" w:history="1">
        <w:r>
          <w:rPr>
            <w:rFonts w:ascii="Calibri" w:hAnsi="Calibri" w:cs="Calibri"/>
            <w:color w:val="0000FF"/>
          </w:rPr>
          <w:t>пунктами 4</w:t>
        </w:r>
      </w:hyperlink>
      <w:r>
        <w:rPr>
          <w:rFonts w:ascii="Calibri" w:hAnsi="Calibri" w:cs="Calibri"/>
        </w:rPr>
        <w:t xml:space="preserve">, </w:t>
      </w:r>
      <w:hyperlink w:anchor="Par1468" w:history="1">
        <w:r>
          <w:rPr>
            <w:rFonts w:ascii="Calibri" w:hAnsi="Calibri" w:cs="Calibri"/>
            <w:color w:val="0000FF"/>
          </w:rPr>
          <w:t>5</w:t>
        </w:r>
      </w:hyperlink>
      <w:r>
        <w:rPr>
          <w:rFonts w:ascii="Calibri" w:hAnsi="Calibri" w:cs="Calibri"/>
        </w:rPr>
        <w:t xml:space="preserve">, </w:t>
      </w:r>
      <w:hyperlink w:anchor="Par1471" w:history="1">
        <w:r>
          <w:rPr>
            <w:rFonts w:ascii="Calibri" w:hAnsi="Calibri" w:cs="Calibri"/>
            <w:color w:val="0000FF"/>
          </w:rPr>
          <w:t>8</w:t>
        </w:r>
      </w:hyperlink>
      <w:r>
        <w:rPr>
          <w:rFonts w:ascii="Calibri" w:hAnsi="Calibri" w:cs="Calibri"/>
        </w:rPr>
        <w:t xml:space="preserve">, </w:t>
      </w:r>
      <w:hyperlink w:anchor="Par1472" w:history="1">
        <w:r>
          <w:rPr>
            <w:rFonts w:ascii="Calibri" w:hAnsi="Calibri" w:cs="Calibri"/>
            <w:color w:val="0000FF"/>
          </w:rPr>
          <w:t>9</w:t>
        </w:r>
      </w:hyperlink>
      <w:r>
        <w:rPr>
          <w:rFonts w:ascii="Calibri" w:hAnsi="Calibri" w:cs="Calibri"/>
        </w:rPr>
        <w:t xml:space="preserve">, </w:t>
      </w:r>
      <w:hyperlink w:anchor="Par1473" w:history="1">
        <w:r>
          <w:rPr>
            <w:rFonts w:ascii="Calibri" w:hAnsi="Calibri" w:cs="Calibri"/>
            <w:color w:val="0000FF"/>
          </w:rPr>
          <w:t>10</w:t>
        </w:r>
      </w:hyperlink>
      <w:r>
        <w:rPr>
          <w:rFonts w:ascii="Calibri" w:hAnsi="Calibri" w:cs="Calibri"/>
        </w:rPr>
        <w:t xml:space="preserve">, </w:t>
      </w:r>
      <w:hyperlink w:anchor="Par1476" w:history="1">
        <w:r>
          <w:rPr>
            <w:rFonts w:ascii="Calibri" w:hAnsi="Calibri" w:cs="Calibri"/>
            <w:color w:val="0000FF"/>
          </w:rPr>
          <w:t>13</w:t>
        </w:r>
      </w:hyperlink>
      <w:r>
        <w:rPr>
          <w:rFonts w:ascii="Calibri" w:hAnsi="Calibri" w:cs="Calibri"/>
        </w:rPr>
        <w:t xml:space="preserve">, </w:t>
      </w:r>
      <w:hyperlink w:anchor="Par1478" w:history="1">
        <w:r>
          <w:rPr>
            <w:rFonts w:ascii="Calibri" w:hAnsi="Calibri" w:cs="Calibri"/>
            <w:color w:val="0000FF"/>
          </w:rPr>
          <w:t>15</w:t>
        </w:r>
      </w:hyperlink>
      <w:r>
        <w:rPr>
          <w:rFonts w:ascii="Calibri" w:hAnsi="Calibri" w:cs="Calibri"/>
        </w:rPr>
        <w:t xml:space="preserve">, </w:t>
      </w:r>
      <w:hyperlink w:anchor="Par1480" w:history="1">
        <w:r>
          <w:rPr>
            <w:rFonts w:ascii="Calibri" w:hAnsi="Calibri" w:cs="Calibri"/>
            <w:color w:val="0000FF"/>
          </w:rPr>
          <w:t>17</w:t>
        </w:r>
      </w:hyperlink>
      <w:r>
        <w:rPr>
          <w:rFonts w:ascii="Calibri" w:hAnsi="Calibri" w:cs="Calibri"/>
        </w:rPr>
        <w:t xml:space="preserve">, </w:t>
      </w:r>
      <w:hyperlink w:anchor="Par1483" w:history="1">
        <w:r>
          <w:rPr>
            <w:rFonts w:ascii="Calibri" w:hAnsi="Calibri" w:cs="Calibri"/>
            <w:color w:val="0000FF"/>
          </w:rPr>
          <w:t>20</w:t>
        </w:r>
      </w:hyperlink>
      <w:r>
        <w:rPr>
          <w:rFonts w:ascii="Calibri" w:hAnsi="Calibri" w:cs="Calibri"/>
        </w:rPr>
        <w:t xml:space="preserve"> - </w:t>
      </w:r>
      <w:hyperlink w:anchor="Par1486" w:history="1">
        <w:r>
          <w:rPr>
            <w:rFonts w:ascii="Calibri" w:hAnsi="Calibri" w:cs="Calibri"/>
            <w:color w:val="0000FF"/>
          </w:rPr>
          <w:t>23</w:t>
        </w:r>
      </w:hyperlink>
      <w:r>
        <w:rPr>
          <w:rFonts w:ascii="Calibri" w:hAnsi="Calibri" w:cs="Calibri"/>
        </w:rPr>
        <w:t xml:space="preserve">, </w:t>
      </w:r>
      <w:hyperlink w:anchor="Par1489" w:history="1">
        <w:r>
          <w:rPr>
            <w:rFonts w:ascii="Calibri" w:hAnsi="Calibri" w:cs="Calibri"/>
            <w:color w:val="0000FF"/>
          </w:rPr>
          <w:t>26</w:t>
        </w:r>
      </w:hyperlink>
      <w:r>
        <w:rPr>
          <w:rFonts w:ascii="Calibri" w:hAnsi="Calibri" w:cs="Calibri"/>
        </w:rPr>
        <w:t xml:space="preserve"> - </w:t>
      </w:r>
      <w:hyperlink w:anchor="Par1491" w:history="1">
        <w:r>
          <w:rPr>
            <w:rFonts w:ascii="Calibri" w:hAnsi="Calibri" w:cs="Calibri"/>
            <w:color w:val="0000FF"/>
          </w:rPr>
          <w:t>28 части 1 статьи 93</w:t>
        </w:r>
      </w:hyperlink>
      <w:r>
        <w:rPr>
          <w:rFonts w:ascii="Calibri" w:hAnsi="Calibri" w:cs="Calibri"/>
        </w:rPr>
        <w:t xml:space="preserve"> настоящего Федерального закона, заказчик вправе установить требование обеспечения исполнения контракта в извещении об осуществлении закупки и (или) в проекте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контракта может обеспечиваться предоставлением банковской гарантии, выданной банком и соответствующей требованиям </w:t>
      </w:r>
      <w:hyperlink w:anchor="Par653" w:history="1">
        <w:r>
          <w:rPr>
            <w:rFonts w:ascii="Calibri" w:hAnsi="Calibri" w:cs="Calibri"/>
            <w:color w:val="0000FF"/>
          </w:rPr>
          <w:t>статьи 45</w:t>
        </w:r>
      </w:hyperlink>
      <w:r>
        <w:rPr>
          <w:rFonts w:ascii="Calibri" w:hAnsi="Calibri" w:cs="Calibri"/>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29" w:name="Par1563"/>
      <w:bookmarkEnd w:id="329"/>
      <w:r>
        <w:rPr>
          <w:rFonts w:ascii="Calibri" w:hAnsi="Calibri" w:cs="Calibri"/>
        </w:rP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Par525" w:history="1">
        <w:r>
          <w:rPr>
            <w:rFonts w:ascii="Calibri" w:hAnsi="Calibri" w:cs="Calibri"/>
            <w:color w:val="0000FF"/>
          </w:rPr>
          <w:t>статьи 37</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участником закупки, с которым заключается контракт, является государственное или муниципальное казенное учреждение, положения настоящего Федерального закона об обеспечении исполнения контракта к такому участнику не применяются.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 В случае, предусмотренном </w:t>
      </w:r>
      <w:hyperlink w:anchor="Par822" w:history="1">
        <w:r>
          <w:rPr>
            <w:rFonts w:ascii="Calibri" w:hAnsi="Calibri" w:cs="Calibri"/>
            <w:color w:val="0000FF"/>
          </w:rPr>
          <w:t>частью 9 статьи 54</w:t>
        </w:r>
      </w:hyperlink>
      <w:r>
        <w:rPr>
          <w:rFonts w:ascii="Calibri" w:hAnsi="Calibri" w:cs="Calibri"/>
        </w:rP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38"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Глава 4. МОНИТОРИНГ ЗАКУПОК И АУДИТ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97. Мониторинг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30" w:name="Par1573"/>
      <w:bookmarkEnd w:id="330"/>
      <w:r>
        <w:rPr>
          <w:rFonts w:ascii="Calibri" w:hAnsi="Calibri" w:cs="Calibri"/>
        </w:rP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Мониторинг закупок осуществляется в целях: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оценки степени достижения целей осуществления закупок, определенных в соответствии со </w:t>
      </w:r>
      <w:hyperlink w:anchor="Par148" w:history="1">
        <w:r>
          <w:rPr>
            <w:rFonts w:ascii="Calibri" w:hAnsi="Calibri" w:cs="Calibri"/>
            <w:color w:val="0000FF"/>
          </w:rPr>
          <w:t>статьей 13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оценки обоснованности закупок в соответствии со </w:t>
      </w:r>
      <w:hyperlink w:anchor="Par211" w:history="1">
        <w:r>
          <w:rPr>
            <w:rFonts w:ascii="Calibri" w:hAnsi="Calibri" w:cs="Calibri"/>
            <w:color w:val="0000FF"/>
          </w:rPr>
          <w:t>статьей 18</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совершенствования законодательства Российской Федерации и иных нормативных правовых актов о контрактной системе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закупок осуществляется с использованием единой информационной системы и на основе содержащейся в ней информации.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Мониторинг закупок для обеспечения государственных и муниципальных нужд осуществляется в порядке, установленном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Сводный аналитический отчет подлежит размещению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соответствии с законодательством субъектов Российской Федерации и муниципальными нормативными правовыми актами может осуществляться мониторинг закупок для обеспечения соответственно нужд субъектов Российской Федерации и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ar76" w:history="1">
        <w:r>
          <w:rPr>
            <w:rFonts w:ascii="Calibri" w:hAnsi="Calibri" w:cs="Calibri"/>
            <w:color w:val="0000FF"/>
          </w:rPr>
          <w:t>частью 2 статьи 4</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Мониторинг закупок обеспечивается федеральным органом исполнительной власти по регулированию контрактной системы в сфере закупок, органом исполнительной власти субъекта Российской Федерации по регулированию контрактной системы в сфере закупок, местной администрацией.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98. Аудит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31" w:name="Par1589"/>
      <w:bookmarkEnd w:id="331"/>
      <w:r>
        <w:rPr>
          <w:rFonts w:ascii="Calibri" w:hAnsi="Calibri" w:cs="Calibri"/>
        </w:rPr>
        <w:t xml:space="preserve">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w:t>
      </w:r>
      <w:r>
        <w:rPr>
          <w:rFonts w:ascii="Calibri" w:hAnsi="Calibri" w:cs="Calibri"/>
        </w:rPr>
        <w:lastRenderedPageBreak/>
        <w:t>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32" w:name="Par1590"/>
      <w:bookmarkEnd w:id="332"/>
      <w:r>
        <w:rPr>
          <w:rFonts w:ascii="Calibri" w:hAnsi="Calibri" w:cs="Calibri"/>
        </w:rPr>
        <w:t xml:space="preserve">2. Органы, указанные в </w:t>
      </w:r>
      <w:hyperlink w:anchor="Par1589" w:history="1">
        <w:r>
          <w:rPr>
            <w:rFonts w:ascii="Calibri" w:hAnsi="Calibri" w:cs="Calibri"/>
            <w:color w:val="0000FF"/>
          </w:rPr>
          <w:t>части 1</w:t>
        </w:r>
      </w:hyperlink>
      <w:r>
        <w:rPr>
          <w:rFonts w:ascii="Calibri" w:hAnsi="Calibri" w:cs="Calibri"/>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Par148" w:history="1">
        <w:r>
          <w:rPr>
            <w:rFonts w:ascii="Calibri" w:hAnsi="Calibri" w:cs="Calibri"/>
            <w:color w:val="0000FF"/>
          </w:rPr>
          <w:t>статьей 13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33" w:name="Par1591"/>
      <w:bookmarkEnd w:id="333"/>
      <w:r>
        <w:rPr>
          <w:rFonts w:ascii="Calibri" w:hAnsi="Calibri" w:cs="Calibri"/>
        </w:rPr>
        <w:t xml:space="preserve">3. Для достижения целей, указанных в </w:t>
      </w:r>
      <w:hyperlink w:anchor="Par1590" w:history="1">
        <w:r>
          <w:rPr>
            <w:rFonts w:ascii="Calibri" w:hAnsi="Calibri" w:cs="Calibri"/>
            <w:color w:val="0000FF"/>
          </w:rPr>
          <w:t>части 2</w:t>
        </w:r>
      </w:hyperlink>
      <w:r>
        <w:rPr>
          <w:rFonts w:ascii="Calibri" w:hAnsi="Calibri" w:cs="Calibri"/>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аудита в сфере закупок обобщают результаты осуществления деятельности, указанной в </w:t>
      </w:r>
      <w:hyperlink w:anchor="Par1591" w:history="1">
        <w:r>
          <w:rPr>
            <w:rFonts w:ascii="Calibri" w:hAnsi="Calibri" w:cs="Calibri"/>
            <w:color w:val="0000FF"/>
          </w:rPr>
          <w:t>части 3</w:t>
        </w:r>
      </w:hyperlink>
      <w:r>
        <w:rPr>
          <w:rFonts w:ascii="Calibri" w:hAnsi="Calibri" w:cs="Calibri"/>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Глава 5. КОНТРОЛЬ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99. Контроль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34" w:name="Par1598"/>
      <w:bookmarkEnd w:id="334"/>
      <w:r>
        <w:rPr>
          <w:rFonts w:ascii="Calibri" w:hAnsi="Calibri" w:cs="Calibri"/>
        </w:rP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35" w:name="Par1601"/>
      <w:bookmarkEnd w:id="335"/>
      <w:r>
        <w:rPr>
          <w:rFonts w:ascii="Calibri" w:hAnsi="Calibri" w:cs="Calibri"/>
        </w:rPr>
        <w:t xml:space="preserve">3) органы внутреннего государственного (муниципального) финансового контроля, определенные в соответствии с Бюджетным </w:t>
      </w:r>
      <w:hyperlink r:id="rId39" w:history="1">
        <w:r>
          <w:rPr>
            <w:rFonts w:ascii="Calibri" w:hAnsi="Calibri" w:cs="Calibri"/>
            <w:color w:val="0000FF"/>
          </w:rPr>
          <w:t>кодексом</w:t>
        </w:r>
      </w:hyperlink>
      <w:r>
        <w:rPr>
          <w:rFonts w:ascii="Calibri" w:hAnsi="Calibri" w:cs="Calibri"/>
        </w:rPr>
        <w:t xml:space="preserve">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36" w:name="Par1602"/>
      <w:bookmarkEnd w:id="336"/>
      <w:r>
        <w:rPr>
          <w:rFonts w:ascii="Calibri" w:hAnsi="Calibri" w:cs="Calibri"/>
        </w:rPr>
        <w:t>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(далее - субъекты контроля).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37" w:name="Par1603"/>
      <w:bookmarkEnd w:id="337"/>
      <w:r>
        <w:rPr>
          <w:rFonts w:ascii="Calibri" w:hAnsi="Calibri" w:cs="Calibri"/>
        </w:rPr>
        <w:t xml:space="preserve">3. Контроль в сфере закупок, за исключением контроля, предусмотренного </w:t>
      </w:r>
      <w:hyperlink w:anchor="Par1612" w:history="1">
        <w:r>
          <w:rPr>
            <w:rFonts w:ascii="Calibri" w:hAnsi="Calibri" w:cs="Calibri"/>
            <w:color w:val="0000FF"/>
          </w:rPr>
          <w:t>частями 5</w:t>
        </w:r>
      </w:hyperlink>
      <w:r>
        <w:rPr>
          <w:rFonts w:ascii="Calibri" w:hAnsi="Calibri" w:cs="Calibri"/>
        </w:rPr>
        <w:t xml:space="preserve">, </w:t>
      </w:r>
      <w:hyperlink w:anchor="Par1622" w:history="1">
        <w:r>
          <w:rPr>
            <w:rFonts w:ascii="Calibri" w:hAnsi="Calibri" w:cs="Calibri"/>
            <w:color w:val="0000FF"/>
          </w:rPr>
          <w:t>8</w:t>
        </w:r>
      </w:hyperlink>
      <w:r>
        <w:rPr>
          <w:rFonts w:ascii="Calibri" w:hAnsi="Calibri" w:cs="Calibri"/>
        </w:rPr>
        <w:t xml:space="preserve"> и </w:t>
      </w:r>
      <w:hyperlink w:anchor="Par1634" w:history="1">
        <w:r>
          <w:rPr>
            <w:rFonts w:ascii="Calibri" w:hAnsi="Calibri" w:cs="Calibri"/>
            <w:color w:val="0000FF"/>
          </w:rPr>
          <w:t>10</w:t>
        </w:r>
      </w:hyperlink>
      <w:r>
        <w:rPr>
          <w:rFonts w:ascii="Calibri" w:hAnsi="Calibri" w:cs="Calibri"/>
        </w:rPr>
        <w:t xml:space="preserve"> настоящей статьи, с учетом </w:t>
      </w:r>
      <w:hyperlink w:anchor="Par1611" w:history="1">
        <w:r>
          <w:rPr>
            <w:rFonts w:ascii="Calibri" w:hAnsi="Calibri" w:cs="Calibri"/>
            <w:color w:val="0000FF"/>
          </w:rPr>
          <w:t>части 4</w:t>
        </w:r>
      </w:hyperlink>
      <w:r>
        <w:rPr>
          <w:rFonts w:ascii="Calibri" w:hAnsi="Calibri" w:cs="Calibri"/>
        </w:rPr>
        <w:t xml:space="preserve"> настоящей статьи осуществляется: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уполномоченным на осуществление контроля в сфере закупок, путем проведения: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внеплановых проверок в отношении субъектов контроля;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органом исполнительной власти субъекта Российской Федерации, уполномоченным на осуществление контроля в сфере закупок, путем проведения: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38" w:name="Par1611"/>
      <w:bookmarkEnd w:id="338"/>
      <w:r>
        <w:rPr>
          <w:rFonts w:ascii="Calibri" w:hAnsi="Calibri" w:cs="Calibri"/>
        </w:rPr>
        <w:t>4.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39" w:name="Par1612"/>
      <w:bookmarkEnd w:id="339"/>
      <w:r>
        <w:rPr>
          <w:rFonts w:ascii="Calibri" w:hAnsi="Calibri" w:cs="Calibri"/>
        </w:rP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планах-графиках, информации, содержащейся в планах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извещениях об осуществлении закупок, в документации о закупках, информации, содержащейся в планах-графиках;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протоколах определения поставщиков (подрядчиков, исполнителей), информации, содержащейся в документации о закупках;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реестре контрактов, заключенных заказчиками, условиям контрактов.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осуществления контроля, предусмотренного </w:t>
      </w:r>
      <w:hyperlink w:anchor="Par1612" w:history="1">
        <w:r>
          <w:rPr>
            <w:rFonts w:ascii="Calibri" w:hAnsi="Calibri" w:cs="Calibri"/>
            <w:color w:val="0000FF"/>
          </w:rPr>
          <w:t>частью 5</w:t>
        </w:r>
      </w:hyperlink>
      <w:r>
        <w:rPr>
          <w:rFonts w:ascii="Calibri" w:hAnsi="Calibri" w:cs="Calibri"/>
        </w:rPr>
        <w:t xml:space="preserve"> настоящей статьи, в том числе порядок действий органов контроля при выявлении несоответствия контролируемой </w:t>
      </w:r>
      <w:r>
        <w:rPr>
          <w:rFonts w:ascii="Calibri" w:hAnsi="Calibri" w:cs="Calibri"/>
        </w:rPr>
        <w:lastRenderedPageBreak/>
        <w:t xml:space="preserve">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ar1612" w:history="1">
        <w:r>
          <w:rPr>
            <w:rFonts w:ascii="Calibri" w:hAnsi="Calibri" w:cs="Calibri"/>
            <w:color w:val="0000FF"/>
          </w:rPr>
          <w:t>части 5</w:t>
        </w:r>
      </w:hyperlink>
      <w:r>
        <w:rPr>
          <w:rFonts w:ascii="Calibri" w:hAnsi="Calibri" w:cs="Calibri"/>
        </w:rPr>
        <w:t xml:space="preserve"> настоящей статьи информации может определяться иная информация, подлежащая контролю.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ar1612" w:history="1">
        <w:r>
          <w:rPr>
            <w:rFonts w:ascii="Calibri" w:hAnsi="Calibri" w:cs="Calibri"/>
            <w:color w:val="0000FF"/>
          </w:rPr>
          <w:t>частью 5</w:t>
        </w:r>
      </w:hyperlink>
      <w:r>
        <w:rPr>
          <w:rFonts w:ascii="Calibri" w:hAnsi="Calibri" w:cs="Calibri"/>
        </w:rP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40" w:name="Par1622"/>
      <w:bookmarkEnd w:id="340"/>
      <w:r>
        <w:rPr>
          <w:rFonts w:ascii="Calibri" w:hAnsi="Calibri" w:cs="Calibri"/>
        </w:rPr>
        <w:t>8. Органы внутреннего государственного (муниципального) финансового контроля осуществляют контроль в отношении: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41" w:name="Par1623"/>
      <w:bookmarkEnd w:id="341"/>
      <w:r>
        <w:rPr>
          <w:rFonts w:ascii="Calibri" w:hAnsi="Calibri" w:cs="Calibri"/>
        </w:rPr>
        <w:t xml:space="preserve">1) соблюдения требований к обоснованию закупок, предусмотренных </w:t>
      </w:r>
      <w:hyperlink w:anchor="Par211" w:history="1">
        <w:r>
          <w:rPr>
            <w:rFonts w:ascii="Calibri" w:hAnsi="Calibri" w:cs="Calibri"/>
            <w:color w:val="0000FF"/>
          </w:rPr>
          <w:t>статьей 18</w:t>
        </w:r>
      </w:hyperlink>
      <w:r>
        <w:rPr>
          <w:rFonts w:ascii="Calibri" w:hAnsi="Calibri" w:cs="Calibri"/>
        </w:rPr>
        <w:t xml:space="preserve"> настоящего Федерального закона, при формировании планов закупок и обоснованности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нормирования в сфере закупок, предусмотренного </w:t>
      </w:r>
      <w:hyperlink w:anchor="Par223" w:history="1">
        <w:r>
          <w:rPr>
            <w:rFonts w:ascii="Calibri" w:hAnsi="Calibri" w:cs="Calibri"/>
            <w:color w:val="0000FF"/>
          </w:rPr>
          <w:t>статьей 19</w:t>
        </w:r>
      </w:hyperlink>
      <w:r>
        <w:rPr>
          <w:rFonts w:ascii="Calibri" w:hAnsi="Calibri" w:cs="Calibri"/>
        </w:rPr>
        <w:t xml:space="preserve"> настоящего Федерального закона, при планировании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при формировании планов-графиков;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соответствия поставленного товара, выполненной работы (ее результата) или оказанной услуги условиям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целям осуществления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в сфере закупок в соответствии с </w:t>
      </w:r>
      <w:hyperlink w:anchor="Par1622" w:history="1">
        <w:r>
          <w:rPr>
            <w:rFonts w:ascii="Calibri" w:hAnsi="Calibri" w:cs="Calibri"/>
            <w:color w:val="0000FF"/>
          </w:rPr>
          <w:t>частью 8</w:t>
        </w:r>
      </w:hyperlink>
      <w:r>
        <w:rPr>
          <w:rFonts w:ascii="Calibri" w:hAnsi="Calibri" w:cs="Calibri"/>
        </w:rP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40"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ними нормативными правовыми актами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уполномоченным на осуществление внутреннего государственного финансового контроля в отношении закупок для обеспечения федеральных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исполнительной власти субъекта Российской Федерации, уполномоченным на осуществление внутреннего государственного финансового контроля в отношении закупок для обеспечения нужд субъекта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муниципального образования, уполномоченным на осуществление внутреннего муниципального финансового контроля в отношении закупок для обеспечения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42" w:name="Par1634"/>
      <w:bookmarkEnd w:id="342"/>
      <w:r>
        <w:rPr>
          <w:rFonts w:ascii="Calibri" w:hAnsi="Calibri" w:cs="Calibri"/>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ar1612" w:history="1">
        <w:r>
          <w:rPr>
            <w:rFonts w:ascii="Calibri" w:hAnsi="Calibri" w:cs="Calibri"/>
            <w:color w:val="0000FF"/>
          </w:rPr>
          <w:t>частями 5</w:t>
        </w:r>
      </w:hyperlink>
      <w:r>
        <w:rPr>
          <w:rFonts w:ascii="Calibri" w:hAnsi="Calibri" w:cs="Calibri"/>
        </w:rPr>
        <w:t xml:space="preserve"> и </w:t>
      </w:r>
      <w:hyperlink w:anchor="Par1622" w:history="1">
        <w:r>
          <w:rPr>
            <w:rFonts w:ascii="Calibri" w:hAnsi="Calibri" w:cs="Calibri"/>
            <w:color w:val="0000FF"/>
          </w:rPr>
          <w:t>8</w:t>
        </w:r>
      </w:hyperlink>
      <w:r>
        <w:rPr>
          <w:rFonts w:ascii="Calibri" w:hAnsi="Calibri" w:cs="Calibri"/>
        </w:rPr>
        <w:t xml:space="preserve"> настоящей статьи, путем проведения плановых и внеплановых проверок в отношении субъектов контроля, указанных в </w:t>
      </w:r>
      <w:hyperlink w:anchor="Par1602" w:history="1">
        <w:r>
          <w:rPr>
            <w:rFonts w:ascii="Calibri" w:hAnsi="Calibri" w:cs="Calibri"/>
            <w:color w:val="0000FF"/>
          </w:rPr>
          <w:t>части 2</w:t>
        </w:r>
      </w:hyperlink>
      <w:r>
        <w:rPr>
          <w:rFonts w:ascii="Calibri" w:hAnsi="Calibri" w:cs="Calibri"/>
        </w:rPr>
        <w:t xml:space="preserve"> настоящей статьи, в сфере осуществления закупок в рамках государственного оборонного заказа, а также при осуществлении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контроль в соответствии с настоящим Федеральным законом в отношении: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соблюдения требований к обоснованию и обоснованности закупок, осуществляемых в рамках государственного оборонного заказа;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нормирования в сфере закупок, предусмотренного </w:t>
      </w:r>
      <w:hyperlink w:anchor="Par223" w:history="1">
        <w:r>
          <w:rPr>
            <w:rFonts w:ascii="Calibri" w:hAnsi="Calibri" w:cs="Calibri"/>
            <w:color w:val="0000FF"/>
          </w:rPr>
          <w:t>статьей 19</w:t>
        </w:r>
      </w:hyperlink>
      <w:r>
        <w:rPr>
          <w:rFonts w:ascii="Calibri" w:hAnsi="Calibri" w:cs="Calibri"/>
        </w:rPr>
        <w:t xml:space="preserve"> настоящего Федерального </w:t>
      </w:r>
      <w:r>
        <w:rPr>
          <w:rFonts w:ascii="Calibri" w:hAnsi="Calibri" w:cs="Calibri"/>
        </w:rPr>
        <w:lastRenderedPageBreak/>
        <w:t>закона, при осуществлении закупок в рамках государственного оборонного заказа;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в рамках государственного оборонного заказа;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 при осуществлении закупок в рамках государственного оборонного заказа;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соответствия поставленного товара, выполненной работы (ее результата) или оказанной услуги при осуществлении закупок в рамках государственного оборонного заказа условиям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 при осуществлении закупок в рамках государственного оборонного заказа;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при осуществлении закупок в рамках государственного оборонного заказа целям осуществления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сроки направления, исполнения, отмены предписаний органов контроля;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должностных лиц, уполномоченных на проведение проверок, их права, обязанности и ответственность;</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ar444" w:history="1">
        <w:r>
          <w:rPr>
            <w:rFonts w:ascii="Calibri" w:hAnsi="Calibri" w:cs="Calibri"/>
            <w:color w:val="0000FF"/>
          </w:rPr>
          <w:t>пунктами 3</w:t>
        </w:r>
      </w:hyperlink>
      <w:r>
        <w:rPr>
          <w:rFonts w:ascii="Calibri" w:hAnsi="Calibri" w:cs="Calibri"/>
        </w:rPr>
        <w:t xml:space="preserve"> и </w:t>
      </w:r>
      <w:hyperlink w:anchor="Par445" w:history="1">
        <w:r>
          <w:rPr>
            <w:rFonts w:ascii="Calibri" w:hAnsi="Calibri" w:cs="Calibri"/>
            <w:color w:val="0000FF"/>
          </w:rPr>
          <w:t>4 части 1 статьи 32</w:t>
        </w:r>
      </w:hyperlink>
      <w:r>
        <w:rPr>
          <w:rFonts w:ascii="Calibri" w:hAnsi="Calibri" w:cs="Calibri"/>
        </w:rPr>
        <w:t xml:space="preserve"> настоящего Федерального закона. Такие результаты могут быть обжалованы участниками закупок в судебном порядке.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43" w:name="Par1649"/>
      <w:bookmarkEnd w:id="343"/>
      <w:r>
        <w:rPr>
          <w:rFonts w:ascii="Calibri" w:hAnsi="Calibri" w:cs="Calibri"/>
        </w:rP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шесть месяцев.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ar1649" w:history="1">
        <w:r>
          <w:rPr>
            <w:rFonts w:ascii="Calibri" w:hAnsi="Calibri" w:cs="Calibri"/>
            <w:color w:val="0000FF"/>
          </w:rPr>
          <w:t>части 13</w:t>
        </w:r>
      </w:hyperlink>
      <w:r>
        <w:rPr>
          <w:rFonts w:ascii="Calibri" w:hAnsi="Calibri" w:cs="Calibri"/>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Контрольный орган в сфере закупок проводит внеплановую проверку по следующим основаниям: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ar1748" w:history="1">
        <w:r>
          <w:rPr>
            <w:rFonts w:ascii="Calibri" w:hAnsi="Calibri" w:cs="Calibri"/>
            <w:color w:val="0000FF"/>
          </w:rPr>
          <w:t>главой 6</w:t>
        </w:r>
      </w:hyperlink>
      <w:r>
        <w:rPr>
          <w:rFonts w:ascii="Calibri" w:hAnsi="Calibri" w:cs="Calibri"/>
        </w:rPr>
        <w:t xml:space="preserve"> настоящего Федерального закона. В случае, если внеплановая проверка проводится на основании </w:t>
      </w:r>
      <w:r>
        <w:rPr>
          <w:rFonts w:ascii="Calibri" w:hAnsi="Calibri" w:cs="Calibri"/>
        </w:rPr>
        <w:lastRenderedPageBreak/>
        <w:t>жалобы участника закупки, по результатам проведения указанной проверки и рассмотрения такой жалобы принимается единое решение;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истечение срока исполнения ранее выданного в соответствии с </w:t>
      </w:r>
      <w:hyperlink w:anchor="Par282" w:history="1">
        <w:r>
          <w:rPr>
            <w:rFonts w:ascii="Calibri" w:hAnsi="Calibri" w:cs="Calibri"/>
            <w:color w:val="0000FF"/>
          </w:rPr>
          <w:t>пунктом 2 части 22</w:t>
        </w:r>
      </w:hyperlink>
      <w:r>
        <w:rPr>
          <w:rFonts w:ascii="Calibri" w:hAnsi="Calibri" w:cs="Calibri"/>
        </w:rPr>
        <w:t xml:space="preserve"> настоящей статьи предписания.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Внеплановая проверка по основанию, предусмотренному </w:t>
      </w:r>
      <w:hyperlink w:anchor="Par170" w:history="1">
        <w:r>
          <w:rPr>
            <w:rFonts w:ascii="Calibri" w:hAnsi="Calibri" w:cs="Calibri"/>
            <w:color w:val="0000FF"/>
          </w:rPr>
          <w:t>пунктом 3 части 15</w:t>
        </w:r>
      </w:hyperlink>
      <w:r>
        <w:rPr>
          <w:rFonts w:ascii="Calibri" w:hAnsi="Calibri" w:cs="Calibri"/>
        </w:rPr>
        <w:t xml:space="preserve"> настоящей статьи, проводится контрольным органом в сфере закупок, выдавшим предписание в соответствии с </w:t>
      </w:r>
      <w:hyperlink w:anchor="Par282" w:history="1">
        <w:r>
          <w:rPr>
            <w:rFonts w:ascii="Calibri" w:hAnsi="Calibri" w:cs="Calibri"/>
            <w:color w:val="0000FF"/>
          </w:rPr>
          <w:t>пунктом 2 части 22</w:t>
        </w:r>
      </w:hyperlink>
      <w:r>
        <w:rPr>
          <w:rFonts w:ascii="Calibri" w:hAnsi="Calibri" w:cs="Calibri"/>
        </w:rPr>
        <w:t xml:space="preserve"> настоящей статьи, исполнение которого контролируется.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1603" w:history="1">
        <w:r>
          <w:rPr>
            <w:rFonts w:ascii="Calibri" w:hAnsi="Calibri" w:cs="Calibri"/>
            <w:color w:val="0000FF"/>
          </w:rPr>
          <w:t>частью 3</w:t>
        </w:r>
      </w:hyperlink>
      <w:r>
        <w:rPr>
          <w:rFonts w:ascii="Calibri" w:hAnsi="Calibri" w:cs="Calibri"/>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1603" w:history="1">
        <w:r>
          <w:rPr>
            <w:rFonts w:ascii="Calibri" w:hAnsi="Calibri" w:cs="Calibri"/>
            <w:color w:val="0000FF"/>
          </w:rPr>
          <w:t>частью 3</w:t>
        </w:r>
      </w:hyperlink>
      <w:r>
        <w:rPr>
          <w:rFonts w:ascii="Calibri" w:hAnsi="Calibri" w:cs="Calibri"/>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Информация о проведении контрольными органами в сфере закупок плановых и внеплановых проверок, об их результатах и выданных предписаниях размещается в реестре </w:t>
      </w:r>
      <w:r>
        <w:rPr>
          <w:rFonts w:ascii="Calibri" w:hAnsi="Calibri" w:cs="Calibri"/>
        </w:rPr>
        <w:lastRenderedPageBreak/>
        <w:t>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обращаться в суд, арбитражный суд с исками о признании осуществленных закупок недействительными в соответствии с Гражданским </w:t>
      </w:r>
      <w:hyperlink r:id="rId41" w:history="1">
        <w:r>
          <w:rPr>
            <w:rFonts w:ascii="Calibri" w:hAnsi="Calibri" w:cs="Calibri"/>
            <w:color w:val="0000FF"/>
          </w:rPr>
          <w:t>кодексом</w:t>
        </w:r>
      </w:hyperlink>
      <w:r>
        <w:rPr>
          <w:rFonts w:ascii="Calibri" w:hAnsi="Calibri" w:cs="Calibri"/>
        </w:rPr>
        <w:t xml:space="preserve">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ar282" w:history="1">
        <w:r>
          <w:rPr>
            <w:rFonts w:ascii="Calibri" w:hAnsi="Calibri" w:cs="Calibri"/>
            <w:color w:val="0000FF"/>
          </w:rPr>
          <w:t>пунктом 2 части 22</w:t>
        </w:r>
      </w:hyperlink>
      <w:r>
        <w:rPr>
          <w:rFonts w:ascii="Calibri" w:hAnsi="Calibri" w:cs="Calibri"/>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течение трех рабочих дней с даты выдачи предписания в соответствии с </w:t>
      </w:r>
      <w:hyperlink w:anchor="Par282" w:history="1">
        <w:r>
          <w:rPr>
            <w:rFonts w:ascii="Calibri" w:hAnsi="Calibri" w:cs="Calibri"/>
            <w:color w:val="0000FF"/>
          </w:rPr>
          <w:t>пунктом 2 части 22</w:t>
        </w:r>
      </w:hyperlink>
      <w:r>
        <w:rPr>
          <w:rFonts w:ascii="Calibri" w:hAnsi="Calibri" w:cs="Calibri"/>
        </w:rPr>
        <w:t xml:space="preserve"> настоящей статьи контрольный орган в сфере закупок обязан разместить это предписание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поступления информации о неисполнении выданного в соответствии с </w:t>
      </w:r>
      <w:hyperlink w:anchor="Par282" w:history="1">
        <w:r>
          <w:rPr>
            <w:rFonts w:ascii="Calibri" w:hAnsi="Calibri" w:cs="Calibri"/>
            <w:color w:val="0000FF"/>
          </w:rPr>
          <w:t>пунктом 2 части 22</w:t>
        </w:r>
      </w:hyperlink>
      <w:r>
        <w:rPr>
          <w:rFonts w:ascii="Calibri" w:hAnsi="Calibri" w:cs="Calibri"/>
        </w:rP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законодательством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выдавать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При выявлении в результате проведения контрольными органами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двух рабочих дней с даты выявления такого факта.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Особенности осуществления предусмотренного </w:t>
      </w:r>
      <w:hyperlink w:anchor="Par1634" w:history="1">
        <w:r>
          <w:rPr>
            <w:rFonts w:ascii="Calibri" w:hAnsi="Calibri" w:cs="Calibri"/>
            <w:color w:val="0000FF"/>
          </w:rPr>
          <w:t>частью 10</w:t>
        </w:r>
      </w:hyperlink>
      <w:r>
        <w:rPr>
          <w:rFonts w:ascii="Calibri" w:hAnsi="Calibri" w:cs="Calibri"/>
        </w:rPr>
        <w:t xml:space="preserve"> настоящей статьи контроля в сфере государственного оборонного заказа могут быть установлены Федеральным </w:t>
      </w:r>
      <w:hyperlink r:id="rId42"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100. Ведомственный контроль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органы, Государственная корпорация по атомной энергии "Росатом",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101. Контроль в сфере закупок, осуществляемый заказчиком</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обязан осуществлять контроль за предусмотренным </w:t>
      </w:r>
      <w:hyperlink w:anchor="Par406" w:history="1">
        <w:r>
          <w:rPr>
            <w:rFonts w:ascii="Calibri" w:hAnsi="Calibri" w:cs="Calibri"/>
            <w:color w:val="0000FF"/>
          </w:rPr>
          <w:t>частью 5 статьи 30</w:t>
        </w:r>
      </w:hyperlink>
      <w:r>
        <w:rPr>
          <w:rFonts w:ascii="Calibri" w:hAnsi="Calibri" w:cs="Calibri"/>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объединения и объединения юридических лиц, осуществляющие общественный контроль, вправе: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подготавливать предложения по совершенствованию законодательства Российской Федерации о контрактной системе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направлять заказчикам запросы о предоставлении информации об осуществлении закупок и о ходе исполнения контрактов;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законами и которая стала им известна в ходе осуществления общественного контроля.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bookmarkStart w:id="344" w:name="Par1702"/>
      <w:bookmarkEnd w:id="344"/>
      <w:r>
        <w:rPr>
          <w:rFonts w:ascii="Calibri" w:hAnsi="Calibri" w:cs="Calibri"/>
        </w:rPr>
        <w:t>Статья 103. Реестр контрактов, заключенных заказчиками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ar1467" w:history="1">
        <w:r>
          <w:rPr>
            <w:rFonts w:ascii="Calibri" w:hAnsi="Calibri" w:cs="Calibri"/>
            <w:color w:val="0000FF"/>
          </w:rPr>
          <w:t>пунктами 4</w:t>
        </w:r>
      </w:hyperlink>
      <w:r>
        <w:rPr>
          <w:rFonts w:ascii="Calibri" w:hAnsi="Calibri" w:cs="Calibri"/>
        </w:rPr>
        <w:t xml:space="preserve"> и </w:t>
      </w:r>
      <w:hyperlink w:anchor="Par1468" w:history="1">
        <w:r>
          <w:rPr>
            <w:rFonts w:ascii="Calibri" w:hAnsi="Calibri" w:cs="Calibri"/>
            <w:color w:val="0000FF"/>
          </w:rPr>
          <w:t>5 части 1 статьи 93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45" w:name="Par1705"/>
      <w:bookmarkEnd w:id="345"/>
      <w:r>
        <w:rPr>
          <w:rFonts w:ascii="Calibri" w:hAnsi="Calibri" w:cs="Calibri"/>
        </w:rPr>
        <w:t>2. В реестр контрактов включаются следующие документы и информация: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46" w:name="Par1706"/>
      <w:bookmarkEnd w:id="346"/>
      <w:r>
        <w:rPr>
          <w:rFonts w:ascii="Calibri" w:hAnsi="Calibri" w:cs="Calibri"/>
        </w:rPr>
        <w:t>1) наименование заказчика;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источник финансирования;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 определения поставщика (подрядчика, исполнителя);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47" w:name="Par1712"/>
      <w:bookmarkEnd w:id="347"/>
      <w:r>
        <w:rPr>
          <w:rFonts w:ascii="Calibri" w:hAnsi="Calibri" w:cs="Calibri"/>
        </w:rP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за исключением информации о физическом лице - поставщике культурных ценностей, в том числе </w:t>
      </w:r>
      <w:r>
        <w:rPr>
          <w:rFonts w:ascii="Calibri" w:hAnsi="Calibri" w:cs="Calibri"/>
        </w:rPr>
        <w:lastRenderedPageBreak/>
        <w:t>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48" w:name="Par1713"/>
      <w:bookmarkEnd w:id="348"/>
      <w:r>
        <w:rPr>
          <w:rFonts w:ascii="Calibri" w:hAnsi="Calibri" w:cs="Calibri"/>
        </w:rPr>
        <w:t>8) информация об изменении контракта с указанием условий контракта, которые были изменены;</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49" w:name="Par1714"/>
      <w:bookmarkEnd w:id="349"/>
      <w:r>
        <w:rPr>
          <w:rFonts w:ascii="Calibri" w:hAnsi="Calibri" w:cs="Calibri"/>
        </w:rPr>
        <w:t>9) копия заключенного контракта, подписанная усиленной электронной подписью заказчика;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50" w:name="Par1715"/>
      <w:bookmarkEnd w:id="350"/>
      <w:r>
        <w:rPr>
          <w:rFonts w:ascii="Calibri" w:hAnsi="Calibri" w:cs="Calibri"/>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51" w:name="Par1716"/>
      <w:bookmarkEnd w:id="351"/>
      <w:r>
        <w:rPr>
          <w:rFonts w:ascii="Calibri" w:hAnsi="Calibri" w:cs="Calibri"/>
        </w:rPr>
        <w:t>11) информация о расторжении контракта с указанием оснований его расторжения;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52" w:name="Par1717"/>
      <w:bookmarkEnd w:id="352"/>
      <w:r>
        <w:rPr>
          <w:rFonts w:ascii="Calibri" w:hAnsi="Calibri" w:cs="Calibri"/>
        </w:rPr>
        <w:t>12) идентификационный код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53" w:name="Par1718"/>
      <w:bookmarkEnd w:id="353"/>
      <w:r>
        <w:rPr>
          <w:rFonts w:ascii="Calibri" w:hAnsi="Calibri" w:cs="Calibri"/>
        </w:rPr>
        <w:t>13) документ о приемке в случае принятия решения о приемке поставленного товара, выполненной работы, оказанной услуги;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54" w:name="Par1719"/>
      <w:bookmarkEnd w:id="354"/>
      <w:r>
        <w:rPr>
          <w:rFonts w:ascii="Calibri" w:hAnsi="Calibri" w:cs="Calibri"/>
        </w:rPr>
        <w:t xml:space="preserve">14) решение врачебной комиссии, предусмотренное </w:t>
      </w:r>
      <w:hyperlink w:anchor="Par1281" w:history="1">
        <w:r>
          <w:rPr>
            <w:rFonts w:ascii="Calibri" w:hAnsi="Calibri" w:cs="Calibri"/>
            <w:color w:val="0000FF"/>
          </w:rPr>
          <w:t>пунктом 7 части 2 статьи 83</w:t>
        </w:r>
      </w:hyperlink>
      <w:r>
        <w:rPr>
          <w:rFonts w:ascii="Calibri" w:hAnsi="Calibri" w:cs="Calibri"/>
        </w:rPr>
        <w:t xml:space="preserve"> и </w:t>
      </w:r>
      <w:hyperlink w:anchor="Par1491" w:history="1">
        <w:r>
          <w:rPr>
            <w:rFonts w:ascii="Calibri" w:hAnsi="Calibri" w:cs="Calibri"/>
            <w:color w:val="0000FF"/>
          </w:rPr>
          <w:t>пунктом 28 части 1 статьи 93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течение трех рабочих дней с даты заключения контракта заказчик направляет указанную в </w:t>
      </w:r>
      <w:hyperlink w:anchor="Par1706" w:history="1">
        <w:r>
          <w:rPr>
            <w:rFonts w:ascii="Calibri" w:hAnsi="Calibri" w:cs="Calibri"/>
            <w:color w:val="0000FF"/>
          </w:rPr>
          <w:t>пунктах 1</w:t>
        </w:r>
      </w:hyperlink>
      <w:r>
        <w:rPr>
          <w:rFonts w:ascii="Calibri" w:hAnsi="Calibri" w:cs="Calibri"/>
        </w:rPr>
        <w:t xml:space="preserve"> - </w:t>
      </w:r>
      <w:hyperlink w:anchor="Par1712" w:history="1">
        <w:r>
          <w:rPr>
            <w:rFonts w:ascii="Calibri" w:hAnsi="Calibri" w:cs="Calibri"/>
            <w:color w:val="0000FF"/>
          </w:rPr>
          <w:t>7</w:t>
        </w:r>
      </w:hyperlink>
      <w:r>
        <w:rPr>
          <w:rFonts w:ascii="Calibri" w:hAnsi="Calibri" w:cs="Calibri"/>
        </w:rPr>
        <w:t xml:space="preserve">, </w:t>
      </w:r>
      <w:hyperlink w:anchor="Par1714" w:history="1">
        <w:r>
          <w:rPr>
            <w:rFonts w:ascii="Calibri" w:hAnsi="Calibri" w:cs="Calibri"/>
            <w:color w:val="0000FF"/>
          </w:rPr>
          <w:t>9</w:t>
        </w:r>
      </w:hyperlink>
      <w:r>
        <w:rPr>
          <w:rFonts w:ascii="Calibri" w:hAnsi="Calibri" w:cs="Calibri"/>
        </w:rPr>
        <w:t xml:space="preserve">, </w:t>
      </w:r>
      <w:hyperlink w:anchor="Par1717" w:history="1">
        <w:r>
          <w:rPr>
            <w:rFonts w:ascii="Calibri" w:hAnsi="Calibri" w:cs="Calibri"/>
            <w:color w:val="0000FF"/>
          </w:rPr>
          <w:t>12</w:t>
        </w:r>
      </w:hyperlink>
      <w:r>
        <w:rPr>
          <w:rFonts w:ascii="Calibri" w:hAnsi="Calibri" w:cs="Calibri"/>
        </w:rPr>
        <w:t xml:space="preserve"> и </w:t>
      </w:r>
      <w:hyperlink w:anchor="Par1719" w:history="1">
        <w:r>
          <w:rPr>
            <w:rFonts w:ascii="Calibri" w:hAnsi="Calibri" w:cs="Calibri"/>
            <w:color w:val="0000FF"/>
          </w:rPr>
          <w:t>14 части 2</w:t>
        </w:r>
      </w:hyperlink>
      <w:r>
        <w:rPr>
          <w:rFonts w:ascii="Calibri" w:hAnsi="Calibri" w:cs="Calibri"/>
        </w:rP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ar1705" w:history="1">
        <w:r>
          <w:rPr>
            <w:rFonts w:ascii="Calibri" w:hAnsi="Calibri" w:cs="Calibri"/>
            <w:color w:val="0000FF"/>
          </w:rPr>
          <w:t>частью 2</w:t>
        </w:r>
      </w:hyperlink>
      <w:r>
        <w:rPr>
          <w:rFonts w:ascii="Calibri" w:hAnsi="Calibri" w:cs="Calibri"/>
        </w:rPr>
        <w:t xml:space="preserve"> настоящей статьи и в отношении которой были внесены изменения в условия контракта, в течение трех рабочих дней с даты внесения таких изменений. Информация, указанная в </w:t>
      </w:r>
      <w:hyperlink w:anchor="Par1713" w:history="1">
        <w:r>
          <w:rPr>
            <w:rFonts w:ascii="Calibri" w:hAnsi="Calibri" w:cs="Calibri"/>
            <w:color w:val="0000FF"/>
          </w:rPr>
          <w:t>пунктах 8</w:t>
        </w:r>
      </w:hyperlink>
      <w:r>
        <w:rPr>
          <w:rFonts w:ascii="Calibri" w:hAnsi="Calibri" w:cs="Calibri"/>
        </w:rPr>
        <w:t xml:space="preserve">, </w:t>
      </w:r>
      <w:hyperlink w:anchor="Par1715" w:history="1">
        <w:r>
          <w:rPr>
            <w:rFonts w:ascii="Calibri" w:hAnsi="Calibri" w:cs="Calibri"/>
            <w:color w:val="0000FF"/>
          </w:rPr>
          <w:t>10</w:t>
        </w:r>
      </w:hyperlink>
      <w:r>
        <w:rPr>
          <w:rFonts w:ascii="Calibri" w:hAnsi="Calibri" w:cs="Calibri"/>
        </w:rPr>
        <w:t xml:space="preserve">, </w:t>
      </w:r>
      <w:hyperlink w:anchor="Par1716" w:history="1">
        <w:r>
          <w:rPr>
            <w:rFonts w:ascii="Calibri" w:hAnsi="Calibri" w:cs="Calibri"/>
            <w:color w:val="0000FF"/>
          </w:rPr>
          <w:t>11</w:t>
        </w:r>
      </w:hyperlink>
      <w:r>
        <w:rPr>
          <w:rFonts w:ascii="Calibri" w:hAnsi="Calibri" w:cs="Calibri"/>
        </w:rPr>
        <w:t xml:space="preserve"> и </w:t>
      </w:r>
      <w:hyperlink w:anchor="Par1718" w:history="1">
        <w:r>
          <w:rPr>
            <w:rFonts w:ascii="Calibri" w:hAnsi="Calibri" w:cs="Calibri"/>
            <w:color w:val="0000FF"/>
          </w:rPr>
          <w:t>13 части 2</w:t>
        </w:r>
      </w:hyperlink>
      <w:r>
        <w:rPr>
          <w:rFonts w:ascii="Calibri" w:hAnsi="Calibri" w:cs="Calibri"/>
        </w:rPr>
        <w:t xml:space="preserve"> настоящей статьи, направляется заказчиками в указанный орган в течение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ar1705" w:history="1">
        <w:r>
          <w:rPr>
            <w:rFonts w:ascii="Calibri" w:hAnsi="Calibri" w:cs="Calibri"/>
            <w:color w:val="0000FF"/>
          </w:rPr>
          <w:t>частью 2</w:t>
        </w:r>
      </w:hyperlink>
      <w:r>
        <w:rPr>
          <w:rFonts w:ascii="Calibri" w:hAnsi="Calibri" w:cs="Calibri"/>
        </w:rP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и информация, содержащиеся в реестре контрактов, должны быть доступны для ознакомления без взимания платы.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ведения реестра контрактов устанавливается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порядок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ar1467" w:history="1">
        <w:r>
          <w:rPr>
            <w:rFonts w:ascii="Calibri" w:hAnsi="Calibri" w:cs="Calibri"/>
            <w:color w:val="0000FF"/>
          </w:rPr>
          <w:t>пунктами 4</w:t>
        </w:r>
      </w:hyperlink>
      <w:r>
        <w:rPr>
          <w:rFonts w:ascii="Calibri" w:hAnsi="Calibri" w:cs="Calibri"/>
        </w:rPr>
        <w:t xml:space="preserve"> и </w:t>
      </w:r>
      <w:hyperlink w:anchor="Par1468" w:history="1">
        <w:r>
          <w:rPr>
            <w:rFonts w:ascii="Calibri" w:hAnsi="Calibri" w:cs="Calibri"/>
            <w:color w:val="0000FF"/>
          </w:rPr>
          <w:t>5 части 1 статьи 93</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104. Реестр недобросовестных поставщиков (подрядчиков, исполнителей)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55" w:name="Par1730"/>
      <w:bookmarkEnd w:id="355"/>
      <w:r>
        <w:rPr>
          <w:rFonts w:ascii="Calibri" w:hAnsi="Calibri" w:cs="Calibri"/>
        </w:rPr>
        <w:lastRenderedPageBreak/>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56" w:name="Par1731"/>
      <w:bookmarkEnd w:id="356"/>
      <w:r>
        <w:rPr>
          <w:rFonts w:ascii="Calibri" w:hAnsi="Calibri" w:cs="Calibri"/>
        </w:rPr>
        <w:t>3. В реестр недобросовестных поставщиков включается следующая информация: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57" w:name="Par1732"/>
      <w:bookmarkEnd w:id="357"/>
      <w:r>
        <w:rPr>
          <w:rFonts w:ascii="Calibri" w:hAnsi="Calibri" w:cs="Calibri"/>
        </w:rP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лиц, указанных в </w:t>
      </w:r>
      <w:hyperlink w:anchor="Par1730" w:history="1">
        <w:r>
          <w:rPr>
            <w:rFonts w:ascii="Calibri" w:hAnsi="Calibri" w:cs="Calibri"/>
            <w:color w:val="0000FF"/>
          </w:rPr>
          <w:t>части 2</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ar1730" w:history="1">
        <w:r>
          <w:rPr>
            <w:rFonts w:ascii="Calibri" w:hAnsi="Calibri" w:cs="Calibri"/>
            <w:color w:val="0000FF"/>
          </w:rPr>
          <w:t>части 2</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58" w:name="Par1734"/>
      <w:bookmarkEnd w:id="358"/>
      <w:r>
        <w:rPr>
          <w:rFonts w:ascii="Calibri" w:hAnsi="Calibri" w:cs="Calibri"/>
        </w:rP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 закупки, цена контракта и срок его исполнения;</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59" w:name="Par1736"/>
      <w:bookmarkEnd w:id="359"/>
      <w:r>
        <w:rPr>
          <w:rFonts w:ascii="Calibri" w:hAnsi="Calibri" w:cs="Calibri"/>
        </w:rPr>
        <w:t>5) идентификационный код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внесения указанной информации в реестр недобросовестных поставщиков.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60" w:name="Par1739"/>
      <w:bookmarkEnd w:id="360"/>
      <w:r>
        <w:rPr>
          <w:rFonts w:ascii="Calibri" w:hAnsi="Calibri" w:cs="Calibri"/>
        </w:rPr>
        <w:t xml:space="preserve">4. В случае, если контракт заключен с участником закупки, с которым в соответствии с настоящим Федеральным законом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заказчик в течение трех рабочих дней с даты заключения контракта с указанным участником направляет в контрольный орган в сфере закупок информацию, предусмотренную </w:t>
      </w:r>
      <w:hyperlink w:anchor="Par1732" w:history="1">
        <w:r>
          <w:rPr>
            <w:rFonts w:ascii="Calibri" w:hAnsi="Calibri" w:cs="Calibri"/>
            <w:color w:val="0000FF"/>
          </w:rPr>
          <w:t>пунктами 1</w:t>
        </w:r>
      </w:hyperlink>
      <w:r>
        <w:rPr>
          <w:rFonts w:ascii="Calibri" w:hAnsi="Calibri" w:cs="Calibri"/>
        </w:rPr>
        <w:t xml:space="preserve"> - </w:t>
      </w:r>
      <w:hyperlink w:anchor="Par1734" w:history="1">
        <w:r>
          <w:rPr>
            <w:rFonts w:ascii="Calibri" w:hAnsi="Calibri" w:cs="Calibri"/>
            <w:color w:val="0000FF"/>
          </w:rPr>
          <w:t>3 части 3</w:t>
        </w:r>
      </w:hyperlink>
      <w:r>
        <w:rPr>
          <w:rFonts w:ascii="Calibri" w:hAnsi="Calibri" w:cs="Calibri"/>
        </w:rP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поставщика (подрядчика, исполнителя), участника закупки,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единственный участник закупки, который подал заявку или предложение и с которым заключается контракт в случаях, предусмотренных </w:t>
      </w:r>
      <w:hyperlink w:anchor="Par1487" w:history="1">
        <w:r>
          <w:rPr>
            <w:rFonts w:ascii="Calibri" w:hAnsi="Calibri" w:cs="Calibri"/>
            <w:color w:val="0000FF"/>
          </w:rPr>
          <w:t>пунктами 24</w:t>
        </w:r>
      </w:hyperlink>
      <w:r>
        <w:rPr>
          <w:rFonts w:ascii="Calibri" w:hAnsi="Calibri" w:cs="Calibri"/>
        </w:rPr>
        <w:t xml:space="preserve"> и </w:t>
      </w:r>
      <w:hyperlink w:anchor="Par1488" w:history="1">
        <w:r>
          <w:rPr>
            <w:rFonts w:ascii="Calibri" w:hAnsi="Calibri" w:cs="Calibri"/>
            <w:color w:val="0000FF"/>
          </w:rPr>
          <w:t>25 части 1 статьи 93</w:t>
        </w:r>
      </w:hyperlink>
      <w:r>
        <w:rPr>
          <w:rFonts w:ascii="Calibri" w:hAnsi="Calibri" w:cs="Calibri"/>
        </w:rPr>
        <w:t xml:space="preserve">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1732" w:history="1">
        <w:r>
          <w:rPr>
            <w:rFonts w:ascii="Calibri" w:hAnsi="Calibri" w:cs="Calibri"/>
            <w:color w:val="0000FF"/>
          </w:rPr>
          <w:t>пунктами 1</w:t>
        </w:r>
      </w:hyperlink>
      <w:r>
        <w:rPr>
          <w:rFonts w:ascii="Calibri" w:hAnsi="Calibri" w:cs="Calibri"/>
        </w:rPr>
        <w:t xml:space="preserve"> - </w:t>
      </w:r>
      <w:hyperlink w:anchor="Par1734" w:history="1">
        <w:r>
          <w:rPr>
            <w:rFonts w:ascii="Calibri" w:hAnsi="Calibri" w:cs="Calibri"/>
            <w:color w:val="0000FF"/>
          </w:rPr>
          <w:t>3 части 3</w:t>
        </w:r>
      </w:hyperlink>
      <w:r>
        <w:rPr>
          <w:rFonts w:ascii="Calibri" w:hAnsi="Calibri" w:cs="Calibri"/>
        </w:rP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61" w:name="Par1741"/>
      <w:bookmarkEnd w:id="361"/>
      <w:r>
        <w:rPr>
          <w:rFonts w:ascii="Calibri" w:hAnsi="Calibri" w:cs="Calibri"/>
        </w:rP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1731" w:history="1">
        <w:r>
          <w:rPr>
            <w:rFonts w:ascii="Calibri" w:hAnsi="Calibri" w:cs="Calibri"/>
            <w:color w:val="0000FF"/>
          </w:rPr>
          <w:t>частью 3</w:t>
        </w:r>
      </w:hyperlink>
      <w:r>
        <w:rPr>
          <w:rFonts w:ascii="Calibri" w:hAnsi="Calibri" w:cs="Calibri"/>
        </w:rP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течение десяти рабочих дней с даты поступления документов и информации, указанных в </w:t>
      </w:r>
      <w:hyperlink w:anchor="Par1739" w:history="1">
        <w:r>
          <w:rPr>
            <w:rFonts w:ascii="Calibri" w:hAnsi="Calibri" w:cs="Calibri"/>
            <w:color w:val="0000FF"/>
          </w:rPr>
          <w:t>частях 4</w:t>
        </w:r>
      </w:hyperlink>
      <w:r>
        <w:rPr>
          <w:rFonts w:ascii="Calibri" w:hAnsi="Calibri" w:cs="Calibri"/>
        </w:rPr>
        <w:t xml:space="preserve"> - </w:t>
      </w:r>
      <w:hyperlink w:anchor="Par1741" w:history="1">
        <w:r>
          <w:rPr>
            <w:rFonts w:ascii="Calibri" w:hAnsi="Calibri" w:cs="Calibri"/>
            <w:color w:val="0000FF"/>
          </w:rPr>
          <w:t>6</w:t>
        </w:r>
      </w:hyperlink>
      <w:r>
        <w:rPr>
          <w:rFonts w:ascii="Calibri" w:hAnsi="Calibri" w:cs="Calibri"/>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w:t>
      </w:r>
      <w:r>
        <w:rPr>
          <w:rFonts w:ascii="Calibri" w:hAnsi="Calibri" w:cs="Calibri"/>
        </w:rPr>
        <w:lastRenderedPageBreak/>
        <w:t xml:space="preserve">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ar1731" w:history="1">
        <w:r>
          <w:rPr>
            <w:rFonts w:ascii="Calibri" w:hAnsi="Calibri" w:cs="Calibri"/>
            <w:color w:val="0000FF"/>
          </w:rPr>
          <w:t>частью 3</w:t>
        </w:r>
      </w:hyperlink>
      <w:r>
        <w:rPr>
          <w:rFonts w:ascii="Calibri" w:hAnsi="Calibri" w:cs="Calibri"/>
        </w:rPr>
        <w:t xml:space="preserve"> настоящей статьи, в реестр недобросовестных поставщиков в течение трех рабочих дней с даты подтверждения этих фактов.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62" w:name="Par1744"/>
      <w:bookmarkEnd w:id="362"/>
      <w:r>
        <w:rPr>
          <w:rFonts w:ascii="Calibri" w:hAnsi="Calibri" w:cs="Calibri"/>
        </w:rPr>
        <w:t xml:space="preserve">9. Информация, предусмотренная </w:t>
      </w:r>
      <w:hyperlink w:anchor="Par1731" w:history="1">
        <w:r>
          <w:rPr>
            <w:rFonts w:ascii="Calibri" w:hAnsi="Calibri" w:cs="Calibri"/>
            <w:color w:val="0000FF"/>
          </w:rPr>
          <w:t>частью 3</w:t>
        </w:r>
      </w:hyperlink>
      <w:r>
        <w:rPr>
          <w:rFonts w:ascii="Calibri" w:hAnsi="Calibri" w:cs="Calibri"/>
        </w:rP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ведения реестра недобросовестных поставщиков, в том числе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ar1744" w:history="1">
        <w:r>
          <w:rPr>
            <w:rFonts w:ascii="Calibri" w:hAnsi="Calibri" w:cs="Calibri"/>
            <w:color w:val="0000FF"/>
          </w:rPr>
          <w:t>частью 9</w:t>
        </w:r>
      </w:hyperlink>
      <w:r>
        <w:rPr>
          <w:rFonts w:ascii="Calibri" w:hAnsi="Calibri" w:cs="Calibri"/>
        </w:rPr>
        <w:t xml:space="preserve"> настоящей статьи, могут быть обжалованы заинтересованным лицом в судебном порядке.</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jc w:val="center"/>
        <w:outlineLvl w:val="0"/>
        <w:rPr>
          <w:rFonts w:ascii="Calibri" w:hAnsi="Calibri" w:cs="Calibri"/>
        </w:rPr>
      </w:pPr>
      <w:bookmarkStart w:id="363" w:name="Par1748"/>
      <w:bookmarkEnd w:id="363"/>
      <w:r>
        <w:rPr>
          <w:rFonts w:ascii="Calibri" w:hAnsi="Calibri" w:cs="Calibri"/>
        </w:rPr>
        <w:t>Глава 6. ОБЖАЛОВАНИЕ ДЕЙСТВИЙ (БЕЗДЕЙСТВИЯ) ЗАКАЗЧИКА,</w:t>
      </w:r>
    </w:p>
    <w:p w:rsidR="000F5FDF" w:rsidRDefault="000F5FDF">
      <w:pPr>
        <w:widowControl w:val="0"/>
        <w:autoSpaceDE w:val="0"/>
        <w:autoSpaceDN w:val="0"/>
        <w:adjustRightInd w:val="0"/>
        <w:spacing w:after="0" w:line="240" w:lineRule="auto"/>
        <w:jc w:val="center"/>
        <w:rPr>
          <w:rFonts w:ascii="Calibri" w:hAnsi="Calibri" w:cs="Calibri"/>
        </w:rPr>
      </w:pPr>
      <w:r>
        <w:rPr>
          <w:rFonts w:ascii="Calibri" w:hAnsi="Calibri" w:cs="Calibri"/>
        </w:rPr>
        <w:t>УПОЛНОМОЧЕННОГО ОРГАНА, УПОЛНОМОЧЕННОГО УЧРЕЖДЕНИЯ,</w:t>
      </w:r>
    </w:p>
    <w:p w:rsidR="000F5FDF" w:rsidRDefault="000F5FDF">
      <w:pPr>
        <w:widowControl w:val="0"/>
        <w:autoSpaceDE w:val="0"/>
        <w:autoSpaceDN w:val="0"/>
        <w:adjustRightInd w:val="0"/>
        <w:spacing w:after="0" w:line="240" w:lineRule="auto"/>
        <w:jc w:val="center"/>
        <w:rPr>
          <w:rFonts w:ascii="Calibri" w:hAnsi="Calibri" w:cs="Calibri"/>
        </w:rPr>
      </w:pPr>
      <w:r>
        <w:rPr>
          <w:rFonts w:ascii="Calibri" w:hAnsi="Calibri" w:cs="Calibri"/>
        </w:rPr>
        <w:t>СПЕЦИАЛИЗИРОВАННОЙ ОРГАНИЗАЦИИ, КОМИССИИ ПО ОСУЩЕСТВЛЕНИЮ</w:t>
      </w:r>
    </w:p>
    <w:p w:rsidR="000F5FDF" w:rsidRDefault="000F5FDF">
      <w:pPr>
        <w:widowControl w:val="0"/>
        <w:autoSpaceDE w:val="0"/>
        <w:autoSpaceDN w:val="0"/>
        <w:adjustRightInd w:val="0"/>
        <w:spacing w:after="0" w:line="240" w:lineRule="auto"/>
        <w:jc w:val="center"/>
        <w:rPr>
          <w:rFonts w:ascii="Calibri" w:hAnsi="Calibri" w:cs="Calibri"/>
        </w:rPr>
      </w:pPr>
      <w:r>
        <w:rPr>
          <w:rFonts w:ascii="Calibri" w:hAnsi="Calibri" w:cs="Calibri"/>
        </w:rPr>
        <w:t>ЗАКУПОК, ЕЕ ЧЛЕНОВ, ДОЛЖНОСТНОГО ЛИЦА КОНТРАКТНОЙ СЛУЖБЫ,</w:t>
      </w:r>
    </w:p>
    <w:p w:rsidR="000F5FDF" w:rsidRDefault="000F5FDF">
      <w:pPr>
        <w:widowControl w:val="0"/>
        <w:autoSpaceDE w:val="0"/>
        <w:autoSpaceDN w:val="0"/>
        <w:adjustRightInd w:val="0"/>
        <w:spacing w:after="0" w:line="240" w:lineRule="auto"/>
        <w:jc w:val="center"/>
        <w:rPr>
          <w:rFonts w:ascii="Calibri" w:hAnsi="Calibri" w:cs="Calibri"/>
        </w:rPr>
      </w:pPr>
      <w:r>
        <w:rPr>
          <w:rFonts w:ascii="Calibri" w:hAnsi="Calibri" w:cs="Calibri"/>
        </w:rPr>
        <w:t>КОНТРАКТНОГО УПРАВЛЯЮЩЕГО, ОПЕРАТОРА ЭЛЕКТРОННОЙ ПЛОЩАДКИ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105. Порядок подачи жалобы</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64" w:name="Par1758"/>
      <w:bookmarkEnd w:id="364"/>
      <w:r>
        <w:rPr>
          <w:rFonts w:ascii="Calibri" w:hAnsi="Calibri" w:cs="Calibri"/>
        </w:rP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w:t>
      </w:r>
      <w:r>
        <w:rPr>
          <w:rFonts w:ascii="Calibri" w:hAnsi="Calibri" w:cs="Calibri"/>
        </w:rPr>
        <w:lastRenderedPageBreak/>
        <w:t>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65" w:name="Par1759"/>
      <w:bookmarkEnd w:id="365"/>
      <w:r>
        <w:rPr>
          <w:rFonts w:ascii="Calibri" w:hAnsi="Calibri" w:cs="Calibri"/>
        </w:rPr>
        <w:t>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Обжалование действий (бездействия) оператора электронной площадки, связанных с аккредитацией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электронного аукциона, допускается в порядке, установленном настоящей главой, в сроки, предусмотренные </w:t>
      </w:r>
      <w:hyperlink w:anchor="Par1759" w:history="1">
        <w:r>
          <w:rPr>
            <w:rFonts w:ascii="Calibri" w:hAnsi="Calibri" w:cs="Calibri"/>
            <w:color w:val="0000FF"/>
          </w:rPr>
          <w:t>частью 4</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Обжалование действий (бездействия) заказчика, уполномоченного 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закупки, общественное объединение и объединение юридических лиц подают жалобу в письменной форме.</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66" w:name="Par1763"/>
      <w:bookmarkEnd w:id="366"/>
      <w:r>
        <w:rPr>
          <w:rFonts w:ascii="Calibri" w:hAnsi="Calibri" w:cs="Calibri"/>
        </w:rP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(далее также - жалоба) должна содержать:</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w:t>
      </w:r>
      <w:r>
        <w:rPr>
          <w:rFonts w:ascii="Calibri" w:hAnsi="Calibri" w:cs="Calibri"/>
        </w:rPr>
        <w:lastRenderedPageBreak/>
        <w:t>контактного телефона, номер факса (при наличии);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Жалоба возвращается подавшему ее лицу без рассмотрения в случае, если: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не соответствует требованиям, установленным настоящей статьей;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не подписана или жалоба подписана лицом, полномочия которого не подтверждены документами;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подана по истечении срока, предусмотренного настоящей статьей;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жалобе на те же действия (бездействие) принято решение суда или контрольного органа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Решение о возвращении жалобы без рассмотрения принимается в течение двух рабочих дней с даты поступления жалобы.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Решение о возвращении жалобы может быть обжаловано в судебном порядке.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Жалоба подается 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106. Рассмотрение жалобы по существу</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всем заинтересованным лицам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ar1763" w:history="1">
        <w:r>
          <w:rPr>
            <w:rFonts w:ascii="Calibri" w:hAnsi="Calibri" w:cs="Calibri"/>
            <w:color w:val="0000FF"/>
          </w:rPr>
          <w:t>частью 8 статьи 105</w:t>
        </w:r>
      </w:hyperlink>
      <w:r>
        <w:rPr>
          <w:rFonts w:ascii="Calibri" w:hAnsi="Calibri" w:cs="Calibri"/>
        </w:rP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ar444" w:history="1">
        <w:r>
          <w:rPr>
            <w:rFonts w:ascii="Calibri" w:hAnsi="Calibri" w:cs="Calibri"/>
            <w:color w:val="0000FF"/>
          </w:rPr>
          <w:t>пунктах 3</w:t>
        </w:r>
      </w:hyperlink>
      <w:r>
        <w:rPr>
          <w:rFonts w:ascii="Calibri" w:hAnsi="Calibri" w:cs="Calibri"/>
        </w:rPr>
        <w:t xml:space="preserve"> и </w:t>
      </w:r>
      <w:hyperlink w:anchor="Par445" w:history="1">
        <w:r>
          <w:rPr>
            <w:rFonts w:ascii="Calibri" w:hAnsi="Calibri" w:cs="Calibri"/>
            <w:color w:val="0000FF"/>
          </w:rPr>
          <w:t>4 части 1 статьи 32</w:t>
        </w:r>
      </w:hyperlink>
      <w:r>
        <w:rPr>
          <w:rFonts w:ascii="Calibri" w:hAnsi="Calibri" w:cs="Calibri"/>
        </w:rPr>
        <w:t xml:space="preserve"> настоящего Федерального закона критериями оценки этих заявок, окончательных предложений.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Контрольный орган в сфере закупок вправе приостановить определение поставщика (подрядчика, исполнителя) и заключение контракта до рассмотрения жалобы по существу, </w:t>
      </w:r>
      <w:r>
        <w:rPr>
          <w:rFonts w:ascii="Calibri" w:hAnsi="Calibri" w:cs="Calibri"/>
        </w:rPr>
        <w:lastRenderedPageBreak/>
        <w:t>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процедуры определения поставщика (подрядчика, исполнителя) 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результатам рассмотрения жалобы по существу контрольный орган в сфере закупок принимает решение о признании жалобы обоснованной и о выдаче предписаний об устранении допущенных нарушений или о совершении иных действий либо о признании жалобы необоснованной. Копия данного решения в течение трех рабочих дней с даты его принятия направляется лицу, подавшему жалобу, а также лицам, в отношении которых выдано такое предписание. Информация о рассмотрении жалобы в указанный срок размещается в единой информационной системе.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Операторы электронных площадок и их должностные лица 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Глава 7. ОСОБЕННОСТИ ОСУЩЕСТВЛЕНИЯ ОТДЕЛЬНЫХ ВИДОВ ЗАКУПОК</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108. Особенности заключения энергосервисных контрактов</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w:t>
      </w:r>
      <w:r>
        <w:rPr>
          <w:rFonts w:ascii="Calibri" w:hAnsi="Calibri" w:cs="Calibri"/>
        </w:rPr>
        <w:lastRenderedPageBreak/>
        <w:t>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ar1842" w:history="1">
        <w:r>
          <w:rPr>
            <w:rFonts w:ascii="Calibri" w:hAnsi="Calibri" w:cs="Calibri"/>
            <w:color w:val="0000FF"/>
          </w:rPr>
          <w:t>частью 19</w:t>
        </w:r>
      </w:hyperlink>
      <w:r>
        <w:rPr>
          <w:rFonts w:ascii="Calibri" w:hAnsi="Calibri" w:cs="Calibri"/>
        </w:rP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67" w:name="Par1812"/>
      <w:bookmarkEnd w:id="367"/>
      <w:r>
        <w:rPr>
          <w:rFonts w:ascii="Calibri" w:hAnsi="Calibri" w:cs="Calibri"/>
        </w:rP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68" w:name="Par1813"/>
      <w:bookmarkEnd w:id="368"/>
      <w:r>
        <w:rPr>
          <w:rFonts w:ascii="Calibri" w:hAnsi="Calibri" w:cs="Calibri"/>
        </w:rP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69" w:name="Par1814"/>
      <w:bookmarkEnd w:id="369"/>
      <w:r>
        <w:rPr>
          <w:rFonts w:ascii="Calibri" w:hAnsi="Calibri" w:cs="Calibri"/>
        </w:rP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70" w:name="Par1818"/>
      <w:bookmarkEnd w:id="370"/>
      <w:r>
        <w:rPr>
          <w:rFonts w:ascii="Calibri" w:hAnsi="Calibri" w:cs="Calibri"/>
        </w:rPr>
        <w:t xml:space="preserve">1) предложение о цене контракта или в случае, предусмотренном </w:t>
      </w:r>
      <w:hyperlink w:anchor="Par1812" w:history="1">
        <w:r>
          <w:rPr>
            <w:rFonts w:ascii="Calibri" w:hAnsi="Calibri" w:cs="Calibri"/>
            <w:color w:val="0000FF"/>
          </w:rPr>
          <w:t>пунктом 1 части 3</w:t>
        </w:r>
      </w:hyperlink>
      <w:r>
        <w:rPr>
          <w:rFonts w:ascii="Calibri" w:hAnsi="Calibri" w:cs="Calibri"/>
        </w:rPr>
        <w:t xml:space="preserve"> настоящей статьи, о проценте экономии;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71" w:name="Par1819"/>
      <w:bookmarkEnd w:id="371"/>
      <w:r>
        <w:rPr>
          <w:rFonts w:ascii="Calibri" w:hAnsi="Calibri" w:cs="Calibri"/>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ar1813" w:history="1">
        <w:r>
          <w:rPr>
            <w:rFonts w:ascii="Calibri" w:hAnsi="Calibri" w:cs="Calibri"/>
            <w:color w:val="0000FF"/>
          </w:rPr>
          <w:t>пунктом 2 части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72" w:name="Par1820"/>
      <w:bookmarkEnd w:id="372"/>
      <w:r>
        <w:rPr>
          <w:rFonts w:ascii="Calibri" w:hAnsi="Calibri" w:cs="Calibri"/>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w:t>
      </w:r>
      <w:r>
        <w:rPr>
          <w:rFonts w:ascii="Calibri" w:hAnsi="Calibri" w:cs="Calibri"/>
        </w:rPr>
        <w:lastRenderedPageBreak/>
        <w:t xml:space="preserve">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ar1814" w:history="1">
        <w:r>
          <w:rPr>
            <w:rFonts w:ascii="Calibri" w:hAnsi="Calibri" w:cs="Calibri"/>
            <w:color w:val="0000FF"/>
          </w:rPr>
          <w:t>пунктом 3 части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ar1818" w:history="1">
        <w:r>
          <w:rPr>
            <w:rFonts w:ascii="Calibri" w:hAnsi="Calibri" w:cs="Calibri"/>
            <w:color w:val="0000FF"/>
          </w:rPr>
          <w:t>пунктами 1</w:t>
        </w:r>
      </w:hyperlink>
      <w:r>
        <w:rPr>
          <w:rFonts w:ascii="Calibri" w:hAnsi="Calibri" w:cs="Calibri"/>
        </w:rPr>
        <w:t xml:space="preserve"> - </w:t>
      </w:r>
      <w:hyperlink w:anchor="Par1820" w:history="1">
        <w:r>
          <w:rPr>
            <w:rFonts w:ascii="Calibri" w:hAnsi="Calibri" w:cs="Calibri"/>
            <w:color w:val="0000FF"/>
          </w:rPr>
          <w:t>3 части 6</w:t>
        </w:r>
      </w:hyperlink>
      <w:r>
        <w:rPr>
          <w:rFonts w:ascii="Calibri" w:hAnsi="Calibri" w:cs="Calibri"/>
        </w:rP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случаях, предусмотренных </w:t>
      </w:r>
      <w:hyperlink w:anchor="Par1819" w:history="1">
        <w:r>
          <w:rPr>
            <w:rFonts w:ascii="Calibri" w:hAnsi="Calibri" w:cs="Calibri"/>
            <w:color w:val="0000FF"/>
          </w:rPr>
          <w:t>пунктами 2</w:t>
        </w:r>
      </w:hyperlink>
      <w:r>
        <w:rPr>
          <w:rFonts w:ascii="Calibri" w:hAnsi="Calibri" w:cs="Calibri"/>
        </w:rPr>
        <w:t xml:space="preserve"> и </w:t>
      </w:r>
      <w:hyperlink w:anchor="Par1820" w:history="1">
        <w:r>
          <w:rPr>
            <w:rFonts w:ascii="Calibri" w:hAnsi="Calibri" w:cs="Calibri"/>
            <w:color w:val="0000FF"/>
          </w:rPr>
          <w:t>3 части 6</w:t>
        </w:r>
      </w:hyperlink>
      <w:r>
        <w:rPr>
          <w:rFonts w:ascii="Calibri" w:hAnsi="Calibri" w:cs="Calibri"/>
        </w:rPr>
        <w:t xml:space="preserve"> настоящей статьи, победителем запроса котировок признается лицо, сделавшее предложение о наиболее низкой сумме.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случаях, предусмотренных </w:t>
      </w:r>
      <w:hyperlink w:anchor="Par1819" w:history="1">
        <w:r>
          <w:rPr>
            <w:rFonts w:ascii="Calibri" w:hAnsi="Calibri" w:cs="Calibri"/>
            <w:color w:val="0000FF"/>
          </w:rPr>
          <w:t>пунктами 2</w:t>
        </w:r>
      </w:hyperlink>
      <w:r>
        <w:rPr>
          <w:rFonts w:ascii="Calibri" w:hAnsi="Calibri" w:cs="Calibri"/>
        </w:rPr>
        <w:t xml:space="preserve"> и </w:t>
      </w:r>
      <w:hyperlink w:anchor="Par1820" w:history="1">
        <w:r>
          <w:rPr>
            <w:rFonts w:ascii="Calibri" w:hAnsi="Calibri" w:cs="Calibri"/>
            <w:color w:val="0000FF"/>
          </w:rPr>
          <w:t>3 части 6</w:t>
        </w:r>
      </w:hyperlink>
      <w:r>
        <w:rPr>
          <w:rFonts w:ascii="Calibri" w:hAnsi="Calibri" w:cs="Calibri"/>
        </w:rP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ar463" w:history="1">
        <w:r>
          <w:rPr>
            <w:rFonts w:ascii="Calibri" w:hAnsi="Calibri" w:cs="Calibri"/>
            <w:color w:val="0000FF"/>
          </w:rPr>
          <w:t>частью 8 статьи 32</w:t>
        </w:r>
      </w:hyperlink>
      <w:r>
        <w:rPr>
          <w:rFonts w:ascii="Calibri" w:hAnsi="Calibri" w:cs="Calibri"/>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цена энергосервисного контракта или в случае, предусмотренном </w:t>
      </w:r>
      <w:hyperlink w:anchor="Par1812" w:history="1">
        <w:r>
          <w:rPr>
            <w:rFonts w:ascii="Calibri" w:hAnsi="Calibri" w:cs="Calibri"/>
            <w:color w:val="0000FF"/>
          </w:rPr>
          <w:t>пунктом 1 части 3</w:t>
        </w:r>
      </w:hyperlink>
      <w:r>
        <w:rPr>
          <w:rFonts w:ascii="Calibri" w:hAnsi="Calibri" w:cs="Calibri"/>
        </w:rPr>
        <w:t xml:space="preserve"> настоящей статьи, процент экономии;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73" w:name="Par1826"/>
      <w:bookmarkEnd w:id="373"/>
      <w:r>
        <w:rPr>
          <w:rFonts w:ascii="Calibri" w:hAnsi="Calibri" w:cs="Calibri"/>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ar1813" w:history="1">
        <w:r>
          <w:rPr>
            <w:rFonts w:ascii="Calibri" w:hAnsi="Calibri" w:cs="Calibri"/>
            <w:color w:val="0000FF"/>
          </w:rPr>
          <w:t>пунктом 2 части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74" w:name="Par1827"/>
      <w:bookmarkEnd w:id="374"/>
      <w:r>
        <w:rPr>
          <w:rFonts w:ascii="Calibri" w:hAnsi="Calibri" w:cs="Calibri"/>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ar1814" w:history="1">
        <w:r>
          <w:rPr>
            <w:rFonts w:ascii="Calibri" w:hAnsi="Calibri" w:cs="Calibri"/>
            <w:color w:val="0000FF"/>
          </w:rPr>
          <w:t>пунктом 3 части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случаях, предусмотренных </w:t>
      </w:r>
      <w:hyperlink w:anchor="Par1826" w:history="1">
        <w:r>
          <w:rPr>
            <w:rFonts w:ascii="Calibri" w:hAnsi="Calibri" w:cs="Calibri"/>
            <w:color w:val="0000FF"/>
          </w:rPr>
          <w:t>пунктами 2</w:t>
        </w:r>
      </w:hyperlink>
      <w:r>
        <w:rPr>
          <w:rFonts w:ascii="Calibri" w:hAnsi="Calibri" w:cs="Calibri"/>
        </w:rPr>
        <w:t xml:space="preserve"> и </w:t>
      </w:r>
      <w:hyperlink w:anchor="Par1827" w:history="1">
        <w:r>
          <w:rPr>
            <w:rFonts w:ascii="Calibri" w:hAnsi="Calibri" w:cs="Calibri"/>
            <w:color w:val="0000FF"/>
          </w:rPr>
          <w:t>3 части 10</w:t>
        </w:r>
      </w:hyperlink>
      <w:r>
        <w:rPr>
          <w:rFonts w:ascii="Calibri" w:hAnsi="Calibri" w:cs="Calibri"/>
        </w:rPr>
        <w:t xml:space="preserve"> настоящей статьи, победителем электронного аукциона признается лицо, сделавшее предложение о наиболее низкой сумме.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предусмотренном </w:t>
      </w:r>
      <w:hyperlink w:anchor="Par1827" w:history="1">
        <w:r>
          <w:rPr>
            <w:rFonts w:ascii="Calibri" w:hAnsi="Calibri" w:cs="Calibri"/>
            <w:color w:val="0000FF"/>
          </w:rPr>
          <w:t>пунктом 3 части 10</w:t>
        </w:r>
      </w:hyperlink>
      <w:r>
        <w:rPr>
          <w:rFonts w:ascii="Calibri" w:hAnsi="Calibri" w:cs="Calibri"/>
        </w:rP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Энергосервисный контракт заключается по цене, которая определяется в виде:</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1812" w:history="1">
        <w:r>
          <w:rPr>
            <w:rFonts w:ascii="Calibri" w:hAnsi="Calibri" w:cs="Calibri"/>
            <w:color w:val="0000FF"/>
          </w:rPr>
          <w:t>пункте 1 части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1813" w:history="1">
        <w:r>
          <w:rPr>
            <w:rFonts w:ascii="Calibri" w:hAnsi="Calibri" w:cs="Calibri"/>
            <w:color w:val="0000FF"/>
          </w:rPr>
          <w:t>пункте 2 части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1814" w:history="1">
        <w:r>
          <w:rPr>
            <w:rFonts w:ascii="Calibri" w:hAnsi="Calibri" w:cs="Calibri"/>
            <w:color w:val="0000FF"/>
          </w:rPr>
          <w:t>пункте 3 части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ar1812" w:history="1">
        <w:r>
          <w:rPr>
            <w:rFonts w:ascii="Calibri" w:hAnsi="Calibri" w:cs="Calibri"/>
            <w:color w:val="0000FF"/>
          </w:rPr>
          <w:t>пунктом 1 части 3</w:t>
        </w:r>
      </w:hyperlink>
      <w:r>
        <w:rPr>
          <w:rFonts w:ascii="Calibri" w:hAnsi="Calibri" w:cs="Calibri"/>
        </w:rPr>
        <w:t xml:space="preserve"> настоящей статьи) или предложенной участником закупки (в случаях, предусмотренных </w:t>
      </w:r>
      <w:hyperlink w:anchor="Par1813" w:history="1">
        <w:r>
          <w:rPr>
            <w:rFonts w:ascii="Calibri" w:hAnsi="Calibri" w:cs="Calibri"/>
            <w:color w:val="0000FF"/>
          </w:rPr>
          <w:t>пунктами 2</w:t>
        </w:r>
      </w:hyperlink>
      <w:r>
        <w:rPr>
          <w:rFonts w:ascii="Calibri" w:hAnsi="Calibri" w:cs="Calibri"/>
        </w:rPr>
        <w:t xml:space="preserve"> и </w:t>
      </w:r>
      <w:hyperlink w:anchor="Par1814" w:history="1">
        <w:r>
          <w:rPr>
            <w:rFonts w:ascii="Calibri" w:hAnsi="Calibri" w:cs="Calibri"/>
            <w:color w:val="0000FF"/>
          </w:rPr>
          <w:t>3 части 3</w:t>
        </w:r>
      </w:hyperlink>
      <w:r>
        <w:rPr>
          <w:rFonts w:ascii="Calibri" w:hAnsi="Calibri" w:cs="Calibri"/>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заключении энергосервисного контракта в этом контракте также указывается в случае, предусмотренном </w:t>
      </w:r>
      <w:hyperlink w:anchor="Par1812" w:history="1">
        <w:r>
          <w:rPr>
            <w:rFonts w:ascii="Calibri" w:hAnsi="Calibri" w:cs="Calibri"/>
            <w:color w:val="0000FF"/>
          </w:rPr>
          <w:t>пунктами 1</w:t>
        </w:r>
      </w:hyperlink>
      <w:r>
        <w:rPr>
          <w:rFonts w:ascii="Calibri" w:hAnsi="Calibri" w:cs="Calibri"/>
        </w:rPr>
        <w:t xml:space="preserve"> и </w:t>
      </w:r>
      <w:hyperlink w:anchor="Par1814" w:history="1">
        <w:r>
          <w:rPr>
            <w:rFonts w:ascii="Calibri" w:hAnsi="Calibri" w:cs="Calibri"/>
            <w:color w:val="0000FF"/>
          </w:rPr>
          <w:t>3 части 3</w:t>
        </w:r>
      </w:hyperlink>
      <w:r>
        <w:rPr>
          <w:rFonts w:ascii="Calibri" w:hAnsi="Calibri" w:cs="Calibri"/>
        </w:rP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ar1813" w:history="1">
        <w:r>
          <w:rPr>
            <w:rFonts w:ascii="Calibri" w:hAnsi="Calibri" w:cs="Calibri"/>
            <w:color w:val="0000FF"/>
          </w:rPr>
          <w:t>пунктом 2 части 3</w:t>
        </w:r>
      </w:hyperlink>
      <w:r>
        <w:rPr>
          <w:rFonts w:ascii="Calibri" w:hAnsi="Calibri" w:cs="Calibri"/>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ar1812" w:history="1">
        <w:r>
          <w:rPr>
            <w:rFonts w:ascii="Calibri" w:hAnsi="Calibri" w:cs="Calibri"/>
            <w:color w:val="0000FF"/>
          </w:rPr>
          <w:t>пункте 1 части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ar1813" w:history="1">
        <w:r>
          <w:rPr>
            <w:rFonts w:ascii="Calibri" w:hAnsi="Calibri" w:cs="Calibri"/>
            <w:color w:val="0000FF"/>
          </w:rPr>
          <w:t>пункте 2 части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исполнителем по энергосервисному контракту, в случае, указанном в </w:t>
      </w:r>
      <w:hyperlink w:anchor="Par1814" w:history="1">
        <w:r>
          <w:rPr>
            <w:rFonts w:ascii="Calibri" w:hAnsi="Calibri" w:cs="Calibri"/>
            <w:color w:val="0000FF"/>
          </w:rPr>
          <w:t>пункте 3 части 3</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ar1842" w:history="1">
        <w:r>
          <w:rPr>
            <w:rFonts w:ascii="Calibri" w:hAnsi="Calibri" w:cs="Calibri"/>
            <w:color w:val="0000FF"/>
          </w:rPr>
          <w:t>частью 19</w:t>
        </w:r>
      </w:hyperlink>
      <w:r>
        <w:rPr>
          <w:rFonts w:ascii="Calibri" w:hAnsi="Calibri" w:cs="Calibri"/>
        </w:rPr>
        <w:t xml:space="preserve"> настоящей статьи.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75" w:name="Par1842"/>
      <w:bookmarkEnd w:id="375"/>
      <w:r>
        <w:rPr>
          <w:rFonts w:ascii="Calibri" w:hAnsi="Calibri" w:cs="Calibri"/>
        </w:rPr>
        <w:t>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76" w:name="Par1846"/>
      <w:bookmarkEnd w:id="376"/>
      <w:r>
        <w:rPr>
          <w:rFonts w:ascii="Calibri" w:hAnsi="Calibri" w:cs="Calibri"/>
        </w:rPr>
        <w:t xml:space="preserve">1. В случае, если определение исполнителя государственного контракта на оказание услуг </w:t>
      </w:r>
      <w:r>
        <w:rPr>
          <w:rFonts w:ascii="Calibri" w:hAnsi="Calibri" w:cs="Calibri"/>
        </w:rPr>
        <w:lastRenderedPageBreak/>
        <w:t>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77" w:name="Par1847"/>
      <w:bookmarkEnd w:id="377"/>
      <w:r>
        <w:rPr>
          <w:rFonts w:ascii="Calibri" w:hAnsi="Calibri" w:cs="Calibri"/>
        </w:rPr>
        <w:t xml:space="preserve">2. На основании представления, указанного в </w:t>
      </w:r>
      <w:hyperlink w:anchor="Par1846" w:history="1">
        <w:r>
          <w:rPr>
            <w:rFonts w:ascii="Calibri" w:hAnsi="Calibri" w:cs="Calibri"/>
            <w:color w:val="0000FF"/>
          </w:rPr>
          <w:t>части 1</w:t>
        </w:r>
      </w:hyperlink>
      <w:r>
        <w:rPr>
          <w:rFonts w:ascii="Calibri" w:hAnsi="Calibri" w:cs="Calibri"/>
        </w:rP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Указанный в </w:t>
      </w:r>
      <w:hyperlink w:anchor="Par1847" w:history="1">
        <w:r>
          <w:rPr>
            <w:rFonts w:ascii="Calibri" w:hAnsi="Calibri" w:cs="Calibri"/>
            <w:color w:val="0000FF"/>
          </w:rPr>
          <w:t>части 2</w:t>
        </w:r>
      </w:hyperlink>
      <w:r>
        <w:rPr>
          <w:rFonts w:ascii="Calibri" w:hAnsi="Calibri" w:cs="Calibri"/>
        </w:rP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ar274"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ar274"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bookmarkStart w:id="378" w:name="Par1856"/>
      <w:bookmarkEnd w:id="378"/>
      <w:r>
        <w:rPr>
          <w:rFonts w:ascii="Calibri" w:hAnsi="Calibri" w:cs="Calibri"/>
        </w:rPr>
        <w:t>Статья 111. Особенности осуществления закупок в соответствии с решением Правительства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79" w:name="Par1858"/>
      <w:bookmarkEnd w:id="379"/>
      <w:r>
        <w:rPr>
          <w:rFonts w:ascii="Calibri" w:hAnsi="Calibri" w:cs="Calibri"/>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w:t>
      </w:r>
      <w:r>
        <w:rPr>
          <w:rFonts w:ascii="Calibri" w:hAnsi="Calibri" w:cs="Calibri"/>
        </w:rPr>
        <w:lastRenderedPageBreak/>
        <w:t xml:space="preserve">исполнителя), не предусмотренный </w:t>
      </w:r>
      <w:hyperlink w:anchor="Par327" w:history="1">
        <w:r>
          <w:rPr>
            <w:rFonts w:ascii="Calibri" w:hAnsi="Calibri" w:cs="Calibri"/>
            <w:color w:val="0000FF"/>
          </w:rPr>
          <w:t>статьей 24</w:t>
        </w:r>
      </w:hyperlink>
      <w:r>
        <w:rPr>
          <w:rFonts w:ascii="Calibri" w:hAnsi="Calibri" w:cs="Calibri"/>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w:t>
      </w:r>
      <w:hyperlink w:anchor="Par1858" w:history="1">
        <w:r>
          <w:rPr>
            <w:rFonts w:ascii="Calibri" w:hAnsi="Calibri" w:cs="Calibri"/>
            <w:color w:val="0000FF"/>
          </w:rPr>
          <w:t>частью 1</w:t>
        </w:r>
      </w:hyperlink>
      <w:r>
        <w:rPr>
          <w:rFonts w:ascii="Calibri" w:hAnsi="Calibri" w:cs="Calibri"/>
        </w:rP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jc w:val="center"/>
        <w:outlineLvl w:val="0"/>
        <w:rPr>
          <w:rFonts w:ascii="Calibri" w:hAnsi="Calibri" w:cs="Calibri"/>
        </w:rPr>
      </w:pPr>
      <w:r>
        <w:rPr>
          <w:rFonts w:ascii="Calibri" w:hAnsi="Calibri" w:cs="Calibri"/>
        </w:rPr>
        <w:t>Глава 8. ЗАКЛЮЧИТЕЛЬНЫЕ ПОЛОЖЕНИЯ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112. Заключительные положения</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и 2015 годы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2014 и 2015 годах: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расчет совокупного годового объема закупок, предусмотренного </w:t>
      </w:r>
      <w:hyperlink w:anchor="Par402" w:history="1">
        <w:r>
          <w:rPr>
            <w:rFonts w:ascii="Calibri" w:hAnsi="Calibri" w:cs="Calibri"/>
            <w:color w:val="0000FF"/>
          </w:rPr>
          <w:t>частью 1 статьи 30</w:t>
        </w:r>
      </w:hyperlink>
      <w:r>
        <w:rPr>
          <w:rFonts w:ascii="Calibri" w:hAnsi="Calibri" w:cs="Calibri"/>
        </w:rPr>
        <w:t xml:space="preserve">, </w:t>
      </w:r>
      <w:hyperlink w:anchor="Par545" w:history="1">
        <w:r>
          <w:rPr>
            <w:rFonts w:ascii="Calibri" w:hAnsi="Calibri" w:cs="Calibri"/>
            <w:color w:val="0000FF"/>
          </w:rPr>
          <w:t>частями 1</w:t>
        </w:r>
      </w:hyperlink>
      <w:r>
        <w:rPr>
          <w:rFonts w:ascii="Calibri" w:hAnsi="Calibri" w:cs="Calibri"/>
        </w:rPr>
        <w:t xml:space="preserve"> и </w:t>
      </w:r>
      <w:hyperlink w:anchor="Par546" w:history="1">
        <w:r>
          <w:rPr>
            <w:rFonts w:ascii="Calibri" w:hAnsi="Calibri" w:cs="Calibri"/>
            <w:color w:val="0000FF"/>
          </w:rPr>
          <w:t>2 статьи 38</w:t>
        </w:r>
      </w:hyperlink>
      <w:r>
        <w:rPr>
          <w:rFonts w:ascii="Calibri" w:hAnsi="Calibri" w:cs="Calibri"/>
        </w:rPr>
        <w:t xml:space="preserve">, </w:t>
      </w:r>
      <w:hyperlink w:anchor="Par1146" w:history="1">
        <w:r>
          <w:rPr>
            <w:rFonts w:ascii="Calibri" w:hAnsi="Calibri" w:cs="Calibri"/>
            <w:color w:val="0000FF"/>
          </w:rPr>
          <w:t>частью 2 статьи 72</w:t>
        </w:r>
      </w:hyperlink>
      <w:r>
        <w:rPr>
          <w:rFonts w:ascii="Calibri" w:hAnsi="Calibri" w:cs="Calibri"/>
        </w:rPr>
        <w:t xml:space="preserve">, </w:t>
      </w:r>
      <w:hyperlink w:anchor="Par1467" w:history="1">
        <w:r>
          <w:rPr>
            <w:rFonts w:ascii="Calibri" w:hAnsi="Calibri" w:cs="Calibri"/>
            <w:color w:val="0000FF"/>
          </w:rPr>
          <w:t>пунктами 4</w:t>
        </w:r>
      </w:hyperlink>
      <w:r>
        <w:rPr>
          <w:rFonts w:ascii="Calibri" w:hAnsi="Calibri" w:cs="Calibri"/>
        </w:rPr>
        <w:t xml:space="preserve"> и </w:t>
      </w:r>
      <w:hyperlink w:anchor="Par1468" w:history="1">
        <w:r>
          <w:rPr>
            <w:rFonts w:ascii="Calibri" w:hAnsi="Calibri" w:cs="Calibri"/>
            <w:color w:val="0000FF"/>
          </w:rPr>
          <w:t>5 части 1 статьи 93</w:t>
        </w:r>
      </w:hyperlink>
      <w:r>
        <w:rPr>
          <w:rFonts w:ascii="Calibri" w:hAnsi="Calibri" w:cs="Calibri"/>
        </w:rPr>
        <w:t xml:space="preserve"> настоящего Федерального закона, производится заказчиками без использования планов-графиков;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520" w:history="1">
        <w:r>
          <w:rPr>
            <w:rFonts w:ascii="Calibri" w:hAnsi="Calibri" w:cs="Calibri"/>
            <w:color w:val="0000FF"/>
          </w:rPr>
          <w:t>частью 1 статьи 36</w:t>
        </w:r>
      </w:hyperlink>
      <w:r>
        <w:rPr>
          <w:rFonts w:ascii="Calibri" w:hAnsi="Calibri" w:cs="Calibri"/>
        </w:rPr>
        <w:t xml:space="preserve">, </w:t>
      </w:r>
      <w:hyperlink w:anchor="Par830" w:history="1">
        <w:r>
          <w:rPr>
            <w:rFonts w:ascii="Calibri" w:hAnsi="Calibri" w:cs="Calibri"/>
            <w:color w:val="0000FF"/>
          </w:rPr>
          <w:t>частями 2</w:t>
        </w:r>
      </w:hyperlink>
      <w:r>
        <w:rPr>
          <w:rFonts w:ascii="Calibri" w:hAnsi="Calibri" w:cs="Calibri"/>
        </w:rPr>
        <w:t xml:space="preserve">, </w:t>
      </w:r>
      <w:hyperlink w:anchor="Par835" w:history="1">
        <w:r>
          <w:rPr>
            <w:rFonts w:ascii="Calibri" w:hAnsi="Calibri" w:cs="Calibri"/>
            <w:color w:val="0000FF"/>
          </w:rPr>
          <w:t>4</w:t>
        </w:r>
      </w:hyperlink>
      <w:r>
        <w:rPr>
          <w:rFonts w:ascii="Calibri" w:hAnsi="Calibri" w:cs="Calibri"/>
        </w:rPr>
        <w:t xml:space="preserve"> - </w:t>
      </w:r>
      <w:hyperlink w:anchor="Par837" w:history="1">
        <w:r>
          <w:rPr>
            <w:rFonts w:ascii="Calibri" w:hAnsi="Calibri" w:cs="Calibri"/>
            <w:color w:val="0000FF"/>
          </w:rPr>
          <w:t>6 статьи 55</w:t>
        </w:r>
      </w:hyperlink>
      <w:r>
        <w:rPr>
          <w:rFonts w:ascii="Calibri" w:hAnsi="Calibri" w:cs="Calibri"/>
        </w:rPr>
        <w:t xml:space="preserve">, </w:t>
      </w:r>
      <w:hyperlink w:anchor="Par1139" w:history="1">
        <w:r>
          <w:rPr>
            <w:rFonts w:ascii="Calibri" w:hAnsi="Calibri" w:cs="Calibri"/>
            <w:color w:val="0000FF"/>
          </w:rPr>
          <w:t>частью 4 статьи 71</w:t>
        </w:r>
      </w:hyperlink>
      <w:r>
        <w:rPr>
          <w:rFonts w:ascii="Calibri" w:hAnsi="Calibri" w:cs="Calibri"/>
        </w:rPr>
        <w:t xml:space="preserve">, </w:t>
      </w:r>
      <w:hyperlink w:anchor="Par1220" w:history="1">
        <w:r>
          <w:rPr>
            <w:rFonts w:ascii="Calibri" w:hAnsi="Calibri" w:cs="Calibri"/>
            <w:color w:val="0000FF"/>
          </w:rPr>
          <w:t>частью 4 статьи 79</w:t>
        </w:r>
      </w:hyperlink>
      <w:r>
        <w:rPr>
          <w:rFonts w:ascii="Calibri" w:hAnsi="Calibri" w:cs="Calibri"/>
        </w:rPr>
        <w:t xml:space="preserve">, </w:t>
      </w:r>
      <w:hyperlink w:anchor="Par1317" w:history="1">
        <w:r>
          <w:rPr>
            <w:rFonts w:ascii="Calibri" w:hAnsi="Calibri" w:cs="Calibri"/>
            <w:color w:val="0000FF"/>
          </w:rPr>
          <w:t>частью 19 статьи 83</w:t>
        </w:r>
      </w:hyperlink>
      <w:r>
        <w:rPr>
          <w:rFonts w:ascii="Calibri" w:hAnsi="Calibri" w:cs="Calibri"/>
        </w:rPr>
        <w:t xml:space="preserve"> настоящего Федерального закона, изменения в планы закупок и планы-графики не вносятся;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отчет, предусмотренный </w:t>
      </w:r>
      <w:hyperlink w:anchor="Par1512" w:history="1">
        <w:r>
          <w:rPr>
            <w:rFonts w:ascii="Calibri" w:hAnsi="Calibri" w:cs="Calibri"/>
            <w:color w:val="0000FF"/>
          </w:rPr>
          <w:t>пунктом 1 части 9 статьи 94</w:t>
        </w:r>
      </w:hyperlink>
      <w:r>
        <w:rPr>
          <w:rFonts w:ascii="Calibri" w:hAnsi="Calibri" w:cs="Calibri"/>
        </w:rPr>
        <w:t xml:space="preserve"> настоящего Федерального закона, не включается информация об исполнении контракта в части его соответствия плану-графику;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обжалование действий (бездействия) лиц, указанных в </w:t>
      </w:r>
      <w:hyperlink w:anchor="Par1758" w:history="1">
        <w:r>
          <w:rPr>
            <w:rFonts w:ascii="Calibri" w:hAnsi="Calibri" w:cs="Calibri"/>
            <w:color w:val="0000FF"/>
          </w:rPr>
          <w:t>части 3 статьи 105</w:t>
        </w:r>
      </w:hyperlink>
      <w:r>
        <w:rPr>
          <w:rFonts w:ascii="Calibri" w:hAnsi="Calibri" w:cs="Calibri"/>
        </w:rPr>
        <w:t xml:space="preserve"> настоящего Федерального закона, допускается с момента начала определения поставщика (подрядчика, исполнителя);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обязательное общественное обсуждение закупок проводится в порядке,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w:t>
      </w:r>
      <w:r>
        <w:rPr>
          <w:rFonts w:ascii="Calibri" w:hAnsi="Calibri" w:cs="Calibri"/>
        </w:rPr>
        <w:lastRenderedPageBreak/>
        <w:t>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1 января 2016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ar364" w:history="1">
        <w:r>
          <w:rPr>
            <w:rFonts w:ascii="Calibri" w:hAnsi="Calibri" w:cs="Calibri"/>
            <w:color w:val="0000FF"/>
          </w:rPr>
          <w:t>частью 5 статьи 26</w:t>
        </w:r>
      </w:hyperlink>
      <w:r>
        <w:rPr>
          <w:rFonts w:ascii="Calibri" w:hAnsi="Calibri" w:cs="Calibri"/>
        </w:rPr>
        <w:t xml:space="preserve">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Правительством Российской Федерации устанавливаются порядок и сроки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порядке,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 утверждения федеральными органами исполнительной власти, Государственной корпорацией по атомной энергии "Росатом",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ar494" w:history="1">
        <w:r>
          <w:rPr>
            <w:rFonts w:ascii="Calibri" w:hAnsi="Calibri" w:cs="Calibri"/>
            <w:color w:val="0000FF"/>
          </w:rPr>
          <w:t>частью 11 статьи 34</w:t>
        </w:r>
      </w:hyperlink>
      <w:r>
        <w:rPr>
          <w:rFonts w:ascii="Calibri" w:hAnsi="Calibri" w:cs="Calibri"/>
        </w:rPr>
        <w:t xml:space="preserve"> настоящего Федерального закона заказчики самостоятельно разрабатывают проекты контрактов.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80" w:name="Par1876"/>
      <w:bookmarkEnd w:id="380"/>
      <w:r>
        <w:rPr>
          <w:rFonts w:ascii="Calibri" w:hAnsi="Calibri" w:cs="Calibri"/>
        </w:rP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ar494" w:history="1">
        <w:r>
          <w:rPr>
            <w:rFonts w:ascii="Calibri" w:hAnsi="Calibri" w:cs="Calibri"/>
            <w:color w:val="0000FF"/>
          </w:rPr>
          <w:t>частью 11 статьи 34</w:t>
        </w:r>
      </w:hyperlink>
      <w:r>
        <w:rPr>
          <w:rFonts w:ascii="Calibri" w:hAnsi="Calibri" w:cs="Calibri"/>
        </w:rP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ar1876" w:history="1">
        <w:r>
          <w:rPr>
            <w:rFonts w:ascii="Calibri" w:hAnsi="Calibri" w:cs="Calibri"/>
            <w:color w:val="0000FF"/>
          </w:rPr>
          <w:t>частью 7</w:t>
        </w:r>
      </w:hyperlink>
      <w:r>
        <w:rPr>
          <w:rFonts w:ascii="Calibri" w:hAnsi="Calibri" w:cs="Calibri"/>
        </w:rPr>
        <w:t xml:space="preserve"> настоящей статьи и обеспечивающие осуществление закупок соответствующих товаров, работ, услуг, не применяются.</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w:t>
      </w:r>
      <w:hyperlink w:anchor="Par886" w:history="1">
        <w:r>
          <w:rPr>
            <w:rFonts w:ascii="Calibri" w:hAnsi="Calibri" w:cs="Calibri"/>
            <w:color w:val="0000FF"/>
          </w:rPr>
          <w:t>частью 4 статьи 59</w:t>
        </w:r>
      </w:hyperlink>
      <w:r>
        <w:rPr>
          <w:rFonts w:ascii="Calibri" w:hAnsi="Calibri" w:cs="Calibri"/>
        </w:rP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электронных площадках. При этом на такие площадки не распространяются положения </w:t>
      </w:r>
      <w:hyperlink w:anchor="Par627" w:history="1">
        <w:r>
          <w:rPr>
            <w:rFonts w:ascii="Calibri" w:hAnsi="Calibri" w:cs="Calibri"/>
            <w:color w:val="0000FF"/>
          </w:rPr>
          <w:t>части 8 статьи 44</w:t>
        </w:r>
      </w:hyperlink>
      <w:r>
        <w:rPr>
          <w:rFonts w:ascii="Calibri" w:hAnsi="Calibri" w:cs="Calibri"/>
        </w:rPr>
        <w:t xml:space="preserve"> настоящего Федерального закона и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Электронные аукционы, извещения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w:t>
      </w:r>
      <w:hyperlink w:anchor="Par886" w:history="1">
        <w:r>
          <w:rPr>
            <w:rFonts w:ascii="Calibri" w:hAnsi="Calibri" w:cs="Calibri"/>
            <w:color w:val="0000FF"/>
          </w:rPr>
          <w:t>частью 4 статьи 59</w:t>
        </w:r>
      </w:hyperlink>
      <w:r>
        <w:rPr>
          <w:rFonts w:ascii="Calibri" w:hAnsi="Calibri" w:cs="Calibri"/>
        </w:rPr>
        <w:t xml:space="preserve"> настоящего Федерального закона, проводятся на таких ранее отобранных электронных </w:t>
      </w:r>
      <w:r>
        <w:rPr>
          <w:rFonts w:ascii="Calibri" w:hAnsi="Calibri" w:cs="Calibri"/>
        </w:rPr>
        <w:lastRenderedPageBreak/>
        <w:t>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До завершения переходного периода, установленного </w:t>
      </w:r>
      <w:hyperlink r:id="rId43" w:history="1">
        <w:r>
          <w:rPr>
            <w:rFonts w:ascii="Calibri" w:hAnsi="Calibri" w:cs="Calibri"/>
            <w:color w:val="0000FF"/>
          </w:rPr>
          <w:t>статьей 38</w:t>
        </w:r>
      </w:hyperlink>
      <w:r>
        <w:rPr>
          <w:rFonts w:ascii="Calibri" w:hAnsi="Calibri" w:cs="Calibri"/>
        </w:rPr>
        <w:t xml:space="preserve"> Федерального закона от 1 декабря 2007 года N 317-ФЗ "О Государственной корпорации по атомной энергии "Росатом", Государственная корпорация по атомной энергии "Росатом" осуществляет полномочия государственного заказчика в соответствии с </w:t>
      </w:r>
      <w:hyperlink w:anchor="Par51" w:history="1">
        <w:r>
          <w:rPr>
            <w:rFonts w:ascii="Calibri" w:hAnsi="Calibri" w:cs="Calibri"/>
            <w:color w:val="0000FF"/>
          </w:rPr>
          <w:t>пунктом 5 статьи 3</w:t>
        </w:r>
      </w:hyperlink>
      <w:r>
        <w:rPr>
          <w:rFonts w:ascii="Calibri" w:hAnsi="Calibri" w:cs="Calibri"/>
        </w:rPr>
        <w:t xml:space="preserve"> настоящего Федерального закона, а также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ar101" w:history="1">
        <w:r>
          <w:rPr>
            <w:rFonts w:ascii="Calibri" w:hAnsi="Calibri" w:cs="Calibri"/>
            <w:color w:val="0000FF"/>
          </w:rPr>
          <w:t>части 10 статьи 4</w:t>
        </w:r>
      </w:hyperlink>
      <w:r>
        <w:rPr>
          <w:rFonts w:ascii="Calibri" w:hAnsi="Calibri" w:cs="Calibri"/>
        </w:rPr>
        <w:t xml:space="preserve"> настоящего Федерального закона. Порядок функционирования и использования такой информационной системы устанавливается актом Государственной корпорации по атомной энергии "Росатом".</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81" w:name="Par1883"/>
      <w:bookmarkEnd w:id="381"/>
      <w:r>
        <w:rPr>
          <w:rFonts w:ascii="Calibri" w:hAnsi="Calibri" w:cs="Calibri"/>
        </w:rPr>
        <w:t xml:space="preserve">14. Контракт может быть заключен по результатам проведения запроса котировок с учетом требований </w:t>
      </w:r>
      <w:hyperlink w:anchor="Par1884" w:history="1">
        <w:r>
          <w:rPr>
            <w:rFonts w:ascii="Calibri" w:hAnsi="Calibri" w:cs="Calibri"/>
            <w:color w:val="0000FF"/>
          </w:rPr>
          <w:t>частей 15</w:t>
        </w:r>
      </w:hyperlink>
      <w:r>
        <w:rPr>
          <w:rFonts w:ascii="Calibri" w:hAnsi="Calibri" w:cs="Calibri"/>
        </w:rPr>
        <w:t xml:space="preserve"> - </w:t>
      </w:r>
      <w:hyperlink w:anchor="Par1888" w:history="1">
        <w:r>
          <w:rPr>
            <w:rFonts w:ascii="Calibri" w:hAnsi="Calibri" w:cs="Calibri"/>
            <w:color w:val="0000FF"/>
          </w:rPr>
          <w:t>19</w:t>
        </w:r>
      </w:hyperlink>
      <w:r>
        <w:rPr>
          <w:rFonts w:ascii="Calibri" w:hAnsi="Calibri" w:cs="Calibri"/>
        </w:rP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82" w:name="Par1884"/>
      <w:bookmarkEnd w:id="382"/>
      <w:r>
        <w:rPr>
          <w:rFonts w:ascii="Calibri" w:hAnsi="Calibri" w:cs="Calibri"/>
        </w:rP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44" w:history="1">
        <w:r>
          <w:rPr>
            <w:rFonts w:ascii="Calibri" w:hAnsi="Calibri" w:cs="Calibri"/>
            <w:color w:val="0000FF"/>
          </w:rPr>
          <w:t>законом</w:t>
        </w:r>
      </w:hyperlink>
      <w:r>
        <w:rPr>
          <w:rFonts w:ascii="Calibri" w:hAnsi="Calibri" w:cs="Calibri"/>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83" w:name="Par1885"/>
      <w:bookmarkEnd w:id="383"/>
      <w:r>
        <w:rPr>
          <w:rFonts w:ascii="Calibri" w:hAnsi="Calibri" w:cs="Calibri"/>
        </w:rPr>
        <w:t xml:space="preserve">16. В случае, если при определении подрядчика путем проведения запроса котировок, предусмотренного </w:t>
      </w:r>
      <w:hyperlink w:anchor="Par1884" w:history="1">
        <w:r>
          <w:rPr>
            <w:rFonts w:ascii="Calibri" w:hAnsi="Calibri" w:cs="Calibri"/>
            <w:color w:val="0000FF"/>
          </w:rPr>
          <w:t>частью 15</w:t>
        </w:r>
      </w:hyperlink>
      <w:r>
        <w:rPr>
          <w:rFonts w:ascii="Calibri" w:hAnsi="Calibri" w:cs="Calibri"/>
        </w:rP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ar1149" w:history="1">
        <w:r>
          <w:rPr>
            <w:rFonts w:ascii="Calibri" w:hAnsi="Calibri" w:cs="Calibri"/>
            <w:color w:val="0000FF"/>
          </w:rPr>
          <w:t>статьей 73</w:t>
        </w:r>
      </w:hyperlink>
      <w:r>
        <w:rPr>
          <w:rFonts w:ascii="Calibri" w:hAnsi="Calibri" w:cs="Calibri"/>
        </w:rP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84" w:name="Par1886"/>
      <w:bookmarkEnd w:id="384"/>
      <w:r>
        <w:rPr>
          <w:rFonts w:ascii="Calibri" w:hAnsi="Calibri" w:cs="Calibri"/>
        </w:rPr>
        <w:t xml:space="preserve">17. Размер обеспечения исполнения контракта, предусмотренного </w:t>
      </w:r>
      <w:hyperlink w:anchor="Par1883" w:history="1">
        <w:r>
          <w:rPr>
            <w:rFonts w:ascii="Calibri" w:hAnsi="Calibri" w:cs="Calibri"/>
            <w:color w:val="0000FF"/>
          </w:rPr>
          <w:t>частью 14</w:t>
        </w:r>
      </w:hyperlink>
      <w:r>
        <w:rPr>
          <w:rFonts w:ascii="Calibri" w:hAnsi="Calibri" w:cs="Calibri"/>
        </w:rP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w:t>
      </w:r>
      <w:r>
        <w:rPr>
          <w:rFonts w:ascii="Calibri" w:hAnsi="Calibri" w:cs="Calibri"/>
        </w:rPr>
        <w:lastRenderedPageBreak/>
        <w:t>исполнения контракта, определенный настоящей частью, увеличивается до размера аванса.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ar1886" w:history="1">
        <w:r>
          <w:rPr>
            <w:rFonts w:ascii="Calibri" w:hAnsi="Calibri" w:cs="Calibri"/>
            <w:color w:val="0000FF"/>
          </w:rPr>
          <w:t>части 17</w:t>
        </w:r>
      </w:hyperlink>
      <w:r>
        <w:rPr>
          <w:rFonts w:ascii="Calibri" w:hAnsi="Calibri" w:cs="Calibri"/>
        </w:rPr>
        <w:t xml:space="preserve"> настоящей статьи. Способ обеспечения исполнения указанного контракта выбирается из указанных в </w:t>
      </w:r>
      <w:hyperlink w:anchor="Par1556" w:history="1">
        <w:r>
          <w:rPr>
            <w:rFonts w:ascii="Calibri" w:hAnsi="Calibri" w:cs="Calibri"/>
            <w:color w:val="0000FF"/>
          </w:rPr>
          <w:t>статье 96</w:t>
        </w:r>
      </w:hyperlink>
      <w:r>
        <w:rPr>
          <w:rFonts w:ascii="Calibri" w:hAnsi="Calibri" w:cs="Calibri"/>
        </w:rP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85" w:name="Par1888"/>
      <w:bookmarkEnd w:id="385"/>
      <w:r>
        <w:rPr>
          <w:rFonts w:ascii="Calibri" w:hAnsi="Calibri" w:cs="Calibri"/>
        </w:rPr>
        <w:t xml:space="preserve">19. При установлении заказчиком требования, предусмотренного </w:t>
      </w:r>
      <w:hyperlink w:anchor="Par1885" w:history="1">
        <w:r>
          <w:rPr>
            <w:rFonts w:ascii="Calibri" w:hAnsi="Calibri" w:cs="Calibri"/>
            <w:color w:val="0000FF"/>
          </w:rPr>
          <w:t>частью 16</w:t>
        </w:r>
      </w:hyperlink>
      <w:r>
        <w:rPr>
          <w:rFonts w:ascii="Calibri" w:hAnsi="Calibri" w:cs="Calibri"/>
        </w:rP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 При этом обязательным является единое требование к участникам закупки, предусмотренное </w:t>
      </w:r>
      <w:hyperlink w:anchor="Par418" w:history="1">
        <w:r>
          <w:rPr>
            <w:rFonts w:ascii="Calibri" w:hAnsi="Calibri" w:cs="Calibri"/>
            <w:color w:val="0000FF"/>
          </w:rPr>
          <w:t>пунктом 6 части 1 статьи 31</w:t>
        </w:r>
      </w:hyperlink>
      <w:r>
        <w:rPr>
          <w:rFonts w:ascii="Calibri" w:hAnsi="Calibri" w:cs="Calibri"/>
        </w:rPr>
        <w:t xml:space="preserve"> настоящего Федерального закона, об отсутствии в предусмотренном настоящим Федеральным законом реестре недобросовестных поставщиков сведений об участнике закупки,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(для юридического лица).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Реестр контрактов, предусмотренный </w:t>
      </w:r>
      <w:hyperlink w:anchor="Par1702" w:history="1">
        <w:r>
          <w:rPr>
            <w:rFonts w:ascii="Calibri" w:hAnsi="Calibri" w:cs="Calibri"/>
            <w:color w:val="0000FF"/>
          </w:rPr>
          <w:t>статьей 103</w:t>
        </w:r>
      </w:hyperlink>
      <w:r>
        <w:rPr>
          <w:rFonts w:ascii="Calibri" w:hAnsi="Calibri" w:cs="Calibri"/>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ar529" w:history="1">
        <w:r>
          <w:rPr>
            <w:rFonts w:ascii="Calibri" w:hAnsi="Calibri" w:cs="Calibri"/>
            <w:color w:val="0000FF"/>
          </w:rPr>
          <w:t>частью 3 статьи 37</w:t>
        </w:r>
      </w:hyperlink>
      <w:r>
        <w:rPr>
          <w:rFonts w:ascii="Calibri" w:hAnsi="Calibri" w:cs="Calibri"/>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До 1 января 2016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0F5FDF" w:rsidRDefault="000F5FDF">
      <w:pPr>
        <w:widowControl w:val="0"/>
        <w:autoSpaceDE w:val="0"/>
        <w:autoSpaceDN w:val="0"/>
        <w:adjustRightInd w:val="0"/>
        <w:spacing w:after="0" w:line="240" w:lineRule="auto"/>
        <w:ind w:firstLine="540"/>
        <w:jc w:val="both"/>
        <w:rPr>
          <w:rFonts w:ascii="Calibri" w:hAnsi="Calibri" w:cs="Calibri"/>
        </w:rPr>
      </w:pPr>
      <w:bookmarkStart w:id="386" w:name="Par1893"/>
      <w:bookmarkEnd w:id="386"/>
      <w:r>
        <w:rPr>
          <w:rFonts w:ascii="Calibri" w:hAnsi="Calibri" w:cs="Calibri"/>
        </w:rPr>
        <w:lastRenderedPageBreak/>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До 1 января 2014 года бюджетные учреждения вправе принять правовой акт в соответствии с </w:t>
      </w:r>
      <w:hyperlink r:id="rId45" w:history="1">
        <w:r>
          <w:rPr>
            <w:rFonts w:ascii="Calibri" w:hAnsi="Calibri" w:cs="Calibri"/>
            <w:color w:val="0000FF"/>
          </w:rPr>
          <w:t>частью 3 статьи 2</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ar166" w:history="1">
        <w:r>
          <w:rPr>
            <w:rFonts w:ascii="Calibri" w:hAnsi="Calibri" w:cs="Calibri"/>
            <w:color w:val="0000FF"/>
          </w:rPr>
          <w:t>частью 2 статьи 15</w:t>
        </w:r>
      </w:hyperlink>
      <w:r>
        <w:rPr>
          <w:rFonts w:ascii="Calibri" w:hAnsi="Calibri" w:cs="Calibri"/>
        </w:rP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января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113. Признание утратившими силу отдельных законодательных актов (положений законодательных актов) Российской Федерации</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46" w:history="1">
        <w:r>
          <w:rPr>
            <w:rFonts w:ascii="Calibri" w:hAnsi="Calibri" w:cs="Calibri"/>
            <w:color w:val="0000FF"/>
          </w:rPr>
          <w:t>закон</w:t>
        </w:r>
      </w:hyperlink>
      <w:r>
        <w:rPr>
          <w:rFonts w:ascii="Calibri" w:hAnsi="Calibri" w:cs="Calibri"/>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47" w:history="1">
        <w:r>
          <w:rPr>
            <w:rFonts w:ascii="Calibri" w:hAnsi="Calibri" w:cs="Calibri"/>
            <w:color w:val="0000FF"/>
          </w:rPr>
          <w:t>закон</w:t>
        </w:r>
      </w:hyperlink>
      <w:r>
        <w:rPr>
          <w:rFonts w:ascii="Calibri" w:hAnsi="Calibri" w:cs="Calibri"/>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48" w:history="1">
        <w:r>
          <w:rPr>
            <w:rFonts w:ascii="Calibri" w:hAnsi="Calibri" w:cs="Calibri"/>
            <w:color w:val="0000FF"/>
          </w:rPr>
          <w:t>закон</w:t>
        </w:r>
      </w:hyperlink>
      <w:r>
        <w:rPr>
          <w:rFonts w:ascii="Calibri" w:hAnsi="Calibri" w:cs="Calibri"/>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9" w:history="1">
        <w:r>
          <w:rPr>
            <w:rFonts w:ascii="Calibri" w:hAnsi="Calibri" w:cs="Calibri"/>
            <w:color w:val="0000FF"/>
          </w:rPr>
          <w:t>статью 1</w:t>
        </w:r>
      </w:hyperlink>
      <w:r>
        <w:rPr>
          <w:rFonts w:ascii="Calibri" w:hAnsi="Calibri" w:cs="Calibri"/>
        </w:rPr>
        <w:t xml:space="preserve"> и </w:t>
      </w:r>
      <w:hyperlink r:id="rId50" w:history="1">
        <w:r>
          <w:rPr>
            <w:rFonts w:ascii="Calibri" w:hAnsi="Calibri" w:cs="Calibri"/>
            <w:color w:val="0000FF"/>
          </w:rPr>
          <w:t>часть 3 статьи 4</w:t>
        </w:r>
      </w:hyperlink>
      <w:r>
        <w:rPr>
          <w:rFonts w:ascii="Calibri" w:hAnsi="Calibri" w:cs="Calibri"/>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51" w:history="1">
        <w:r>
          <w:rPr>
            <w:rFonts w:ascii="Calibri" w:hAnsi="Calibri" w:cs="Calibri"/>
            <w:color w:val="0000FF"/>
          </w:rPr>
          <w:t>статьи 1</w:t>
        </w:r>
      </w:hyperlink>
      <w:r>
        <w:rPr>
          <w:rFonts w:ascii="Calibri" w:hAnsi="Calibri" w:cs="Calibri"/>
        </w:rPr>
        <w:t xml:space="preserve"> и </w:t>
      </w:r>
      <w:hyperlink r:id="rId52" w:history="1">
        <w:r>
          <w:rPr>
            <w:rFonts w:ascii="Calibri" w:hAnsi="Calibri" w:cs="Calibri"/>
            <w:color w:val="0000FF"/>
          </w:rPr>
          <w:t>5</w:t>
        </w:r>
      </w:hyperlink>
      <w:r>
        <w:rPr>
          <w:rFonts w:ascii="Calibri" w:hAnsi="Calibri" w:cs="Calibri"/>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53" w:history="1">
        <w:r>
          <w:rPr>
            <w:rFonts w:ascii="Calibri" w:hAnsi="Calibri" w:cs="Calibri"/>
            <w:color w:val="0000FF"/>
          </w:rPr>
          <w:t>статьи 58</w:t>
        </w:r>
      </w:hyperlink>
      <w:r>
        <w:rPr>
          <w:rFonts w:ascii="Calibri" w:hAnsi="Calibri" w:cs="Calibri"/>
        </w:rPr>
        <w:t xml:space="preserve"> и </w:t>
      </w:r>
      <w:hyperlink r:id="rId54" w:history="1">
        <w:r>
          <w:rPr>
            <w:rFonts w:ascii="Calibri" w:hAnsi="Calibri" w:cs="Calibri"/>
            <w:color w:val="0000FF"/>
          </w:rPr>
          <w:t>59</w:t>
        </w:r>
      </w:hyperlink>
      <w:r>
        <w:rPr>
          <w:rFonts w:ascii="Calibri" w:hAnsi="Calibri" w:cs="Calibri"/>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55" w:history="1">
        <w:r>
          <w:rPr>
            <w:rFonts w:ascii="Calibri" w:hAnsi="Calibri" w:cs="Calibri"/>
            <w:color w:val="0000FF"/>
          </w:rPr>
          <w:t>статьи 115</w:t>
        </w:r>
      </w:hyperlink>
      <w:r>
        <w:rPr>
          <w:rFonts w:ascii="Calibri" w:hAnsi="Calibri" w:cs="Calibri"/>
        </w:rPr>
        <w:t xml:space="preserve"> и </w:t>
      </w:r>
      <w:hyperlink r:id="rId56" w:history="1">
        <w:r>
          <w:rPr>
            <w:rFonts w:ascii="Calibri" w:hAnsi="Calibri" w:cs="Calibri"/>
            <w:color w:val="0000FF"/>
          </w:rPr>
          <w:t>126</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57" w:history="1">
        <w:r>
          <w:rPr>
            <w:rFonts w:ascii="Calibri" w:hAnsi="Calibri" w:cs="Calibri"/>
            <w:color w:val="0000FF"/>
          </w:rPr>
          <w:t>статьи 4</w:t>
        </w:r>
      </w:hyperlink>
      <w:r>
        <w:rPr>
          <w:rFonts w:ascii="Calibri" w:hAnsi="Calibri" w:cs="Calibri"/>
        </w:rPr>
        <w:t xml:space="preserve"> и </w:t>
      </w:r>
      <w:hyperlink r:id="rId58" w:history="1">
        <w:r>
          <w:rPr>
            <w:rFonts w:ascii="Calibri" w:hAnsi="Calibri" w:cs="Calibri"/>
            <w:color w:val="0000FF"/>
          </w:rPr>
          <w:t>5</w:t>
        </w:r>
      </w:hyperlink>
      <w:r>
        <w:rPr>
          <w:rFonts w:ascii="Calibri" w:hAnsi="Calibri" w:cs="Calibri"/>
        </w:rPr>
        <w:t xml:space="preserve"> Федерального закона от 1 декабря 2008 года N 225-ФЗ "О внесении изменений в Федеральный закон "О Фонде содействия реформированию жилищно-</w:t>
      </w:r>
      <w:r>
        <w:rPr>
          <w:rFonts w:ascii="Calibri" w:hAnsi="Calibri" w:cs="Calibri"/>
        </w:rPr>
        <w:lastRenderedPageBreak/>
        <w:t>коммунального хозяйства" и отдельные законодательные акты Российской Федерации" (Собрание законодательства Российской Федерации, 2008, N 49, ст. 5723);</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59" w:history="1">
        <w:r>
          <w:rPr>
            <w:rFonts w:ascii="Calibri" w:hAnsi="Calibri" w:cs="Calibri"/>
            <w:color w:val="0000FF"/>
          </w:rPr>
          <w:t>статью 1</w:t>
        </w:r>
      </w:hyperlink>
      <w:r>
        <w:rPr>
          <w:rFonts w:ascii="Calibri" w:hAnsi="Calibri" w:cs="Calibri"/>
        </w:rPr>
        <w:t xml:space="preserve"> и </w:t>
      </w:r>
      <w:hyperlink r:id="rId60" w:history="1">
        <w:r>
          <w:rPr>
            <w:rFonts w:ascii="Calibri" w:hAnsi="Calibri" w:cs="Calibri"/>
            <w:color w:val="0000FF"/>
          </w:rPr>
          <w:t>пункт 1 статьи 4</w:t>
        </w:r>
      </w:hyperlink>
      <w:r>
        <w:rPr>
          <w:rFonts w:ascii="Calibri" w:hAnsi="Calibri" w:cs="Calibri"/>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Федеральный </w:t>
      </w:r>
      <w:hyperlink r:id="rId61" w:history="1">
        <w:r>
          <w:rPr>
            <w:rFonts w:ascii="Calibri" w:hAnsi="Calibri" w:cs="Calibri"/>
            <w:color w:val="0000FF"/>
          </w:rPr>
          <w:t>закон</w:t>
        </w:r>
      </w:hyperlink>
      <w:r>
        <w:rPr>
          <w:rFonts w:ascii="Calibri" w:hAnsi="Calibri" w:cs="Calibri"/>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62" w:history="1">
        <w:r>
          <w:rPr>
            <w:rFonts w:ascii="Calibri" w:hAnsi="Calibri" w:cs="Calibri"/>
            <w:color w:val="0000FF"/>
          </w:rPr>
          <w:t>статьи 24</w:t>
        </w:r>
      </w:hyperlink>
      <w:r>
        <w:rPr>
          <w:rFonts w:ascii="Calibri" w:hAnsi="Calibri" w:cs="Calibri"/>
        </w:rPr>
        <w:t xml:space="preserve">, </w:t>
      </w:r>
      <w:hyperlink r:id="rId63" w:history="1">
        <w:r>
          <w:rPr>
            <w:rFonts w:ascii="Calibri" w:hAnsi="Calibri" w:cs="Calibri"/>
            <w:color w:val="0000FF"/>
          </w:rPr>
          <w:t>пункт 1 статьи 27</w:t>
        </w:r>
      </w:hyperlink>
      <w:r>
        <w:rPr>
          <w:rFonts w:ascii="Calibri" w:hAnsi="Calibri" w:cs="Calibri"/>
        </w:rPr>
        <w:t xml:space="preserve"> и </w:t>
      </w:r>
      <w:hyperlink r:id="rId64" w:history="1">
        <w:r>
          <w:rPr>
            <w:rFonts w:ascii="Calibri" w:hAnsi="Calibri" w:cs="Calibri"/>
            <w:color w:val="0000FF"/>
          </w:rPr>
          <w:t>часть 4 статьи 30</w:t>
        </w:r>
      </w:hyperlink>
      <w:r>
        <w:rPr>
          <w:rFonts w:ascii="Calibri" w:hAnsi="Calibri" w:cs="Calibri"/>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65" w:history="1">
        <w:r>
          <w:rPr>
            <w:rFonts w:ascii="Calibri" w:hAnsi="Calibri" w:cs="Calibri"/>
            <w:color w:val="0000FF"/>
          </w:rPr>
          <w:t>статью 2</w:t>
        </w:r>
      </w:hyperlink>
      <w:r>
        <w:rPr>
          <w:rFonts w:ascii="Calibri" w:hAnsi="Calibri" w:cs="Calibri"/>
        </w:rPr>
        <w:t xml:space="preserve"> и </w:t>
      </w:r>
      <w:hyperlink r:id="rId66" w:history="1">
        <w:r>
          <w:rPr>
            <w:rFonts w:ascii="Calibri" w:hAnsi="Calibri" w:cs="Calibri"/>
            <w:color w:val="0000FF"/>
          </w:rPr>
          <w:t>часть 5 статьи 3</w:t>
        </w:r>
      </w:hyperlink>
      <w:r>
        <w:rPr>
          <w:rFonts w:ascii="Calibri" w:hAnsi="Calibri" w:cs="Calibri"/>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67" w:history="1">
        <w:r>
          <w:rPr>
            <w:rFonts w:ascii="Calibri" w:hAnsi="Calibri" w:cs="Calibri"/>
            <w:color w:val="0000FF"/>
          </w:rPr>
          <w:t>статью 1</w:t>
        </w:r>
      </w:hyperlink>
      <w:r>
        <w:rPr>
          <w:rFonts w:ascii="Calibri" w:hAnsi="Calibri" w:cs="Calibri"/>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68" w:history="1">
        <w:r>
          <w:rPr>
            <w:rFonts w:ascii="Calibri" w:hAnsi="Calibri" w:cs="Calibri"/>
            <w:color w:val="0000FF"/>
          </w:rPr>
          <w:t>статью 7</w:t>
        </w:r>
      </w:hyperlink>
      <w:r>
        <w:rPr>
          <w:rFonts w:ascii="Calibri" w:hAnsi="Calibri" w:cs="Calibri"/>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69" w:history="1">
        <w:r>
          <w:rPr>
            <w:rFonts w:ascii="Calibri" w:hAnsi="Calibri" w:cs="Calibri"/>
            <w:color w:val="0000FF"/>
          </w:rPr>
          <w:t>статью 44</w:t>
        </w:r>
      </w:hyperlink>
      <w:r>
        <w:rPr>
          <w:rFonts w:ascii="Calibri" w:hAnsi="Calibri" w:cs="Calibri"/>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70" w:history="1">
        <w:r>
          <w:rPr>
            <w:rFonts w:ascii="Calibri" w:hAnsi="Calibri" w:cs="Calibri"/>
            <w:color w:val="0000FF"/>
          </w:rPr>
          <w:t>статью 3</w:t>
        </w:r>
      </w:hyperlink>
      <w:r>
        <w:rPr>
          <w:rFonts w:ascii="Calibri" w:hAnsi="Calibri" w:cs="Calibri"/>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71" w:history="1">
        <w:r>
          <w:rPr>
            <w:rFonts w:ascii="Calibri" w:hAnsi="Calibri" w:cs="Calibri"/>
            <w:color w:val="0000FF"/>
          </w:rPr>
          <w:t>статью 4</w:t>
        </w:r>
      </w:hyperlink>
      <w:r>
        <w:rPr>
          <w:rFonts w:ascii="Calibri" w:hAnsi="Calibri" w:cs="Calibri"/>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72" w:history="1">
        <w:r>
          <w:rPr>
            <w:rFonts w:ascii="Calibri" w:hAnsi="Calibri" w:cs="Calibri"/>
            <w:color w:val="0000FF"/>
          </w:rPr>
          <w:t>статью 10</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73" w:history="1">
        <w:r>
          <w:rPr>
            <w:rFonts w:ascii="Calibri" w:hAnsi="Calibri" w:cs="Calibri"/>
            <w:color w:val="0000FF"/>
          </w:rPr>
          <w:t>статью 2</w:t>
        </w:r>
      </w:hyperlink>
      <w:r>
        <w:rPr>
          <w:rFonts w:ascii="Calibri" w:hAnsi="Calibri" w:cs="Calibri"/>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74" w:history="1">
        <w:r>
          <w:rPr>
            <w:rFonts w:ascii="Calibri" w:hAnsi="Calibri" w:cs="Calibri"/>
            <w:color w:val="0000FF"/>
          </w:rPr>
          <w:t>статью 21</w:t>
        </w:r>
      </w:hyperlink>
      <w:r>
        <w:rPr>
          <w:rFonts w:ascii="Calibri" w:hAnsi="Calibri" w:cs="Calibri"/>
        </w:rPr>
        <w:t xml:space="preserve">, </w:t>
      </w:r>
      <w:hyperlink r:id="rId75" w:history="1">
        <w:r>
          <w:rPr>
            <w:rFonts w:ascii="Calibri" w:hAnsi="Calibri" w:cs="Calibri"/>
            <w:color w:val="0000FF"/>
          </w:rPr>
          <w:t>пункт 1 статьи 25</w:t>
        </w:r>
      </w:hyperlink>
      <w:r>
        <w:rPr>
          <w:rFonts w:ascii="Calibri" w:hAnsi="Calibri" w:cs="Calibri"/>
        </w:rPr>
        <w:t xml:space="preserve"> и </w:t>
      </w:r>
      <w:hyperlink r:id="rId76" w:history="1">
        <w:r>
          <w:rPr>
            <w:rFonts w:ascii="Calibri" w:hAnsi="Calibri" w:cs="Calibri"/>
            <w:color w:val="0000FF"/>
          </w:rPr>
          <w:t>статью 29</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Pr>
          <w:rFonts w:ascii="Calibri" w:hAnsi="Calibri" w:cs="Calibri"/>
        </w:rPr>
        <w:lastRenderedPageBreak/>
        <w:t>(Собрание законодательства Российской Федерации, 2010, N 19, ст. 2291);</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77" w:history="1">
        <w:r>
          <w:rPr>
            <w:rFonts w:ascii="Calibri" w:hAnsi="Calibri" w:cs="Calibri"/>
            <w:color w:val="0000FF"/>
          </w:rPr>
          <w:t>статью 5</w:t>
        </w:r>
      </w:hyperlink>
      <w:r>
        <w:rPr>
          <w:rFonts w:ascii="Calibri" w:hAnsi="Calibri" w:cs="Calibri"/>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Федеральный </w:t>
      </w:r>
      <w:hyperlink r:id="rId78" w:history="1">
        <w:r>
          <w:rPr>
            <w:rFonts w:ascii="Calibri" w:hAnsi="Calibri" w:cs="Calibri"/>
            <w:color w:val="0000FF"/>
          </w:rPr>
          <w:t>закон</w:t>
        </w:r>
      </w:hyperlink>
      <w:r>
        <w:rPr>
          <w:rFonts w:ascii="Calibri" w:hAnsi="Calibri" w:cs="Calibri"/>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79" w:history="1">
        <w:r>
          <w:rPr>
            <w:rFonts w:ascii="Calibri" w:hAnsi="Calibri" w:cs="Calibri"/>
            <w:color w:val="0000FF"/>
          </w:rPr>
          <w:t>статью 5</w:t>
        </w:r>
      </w:hyperlink>
      <w:r>
        <w:rPr>
          <w:rFonts w:ascii="Calibri" w:hAnsi="Calibri" w:cs="Calibri"/>
        </w:rPr>
        <w:t xml:space="preserve"> и </w:t>
      </w:r>
      <w:hyperlink r:id="rId80" w:history="1">
        <w:r>
          <w:rPr>
            <w:rFonts w:ascii="Calibri" w:hAnsi="Calibri" w:cs="Calibri"/>
            <w:color w:val="0000FF"/>
          </w:rPr>
          <w:t>часть 3 статьи 7</w:t>
        </w:r>
      </w:hyperlink>
      <w:r>
        <w:rPr>
          <w:rFonts w:ascii="Calibri" w:hAnsi="Calibri" w:cs="Calibri"/>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81" w:history="1">
        <w:r>
          <w:rPr>
            <w:rFonts w:ascii="Calibri" w:hAnsi="Calibri" w:cs="Calibri"/>
            <w:color w:val="0000FF"/>
          </w:rPr>
          <w:t>закон</w:t>
        </w:r>
      </w:hyperlink>
      <w:r>
        <w:rPr>
          <w:rFonts w:ascii="Calibri" w:hAnsi="Calibri" w:cs="Calibri"/>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82" w:history="1">
        <w:r>
          <w:rPr>
            <w:rFonts w:ascii="Calibri" w:hAnsi="Calibri" w:cs="Calibri"/>
            <w:color w:val="0000FF"/>
          </w:rPr>
          <w:t>статью 46</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83" w:history="1">
        <w:r>
          <w:rPr>
            <w:rFonts w:ascii="Calibri" w:hAnsi="Calibri" w:cs="Calibri"/>
            <w:color w:val="0000FF"/>
          </w:rPr>
          <w:t>статью 33</w:t>
        </w:r>
      </w:hyperlink>
      <w:r>
        <w:rPr>
          <w:rFonts w:ascii="Calibri" w:hAnsi="Calibri" w:cs="Calibri"/>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84" w:history="1">
        <w:r>
          <w:rPr>
            <w:rFonts w:ascii="Calibri" w:hAnsi="Calibri" w:cs="Calibri"/>
            <w:color w:val="0000FF"/>
          </w:rPr>
          <w:t>статью 7</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85" w:history="1">
        <w:r>
          <w:rPr>
            <w:rFonts w:ascii="Calibri" w:hAnsi="Calibri" w:cs="Calibri"/>
            <w:color w:val="0000FF"/>
          </w:rPr>
          <w:t>закон</w:t>
        </w:r>
      </w:hyperlink>
      <w:r>
        <w:rPr>
          <w:rFonts w:ascii="Calibri" w:hAnsi="Calibri" w:cs="Calibri"/>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86" w:history="1">
        <w:r>
          <w:rPr>
            <w:rFonts w:ascii="Calibri" w:hAnsi="Calibri" w:cs="Calibri"/>
            <w:color w:val="0000FF"/>
          </w:rPr>
          <w:t>закон</w:t>
        </w:r>
      </w:hyperlink>
      <w:r>
        <w:rPr>
          <w:rFonts w:ascii="Calibri" w:hAnsi="Calibri" w:cs="Calibri"/>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87" w:history="1">
        <w:r>
          <w:rPr>
            <w:rFonts w:ascii="Calibri" w:hAnsi="Calibri" w:cs="Calibri"/>
            <w:color w:val="0000FF"/>
          </w:rPr>
          <w:t>часть 3 статьи 4</w:t>
        </w:r>
      </w:hyperlink>
      <w:r>
        <w:rPr>
          <w:rFonts w:ascii="Calibri" w:hAnsi="Calibri" w:cs="Calibri"/>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88" w:history="1">
        <w:r>
          <w:rPr>
            <w:rFonts w:ascii="Calibri" w:hAnsi="Calibri" w:cs="Calibri"/>
            <w:color w:val="0000FF"/>
          </w:rPr>
          <w:t>статью 7</w:t>
        </w:r>
      </w:hyperlink>
      <w:r>
        <w:rPr>
          <w:rFonts w:ascii="Calibri" w:hAnsi="Calibri" w:cs="Calibri"/>
        </w:rPr>
        <w:t xml:space="preserve"> Федерального закона от 30 декабря 2012 года N 318-ФЗ "О внесении изменений в Градостроительный кодекс Российской Федера</w:t>
      </w:r>
      <w:bookmarkStart w:id="387" w:name="_GoBack"/>
      <w:bookmarkEnd w:id="387"/>
      <w:r>
        <w:rPr>
          <w:rFonts w:ascii="Calibri" w:hAnsi="Calibri" w:cs="Calibri"/>
        </w:rPr>
        <w:t>ции и отдельные законодательные акты Российской Федерации" (Собрание законодательства Российской Федерации, 2012, N 53, ст. 7643).</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114. Порядок вступления в силу настоящего Федерального закона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93" w:history="1">
        <w:r>
          <w:rPr>
            <w:rFonts w:ascii="Calibri" w:hAnsi="Calibri" w:cs="Calibri"/>
            <w:color w:val="0000FF"/>
          </w:rPr>
          <w:t>Пункт 16 части 3 статьи 4</w:t>
        </w:r>
      </w:hyperlink>
      <w:r>
        <w:rPr>
          <w:rFonts w:ascii="Calibri" w:hAnsi="Calibri" w:cs="Calibri"/>
        </w:rPr>
        <w:t xml:space="preserve">, </w:t>
      </w:r>
      <w:hyperlink w:anchor="Par177" w:history="1">
        <w:r>
          <w:rPr>
            <w:rFonts w:ascii="Calibri" w:hAnsi="Calibri" w:cs="Calibri"/>
            <w:color w:val="0000FF"/>
          </w:rPr>
          <w:t>статьи 16</w:t>
        </w:r>
      </w:hyperlink>
      <w:r>
        <w:rPr>
          <w:rFonts w:ascii="Calibri" w:hAnsi="Calibri" w:cs="Calibri"/>
        </w:rPr>
        <w:t xml:space="preserve">, </w:t>
      </w:r>
      <w:hyperlink w:anchor="Par184" w:history="1">
        <w:r>
          <w:rPr>
            <w:rFonts w:ascii="Calibri" w:hAnsi="Calibri" w:cs="Calibri"/>
            <w:color w:val="0000FF"/>
          </w:rPr>
          <w:t>17</w:t>
        </w:r>
      </w:hyperlink>
      <w:r>
        <w:rPr>
          <w:rFonts w:ascii="Calibri" w:hAnsi="Calibri" w:cs="Calibri"/>
        </w:rPr>
        <w:t xml:space="preserve">, </w:t>
      </w:r>
      <w:hyperlink w:anchor="Par211" w:history="1">
        <w:r>
          <w:rPr>
            <w:rFonts w:ascii="Calibri" w:hAnsi="Calibri" w:cs="Calibri"/>
            <w:color w:val="0000FF"/>
          </w:rPr>
          <w:t>18</w:t>
        </w:r>
      </w:hyperlink>
      <w:r>
        <w:rPr>
          <w:rFonts w:ascii="Calibri" w:hAnsi="Calibri" w:cs="Calibri"/>
        </w:rPr>
        <w:t xml:space="preserve">, </w:t>
      </w:r>
      <w:hyperlink w:anchor="Par245" w:history="1">
        <w:r>
          <w:rPr>
            <w:rFonts w:ascii="Calibri" w:hAnsi="Calibri" w:cs="Calibri"/>
            <w:color w:val="0000FF"/>
          </w:rPr>
          <w:t>части 1</w:t>
        </w:r>
      </w:hyperlink>
      <w:r>
        <w:rPr>
          <w:rFonts w:ascii="Calibri" w:hAnsi="Calibri" w:cs="Calibri"/>
        </w:rPr>
        <w:t xml:space="preserve"> - </w:t>
      </w:r>
      <w:hyperlink w:anchor="Par262" w:history="1">
        <w:r>
          <w:rPr>
            <w:rFonts w:ascii="Calibri" w:hAnsi="Calibri" w:cs="Calibri"/>
            <w:color w:val="0000FF"/>
          </w:rPr>
          <w:t>10</w:t>
        </w:r>
      </w:hyperlink>
      <w:r>
        <w:rPr>
          <w:rFonts w:ascii="Calibri" w:hAnsi="Calibri" w:cs="Calibri"/>
        </w:rPr>
        <w:t xml:space="preserve">, </w:t>
      </w:r>
      <w:hyperlink w:anchor="Par264" w:history="1">
        <w:r>
          <w:rPr>
            <w:rFonts w:ascii="Calibri" w:hAnsi="Calibri" w:cs="Calibri"/>
            <w:color w:val="0000FF"/>
          </w:rPr>
          <w:t>12</w:t>
        </w:r>
      </w:hyperlink>
      <w:r>
        <w:rPr>
          <w:rFonts w:ascii="Calibri" w:hAnsi="Calibri" w:cs="Calibri"/>
        </w:rPr>
        <w:t xml:space="preserve"> - </w:t>
      </w:r>
      <w:hyperlink w:anchor="Par272" w:history="1">
        <w:r>
          <w:rPr>
            <w:rFonts w:ascii="Calibri" w:hAnsi="Calibri" w:cs="Calibri"/>
            <w:color w:val="0000FF"/>
          </w:rPr>
          <w:t>15 статьи 21</w:t>
        </w:r>
      </w:hyperlink>
      <w:r>
        <w:rPr>
          <w:rFonts w:ascii="Calibri" w:hAnsi="Calibri" w:cs="Calibri"/>
        </w:rPr>
        <w:t xml:space="preserve">, </w:t>
      </w:r>
      <w:hyperlink w:anchor="Par316" w:history="1">
        <w:r>
          <w:rPr>
            <w:rFonts w:ascii="Calibri" w:hAnsi="Calibri" w:cs="Calibri"/>
            <w:color w:val="0000FF"/>
          </w:rPr>
          <w:t>часть 1 статьи 23</w:t>
        </w:r>
      </w:hyperlink>
      <w:r>
        <w:rPr>
          <w:rFonts w:ascii="Calibri" w:hAnsi="Calibri" w:cs="Calibri"/>
        </w:rPr>
        <w:t xml:space="preserve">, </w:t>
      </w:r>
      <w:hyperlink w:anchor="Par549" w:history="1">
        <w:r>
          <w:rPr>
            <w:rFonts w:ascii="Calibri" w:hAnsi="Calibri" w:cs="Calibri"/>
            <w:color w:val="0000FF"/>
          </w:rPr>
          <w:t>пункты 1</w:t>
        </w:r>
      </w:hyperlink>
      <w:r>
        <w:rPr>
          <w:rFonts w:ascii="Calibri" w:hAnsi="Calibri" w:cs="Calibri"/>
        </w:rPr>
        <w:t xml:space="preserve"> и </w:t>
      </w:r>
      <w:hyperlink w:anchor="Par550" w:history="1">
        <w:r>
          <w:rPr>
            <w:rFonts w:ascii="Calibri" w:hAnsi="Calibri" w:cs="Calibri"/>
            <w:color w:val="0000FF"/>
          </w:rPr>
          <w:t>2 части 4 статьи 38</w:t>
        </w:r>
      </w:hyperlink>
      <w:r>
        <w:rPr>
          <w:rFonts w:ascii="Calibri" w:hAnsi="Calibri" w:cs="Calibri"/>
        </w:rPr>
        <w:t xml:space="preserve"> настоящего Федерального закона вступают в силу с 1 января 2015 года.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67" w:history="1">
        <w:r>
          <w:rPr>
            <w:rFonts w:ascii="Calibri" w:hAnsi="Calibri" w:cs="Calibri"/>
            <w:color w:val="0000FF"/>
          </w:rPr>
          <w:t>Пункт 2 части 1</w:t>
        </w:r>
      </w:hyperlink>
      <w:r>
        <w:rPr>
          <w:rFonts w:ascii="Calibri" w:hAnsi="Calibri" w:cs="Calibri"/>
        </w:rPr>
        <w:t xml:space="preserve">, </w:t>
      </w:r>
      <w:hyperlink w:anchor="Par78" w:history="1">
        <w:r>
          <w:rPr>
            <w:rFonts w:ascii="Calibri" w:hAnsi="Calibri" w:cs="Calibri"/>
            <w:color w:val="0000FF"/>
          </w:rPr>
          <w:t>пункты 1</w:t>
        </w:r>
      </w:hyperlink>
      <w:r>
        <w:rPr>
          <w:rFonts w:ascii="Calibri" w:hAnsi="Calibri" w:cs="Calibri"/>
        </w:rPr>
        <w:t xml:space="preserve"> - </w:t>
      </w:r>
      <w:hyperlink w:anchor="Par80" w:history="1">
        <w:r>
          <w:rPr>
            <w:rFonts w:ascii="Calibri" w:hAnsi="Calibri" w:cs="Calibri"/>
            <w:color w:val="0000FF"/>
          </w:rPr>
          <w:t>3 части 3 статьи 4</w:t>
        </w:r>
      </w:hyperlink>
      <w:r>
        <w:rPr>
          <w:rFonts w:ascii="Calibri" w:hAnsi="Calibri" w:cs="Calibri"/>
        </w:rPr>
        <w:t xml:space="preserve">, </w:t>
      </w:r>
      <w:hyperlink w:anchor="Par236" w:history="1">
        <w:r>
          <w:rPr>
            <w:rFonts w:ascii="Calibri" w:hAnsi="Calibri" w:cs="Calibri"/>
            <w:color w:val="0000FF"/>
          </w:rPr>
          <w:t>статья 20</w:t>
        </w:r>
      </w:hyperlink>
      <w:r>
        <w:rPr>
          <w:rFonts w:ascii="Calibri" w:hAnsi="Calibri" w:cs="Calibri"/>
        </w:rPr>
        <w:t xml:space="preserve">, </w:t>
      </w:r>
      <w:hyperlink w:anchor="Par263" w:history="1">
        <w:r>
          <w:rPr>
            <w:rFonts w:ascii="Calibri" w:hAnsi="Calibri" w:cs="Calibri"/>
            <w:color w:val="0000FF"/>
          </w:rPr>
          <w:t>часть 11 статьи 21</w:t>
        </w:r>
      </w:hyperlink>
      <w:r>
        <w:rPr>
          <w:rFonts w:ascii="Calibri" w:hAnsi="Calibri" w:cs="Calibri"/>
        </w:rPr>
        <w:t xml:space="preserve">, </w:t>
      </w:r>
      <w:hyperlink w:anchor="Par317" w:history="1">
        <w:r>
          <w:rPr>
            <w:rFonts w:ascii="Calibri" w:hAnsi="Calibri" w:cs="Calibri"/>
            <w:color w:val="0000FF"/>
          </w:rPr>
          <w:t>часть 2 статьи 23</w:t>
        </w:r>
      </w:hyperlink>
      <w:r>
        <w:rPr>
          <w:rFonts w:ascii="Calibri" w:hAnsi="Calibri" w:cs="Calibri"/>
        </w:rPr>
        <w:t xml:space="preserve">, </w:t>
      </w:r>
      <w:hyperlink w:anchor="Par364" w:history="1">
        <w:r>
          <w:rPr>
            <w:rFonts w:ascii="Calibri" w:hAnsi="Calibri" w:cs="Calibri"/>
            <w:color w:val="0000FF"/>
          </w:rPr>
          <w:t>часть 5 статьи 26</w:t>
        </w:r>
      </w:hyperlink>
      <w:r>
        <w:rPr>
          <w:rFonts w:ascii="Calibri" w:hAnsi="Calibri" w:cs="Calibri"/>
        </w:rPr>
        <w:t xml:space="preserve">, </w:t>
      </w:r>
      <w:hyperlink w:anchor="Par601" w:history="1">
        <w:r>
          <w:rPr>
            <w:rFonts w:ascii="Calibri" w:hAnsi="Calibri" w:cs="Calibri"/>
            <w:color w:val="0000FF"/>
          </w:rPr>
          <w:t>пункт 3 статьи 42</w:t>
        </w:r>
      </w:hyperlink>
      <w:r>
        <w:rPr>
          <w:rFonts w:ascii="Calibri" w:hAnsi="Calibri" w:cs="Calibri"/>
        </w:rPr>
        <w:t xml:space="preserve">, </w:t>
      </w:r>
      <w:hyperlink w:anchor="Par1573" w:history="1">
        <w:r>
          <w:rPr>
            <w:rFonts w:ascii="Calibri" w:hAnsi="Calibri" w:cs="Calibri"/>
            <w:color w:val="0000FF"/>
          </w:rPr>
          <w:t>часть 1 статьи 97</w:t>
        </w:r>
      </w:hyperlink>
      <w:r>
        <w:rPr>
          <w:rFonts w:ascii="Calibri" w:hAnsi="Calibri" w:cs="Calibri"/>
        </w:rPr>
        <w:t xml:space="preserve">, </w:t>
      </w:r>
      <w:hyperlink w:anchor="Par1612" w:history="1">
        <w:r>
          <w:rPr>
            <w:rFonts w:ascii="Calibri" w:hAnsi="Calibri" w:cs="Calibri"/>
            <w:color w:val="0000FF"/>
          </w:rPr>
          <w:t>часть 5</w:t>
        </w:r>
      </w:hyperlink>
      <w:r>
        <w:rPr>
          <w:rFonts w:ascii="Calibri" w:hAnsi="Calibri" w:cs="Calibri"/>
        </w:rPr>
        <w:t xml:space="preserve">, </w:t>
      </w:r>
      <w:hyperlink w:anchor="Par1623" w:history="1">
        <w:r>
          <w:rPr>
            <w:rFonts w:ascii="Calibri" w:hAnsi="Calibri" w:cs="Calibri"/>
            <w:color w:val="0000FF"/>
          </w:rPr>
          <w:t>пункт 1 части 8 статьи 99</w:t>
        </w:r>
      </w:hyperlink>
      <w:r>
        <w:rPr>
          <w:rFonts w:ascii="Calibri" w:hAnsi="Calibri" w:cs="Calibri"/>
        </w:rPr>
        <w:t xml:space="preserve">, </w:t>
      </w:r>
      <w:hyperlink w:anchor="Par1717" w:history="1">
        <w:r>
          <w:rPr>
            <w:rFonts w:ascii="Calibri" w:hAnsi="Calibri" w:cs="Calibri"/>
            <w:color w:val="0000FF"/>
          </w:rPr>
          <w:t xml:space="preserve">пункт 12 </w:t>
        </w:r>
        <w:r>
          <w:rPr>
            <w:rFonts w:ascii="Calibri" w:hAnsi="Calibri" w:cs="Calibri"/>
            <w:color w:val="0000FF"/>
          </w:rPr>
          <w:lastRenderedPageBreak/>
          <w:t>части 2 статьи 103</w:t>
        </w:r>
      </w:hyperlink>
      <w:r>
        <w:rPr>
          <w:rFonts w:ascii="Calibri" w:hAnsi="Calibri" w:cs="Calibri"/>
        </w:rPr>
        <w:t xml:space="preserve">, </w:t>
      </w:r>
      <w:hyperlink w:anchor="Par1736" w:history="1">
        <w:r>
          <w:rPr>
            <w:rFonts w:ascii="Calibri" w:hAnsi="Calibri" w:cs="Calibri"/>
            <w:color w:val="0000FF"/>
          </w:rPr>
          <w:t>пункт 5 части 3 статьи 104</w:t>
        </w:r>
      </w:hyperlink>
      <w:r>
        <w:rPr>
          <w:rFonts w:ascii="Calibri" w:hAnsi="Calibri" w:cs="Calibri"/>
        </w:rPr>
        <w:t xml:space="preserve"> настоящего Федерального закона вступают в силу с 1 января 2016 года.</w:t>
      </w:r>
    </w:p>
    <w:p w:rsidR="000F5FDF" w:rsidRDefault="000F5FD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319" w:history="1">
        <w:r>
          <w:rPr>
            <w:rFonts w:ascii="Calibri" w:hAnsi="Calibri" w:cs="Calibri"/>
            <w:color w:val="0000FF"/>
          </w:rPr>
          <w:t>Часть 4 статьи 23</w:t>
        </w:r>
      </w:hyperlink>
      <w:r>
        <w:rPr>
          <w:rFonts w:ascii="Calibri" w:hAnsi="Calibri" w:cs="Calibri"/>
        </w:rPr>
        <w:t xml:space="preserve"> настоящего Федерального закона вступает в силу с 1 января 2017 года.</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0F5FDF" w:rsidRDefault="000F5FD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F5FDF" w:rsidRDefault="000F5FDF">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0F5FDF" w:rsidRDefault="000F5FDF">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0F5FDF" w:rsidRDefault="000F5FDF">
      <w:pPr>
        <w:widowControl w:val="0"/>
        <w:autoSpaceDE w:val="0"/>
        <w:autoSpaceDN w:val="0"/>
        <w:adjustRightInd w:val="0"/>
        <w:spacing w:after="0" w:line="240" w:lineRule="auto"/>
        <w:rPr>
          <w:rFonts w:ascii="Calibri" w:hAnsi="Calibri" w:cs="Calibri"/>
        </w:rPr>
      </w:pPr>
      <w:r>
        <w:rPr>
          <w:rFonts w:ascii="Calibri" w:hAnsi="Calibri" w:cs="Calibri"/>
        </w:rPr>
        <w:t>5 апреля 2013 года</w:t>
      </w:r>
    </w:p>
    <w:p w:rsidR="000F5FDF" w:rsidRDefault="000F5FDF">
      <w:pPr>
        <w:widowControl w:val="0"/>
        <w:autoSpaceDE w:val="0"/>
        <w:autoSpaceDN w:val="0"/>
        <w:adjustRightInd w:val="0"/>
        <w:spacing w:after="0" w:line="240" w:lineRule="auto"/>
        <w:rPr>
          <w:rFonts w:ascii="Calibri" w:hAnsi="Calibri" w:cs="Calibri"/>
        </w:rPr>
      </w:pPr>
      <w:r>
        <w:rPr>
          <w:rFonts w:ascii="Calibri" w:hAnsi="Calibri" w:cs="Calibri"/>
        </w:rPr>
        <w:t>N 44-ФЗ</w:t>
      </w: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autoSpaceDE w:val="0"/>
        <w:autoSpaceDN w:val="0"/>
        <w:adjustRightInd w:val="0"/>
        <w:spacing w:after="0" w:line="240" w:lineRule="auto"/>
        <w:ind w:firstLine="540"/>
        <w:jc w:val="both"/>
        <w:rPr>
          <w:rFonts w:ascii="Calibri" w:hAnsi="Calibri" w:cs="Calibri"/>
        </w:rPr>
      </w:pPr>
    </w:p>
    <w:p w:rsidR="000F5FDF" w:rsidRDefault="000F5FDF">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100F5" w:rsidRDefault="004100F5"/>
    <w:sectPr w:rsidR="004100F5" w:rsidSect="00E83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DF"/>
    <w:rsid w:val="00000826"/>
    <w:rsid w:val="000018BF"/>
    <w:rsid w:val="00002928"/>
    <w:rsid w:val="00004405"/>
    <w:rsid w:val="00004568"/>
    <w:rsid w:val="000045FC"/>
    <w:rsid w:val="00006A7F"/>
    <w:rsid w:val="00007611"/>
    <w:rsid w:val="000100ED"/>
    <w:rsid w:val="00010D64"/>
    <w:rsid w:val="000135E4"/>
    <w:rsid w:val="00015FFF"/>
    <w:rsid w:val="00016198"/>
    <w:rsid w:val="00021886"/>
    <w:rsid w:val="000231D2"/>
    <w:rsid w:val="000239D8"/>
    <w:rsid w:val="000263EE"/>
    <w:rsid w:val="00030201"/>
    <w:rsid w:val="000331DE"/>
    <w:rsid w:val="00037C3D"/>
    <w:rsid w:val="00037F11"/>
    <w:rsid w:val="00040C3E"/>
    <w:rsid w:val="000422E3"/>
    <w:rsid w:val="000423F5"/>
    <w:rsid w:val="000427C9"/>
    <w:rsid w:val="00043CAD"/>
    <w:rsid w:val="00044F38"/>
    <w:rsid w:val="00045BD7"/>
    <w:rsid w:val="00045ECA"/>
    <w:rsid w:val="0004650C"/>
    <w:rsid w:val="0005202C"/>
    <w:rsid w:val="00053EE4"/>
    <w:rsid w:val="0005425A"/>
    <w:rsid w:val="00060E9F"/>
    <w:rsid w:val="00061765"/>
    <w:rsid w:val="00061A4E"/>
    <w:rsid w:val="00063429"/>
    <w:rsid w:val="000646A6"/>
    <w:rsid w:val="00064D21"/>
    <w:rsid w:val="00065C2F"/>
    <w:rsid w:val="0006628C"/>
    <w:rsid w:val="000706C5"/>
    <w:rsid w:val="00070865"/>
    <w:rsid w:val="00070A36"/>
    <w:rsid w:val="00070DA1"/>
    <w:rsid w:val="000747B0"/>
    <w:rsid w:val="00076D8C"/>
    <w:rsid w:val="0008037D"/>
    <w:rsid w:val="00081B42"/>
    <w:rsid w:val="00081DC6"/>
    <w:rsid w:val="000835B1"/>
    <w:rsid w:val="000847BC"/>
    <w:rsid w:val="00085904"/>
    <w:rsid w:val="0009076B"/>
    <w:rsid w:val="000919B4"/>
    <w:rsid w:val="0009329E"/>
    <w:rsid w:val="000971AE"/>
    <w:rsid w:val="00097C72"/>
    <w:rsid w:val="000A5605"/>
    <w:rsid w:val="000A6A34"/>
    <w:rsid w:val="000A795E"/>
    <w:rsid w:val="000B133B"/>
    <w:rsid w:val="000B1EED"/>
    <w:rsid w:val="000B39C1"/>
    <w:rsid w:val="000B4419"/>
    <w:rsid w:val="000B4E71"/>
    <w:rsid w:val="000B537B"/>
    <w:rsid w:val="000B5CB5"/>
    <w:rsid w:val="000C0F8E"/>
    <w:rsid w:val="000C1173"/>
    <w:rsid w:val="000C3874"/>
    <w:rsid w:val="000C4462"/>
    <w:rsid w:val="000C5162"/>
    <w:rsid w:val="000D09FA"/>
    <w:rsid w:val="000D1ACA"/>
    <w:rsid w:val="000D21DF"/>
    <w:rsid w:val="000D322D"/>
    <w:rsid w:val="000D5963"/>
    <w:rsid w:val="000D72A7"/>
    <w:rsid w:val="000E0107"/>
    <w:rsid w:val="000E127F"/>
    <w:rsid w:val="000E1A44"/>
    <w:rsid w:val="000E1A98"/>
    <w:rsid w:val="000E4170"/>
    <w:rsid w:val="000E4B26"/>
    <w:rsid w:val="000E748E"/>
    <w:rsid w:val="000F0567"/>
    <w:rsid w:val="000F0D8C"/>
    <w:rsid w:val="000F2D2B"/>
    <w:rsid w:val="000F3D59"/>
    <w:rsid w:val="000F4335"/>
    <w:rsid w:val="000F5FDF"/>
    <w:rsid w:val="000F651F"/>
    <w:rsid w:val="000F72AF"/>
    <w:rsid w:val="00101CA2"/>
    <w:rsid w:val="00105455"/>
    <w:rsid w:val="001062AD"/>
    <w:rsid w:val="00111D02"/>
    <w:rsid w:val="001120EE"/>
    <w:rsid w:val="001123C7"/>
    <w:rsid w:val="0011240F"/>
    <w:rsid w:val="00117580"/>
    <w:rsid w:val="00117CD0"/>
    <w:rsid w:val="00123743"/>
    <w:rsid w:val="001239CB"/>
    <w:rsid w:val="001257A6"/>
    <w:rsid w:val="00126F98"/>
    <w:rsid w:val="001314D4"/>
    <w:rsid w:val="00131B35"/>
    <w:rsid w:val="00132B8E"/>
    <w:rsid w:val="00134CA0"/>
    <w:rsid w:val="001367E1"/>
    <w:rsid w:val="00140430"/>
    <w:rsid w:val="00140749"/>
    <w:rsid w:val="0014485C"/>
    <w:rsid w:val="00145341"/>
    <w:rsid w:val="00147BBA"/>
    <w:rsid w:val="0015030F"/>
    <w:rsid w:val="00150701"/>
    <w:rsid w:val="00151259"/>
    <w:rsid w:val="00151C62"/>
    <w:rsid w:val="00152E10"/>
    <w:rsid w:val="001539D7"/>
    <w:rsid w:val="00155C2F"/>
    <w:rsid w:val="00155E9E"/>
    <w:rsid w:val="00156484"/>
    <w:rsid w:val="001566EB"/>
    <w:rsid w:val="00157F58"/>
    <w:rsid w:val="0016063E"/>
    <w:rsid w:val="00163826"/>
    <w:rsid w:val="00165690"/>
    <w:rsid w:val="00166632"/>
    <w:rsid w:val="00166D3B"/>
    <w:rsid w:val="00167A1E"/>
    <w:rsid w:val="00171D47"/>
    <w:rsid w:val="00173378"/>
    <w:rsid w:val="00173C65"/>
    <w:rsid w:val="001757EB"/>
    <w:rsid w:val="001764D2"/>
    <w:rsid w:val="00177286"/>
    <w:rsid w:val="0017729F"/>
    <w:rsid w:val="00177C45"/>
    <w:rsid w:val="00180757"/>
    <w:rsid w:val="00182BF8"/>
    <w:rsid w:val="00182F9A"/>
    <w:rsid w:val="00183741"/>
    <w:rsid w:val="0018589D"/>
    <w:rsid w:val="00185B5B"/>
    <w:rsid w:val="001908C9"/>
    <w:rsid w:val="00193A3F"/>
    <w:rsid w:val="00194081"/>
    <w:rsid w:val="0019546F"/>
    <w:rsid w:val="00195CB6"/>
    <w:rsid w:val="00196227"/>
    <w:rsid w:val="00197B4D"/>
    <w:rsid w:val="001A063D"/>
    <w:rsid w:val="001A0FF8"/>
    <w:rsid w:val="001A2984"/>
    <w:rsid w:val="001A341E"/>
    <w:rsid w:val="001A3475"/>
    <w:rsid w:val="001A412B"/>
    <w:rsid w:val="001A5214"/>
    <w:rsid w:val="001A5389"/>
    <w:rsid w:val="001A74D4"/>
    <w:rsid w:val="001B09BD"/>
    <w:rsid w:val="001B2379"/>
    <w:rsid w:val="001B4926"/>
    <w:rsid w:val="001B4E94"/>
    <w:rsid w:val="001B54A4"/>
    <w:rsid w:val="001B586A"/>
    <w:rsid w:val="001B787A"/>
    <w:rsid w:val="001C017C"/>
    <w:rsid w:val="001C37EA"/>
    <w:rsid w:val="001C5717"/>
    <w:rsid w:val="001C5C2A"/>
    <w:rsid w:val="001C686B"/>
    <w:rsid w:val="001C6C37"/>
    <w:rsid w:val="001D1B6F"/>
    <w:rsid w:val="001D1CBA"/>
    <w:rsid w:val="001D2DD2"/>
    <w:rsid w:val="001D46DB"/>
    <w:rsid w:val="001E1F92"/>
    <w:rsid w:val="001E21C3"/>
    <w:rsid w:val="001E236D"/>
    <w:rsid w:val="001E2752"/>
    <w:rsid w:val="001E2A59"/>
    <w:rsid w:val="001E4032"/>
    <w:rsid w:val="001E4108"/>
    <w:rsid w:val="001E4E14"/>
    <w:rsid w:val="001E7417"/>
    <w:rsid w:val="001E7C75"/>
    <w:rsid w:val="001F0300"/>
    <w:rsid w:val="001F2440"/>
    <w:rsid w:val="001F5F49"/>
    <w:rsid w:val="001F680F"/>
    <w:rsid w:val="00200038"/>
    <w:rsid w:val="00203361"/>
    <w:rsid w:val="002044FA"/>
    <w:rsid w:val="0020498A"/>
    <w:rsid w:val="00204F45"/>
    <w:rsid w:val="0020503E"/>
    <w:rsid w:val="0020537F"/>
    <w:rsid w:val="002113D0"/>
    <w:rsid w:val="00211593"/>
    <w:rsid w:val="00212207"/>
    <w:rsid w:val="002124F2"/>
    <w:rsid w:val="002147E3"/>
    <w:rsid w:val="00216781"/>
    <w:rsid w:val="002175B1"/>
    <w:rsid w:val="002220D4"/>
    <w:rsid w:val="00222B4A"/>
    <w:rsid w:val="00223CA8"/>
    <w:rsid w:val="0022445E"/>
    <w:rsid w:val="00224591"/>
    <w:rsid w:val="00224B2E"/>
    <w:rsid w:val="00224B9B"/>
    <w:rsid w:val="0022513C"/>
    <w:rsid w:val="0022579B"/>
    <w:rsid w:val="00225C41"/>
    <w:rsid w:val="00226EE0"/>
    <w:rsid w:val="002276D2"/>
    <w:rsid w:val="00227BDC"/>
    <w:rsid w:val="00230E9E"/>
    <w:rsid w:val="0023118B"/>
    <w:rsid w:val="00232D77"/>
    <w:rsid w:val="0023411B"/>
    <w:rsid w:val="002346EA"/>
    <w:rsid w:val="00234FD9"/>
    <w:rsid w:val="002364AA"/>
    <w:rsid w:val="002367E1"/>
    <w:rsid w:val="00240B42"/>
    <w:rsid w:val="00243405"/>
    <w:rsid w:val="0024426D"/>
    <w:rsid w:val="002447B5"/>
    <w:rsid w:val="00252C8F"/>
    <w:rsid w:val="002535A1"/>
    <w:rsid w:val="00253ACD"/>
    <w:rsid w:val="00254969"/>
    <w:rsid w:val="00255112"/>
    <w:rsid w:val="002551AA"/>
    <w:rsid w:val="002648C4"/>
    <w:rsid w:val="00264C3C"/>
    <w:rsid w:val="00264DE2"/>
    <w:rsid w:val="00267363"/>
    <w:rsid w:val="0027077E"/>
    <w:rsid w:val="00270BBF"/>
    <w:rsid w:val="00271021"/>
    <w:rsid w:val="00273ABB"/>
    <w:rsid w:val="002751F2"/>
    <w:rsid w:val="00276D7F"/>
    <w:rsid w:val="00277AF9"/>
    <w:rsid w:val="00277EC3"/>
    <w:rsid w:val="0028125C"/>
    <w:rsid w:val="00281763"/>
    <w:rsid w:val="002822CF"/>
    <w:rsid w:val="00282622"/>
    <w:rsid w:val="00285515"/>
    <w:rsid w:val="00290270"/>
    <w:rsid w:val="00292834"/>
    <w:rsid w:val="002A1EEF"/>
    <w:rsid w:val="002A26FD"/>
    <w:rsid w:val="002A6A04"/>
    <w:rsid w:val="002A6C20"/>
    <w:rsid w:val="002B0C5E"/>
    <w:rsid w:val="002B4160"/>
    <w:rsid w:val="002B4A06"/>
    <w:rsid w:val="002B7891"/>
    <w:rsid w:val="002B7E7F"/>
    <w:rsid w:val="002C1A2D"/>
    <w:rsid w:val="002C2944"/>
    <w:rsid w:val="002C2D1A"/>
    <w:rsid w:val="002C2F09"/>
    <w:rsid w:val="002C6D10"/>
    <w:rsid w:val="002D0AC9"/>
    <w:rsid w:val="002D1B46"/>
    <w:rsid w:val="002D3309"/>
    <w:rsid w:val="002D4D8F"/>
    <w:rsid w:val="002D57E1"/>
    <w:rsid w:val="002D5ADA"/>
    <w:rsid w:val="002D5BFF"/>
    <w:rsid w:val="002E2B9D"/>
    <w:rsid w:val="002E62F7"/>
    <w:rsid w:val="002E6985"/>
    <w:rsid w:val="002E6E51"/>
    <w:rsid w:val="002F237E"/>
    <w:rsid w:val="002F3F17"/>
    <w:rsid w:val="002F549C"/>
    <w:rsid w:val="002F6F90"/>
    <w:rsid w:val="002F75B1"/>
    <w:rsid w:val="002F76D9"/>
    <w:rsid w:val="00301726"/>
    <w:rsid w:val="003021E3"/>
    <w:rsid w:val="00304C38"/>
    <w:rsid w:val="00305188"/>
    <w:rsid w:val="00310377"/>
    <w:rsid w:val="0031072B"/>
    <w:rsid w:val="003110A4"/>
    <w:rsid w:val="00314518"/>
    <w:rsid w:val="00314A25"/>
    <w:rsid w:val="00314EAD"/>
    <w:rsid w:val="00316D32"/>
    <w:rsid w:val="0032144A"/>
    <w:rsid w:val="003216D5"/>
    <w:rsid w:val="00321D81"/>
    <w:rsid w:val="0032225F"/>
    <w:rsid w:val="00323402"/>
    <w:rsid w:val="003250BD"/>
    <w:rsid w:val="00325DB8"/>
    <w:rsid w:val="00326C7E"/>
    <w:rsid w:val="00327658"/>
    <w:rsid w:val="0033561F"/>
    <w:rsid w:val="0034029D"/>
    <w:rsid w:val="00340C5A"/>
    <w:rsid w:val="00343D69"/>
    <w:rsid w:val="00344BB5"/>
    <w:rsid w:val="0034512D"/>
    <w:rsid w:val="0034526A"/>
    <w:rsid w:val="00350B99"/>
    <w:rsid w:val="00353FBC"/>
    <w:rsid w:val="0035484B"/>
    <w:rsid w:val="003552E2"/>
    <w:rsid w:val="00355C81"/>
    <w:rsid w:val="0036009E"/>
    <w:rsid w:val="003607FE"/>
    <w:rsid w:val="00360D4F"/>
    <w:rsid w:val="003626AE"/>
    <w:rsid w:val="00363475"/>
    <w:rsid w:val="00364A91"/>
    <w:rsid w:val="00365B7C"/>
    <w:rsid w:val="00365C07"/>
    <w:rsid w:val="0036635D"/>
    <w:rsid w:val="00366C50"/>
    <w:rsid w:val="00367B30"/>
    <w:rsid w:val="003704B0"/>
    <w:rsid w:val="003705B7"/>
    <w:rsid w:val="00372D17"/>
    <w:rsid w:val="003755DC"/>
    <w:rsid w:val="00375783"/>
    <w:rsid w:val="00375E4B"/>
    <w:rsid w:val="003775AB"/>
    <w:rsid w:val="0038077F"/>
    <w:rsid w:val="00381414"/>
    <w:rsid w:val="00386D83"/>
    <w:rsid w:val="00387B08"/>
    <w:rsid w:val="00390C89"/>
    <w:rsid w:val="003927E2"/>
    <w:rsid w:val="00393E00"/>
    <w:rsid w:val="003A0A9D"/>
    <w:rsid w:val="003A16FB"/>
    <w:rsid w:val="003A2C01"/>
    <w:rsid w:val="003A2E57"/>
    <w:rsid w:val="003A4910"/>
    <w:rsid w:val="003A6027"/>
    <w:rsid w:val="003A635A"/>
    <w:rsid w:val="003B07E9"/>
    <w:rsid w:val="003B12F9"/>
    <w:rsid w:val="003B2E0F"/>
    <w:rsid w:val="003B4A9F"/>
    <w:rsid w:val="003B6346"/>
    <w:rsid w:val="003C0DAD"/>
    <w:rsid w:val="003C23C1"/>
    <w:rsid w:val="003C24BF"/>
    <w:rsid w:val="003C2527"/>
    <w:rsid w:val="003C41AF"/>
    <w:rsid w:val="003C58FC"/>
    <w:rsid w:val="003C6DE2"/>
    <w:rsid w:val="003D0CB4"/>
    <w:rsid w:val="003D10C4"/>
    <w:rsid w:val="003D1373"/>
    <w:rsid w:val="003D2ED4"/>
    <w:rsid w:val="003D331B"/>
    <w:rsid w:val="003D3611"/>
    <w:rsid w:val="003D46EB"/>
    <w:rsid w:val="003D5758"/>
    <w:rsid w:val="003E01B8"/>
    <w:rsid w:val="003E0EFD"/>
    <w:rsid w:val="003E1610"/>
    <w:rsid w:val="003E1850"/>
    <w:rsid w:val="003E24ED"/>
    <w:rsid w:val="003E3FC9"/>
    <w:rsid w:val="003E400F"/>
    <w:rsid w:val="003E49BC"/>
    <w:rsid w:val="003E4ADB"/>
    <w:rsid w:val="003E50E9"/>
    <w:rsid w:val="003E5B84"/>
    <w:rsid w:val="003E708D"/>
    <w:rsid w:val="003E7861"/>
    <w:rsid w:val="003F27AA"/>
    <w:rsid w:val="003F48BF"/>
    <w:rsid w:val="003F514E"/>
    <w:rsid w:val="003F5BCC"/>
    <w:rsid w:val="003F5F69"/>
    <w:rsid w:val="003F6207"/>
    <w:rsid w:val="003F6285"/>
    <w:rsid w:val="003F6D42"/>
    <w:rsid w:val="003F76D6"/>
    <w:rsid w:val="00400309"/>
    <w:rsid w:val="004012A5"/>
    <w:rsid w:val="0040186B"/>
    <w:rsid w:val="00401E51"/>
    <w:rsid w:val="004024B3"/>
    <w:rsid w:val="00406255"/>
    <w:rsid w:val="00406FCC"/>
    <w:rsid w:val="00407E7C"/>
    <w:rsid w:val="004100F5"/>
    <w:rsid w:val="00415003"/>
    <w:rsid w:val="00417326"/>
    <w:rsid w:val="00417800"/>
    <w:rsid w:val="0042261E"/>
    <w:rsid w:val="00424187"/>
    <w:rsid w:val="00427791"/>
    <w:rsid w:val="004310DF"/>
    <w:rsid w:val="0043252A"/>
    <w:rsid w:val="00434C7B"/>
    <w:rsid w:val="00434EF5"/>
    <w:rsid w:val="004359F9"/>
    <w:rsid w:val="00436124"/>
    <w:rsid w:val="00437C16"/>
    <w:rsid w:val="00441A49"/>
    <w:rsid w:val="00444706"/>
    <w:rsid w:val="00444C27"/>
    <w:rsid w:val="004466DE"/>
    <w:rsid w:val="00446988"/>
    <w:rsid w:val="00451A64"/>
    <w:rsid w:val="00454316"/>
    <w:rsid w:val="00454CAD"/>
    <w:rsid w:val="0045568F"/>
    <w:rsid w:val="00456277"/>
    <w:rsid w:val="004573E2"/>
    <w:rsid w:val="004649B7"/>
    <w:rsid w:val="00466753"/>
    <w:rsid w:val="004717EB"/>
    <w:rsid w:val="00472B37"/>
    <w:rsid w:val="00472F1B"/>
    <w:rsid w:val="0047301C"/>
    <w:rsid w:val="004742CE"/>
    <w:rsid w:val="004746F2"/>
    <w:rsid w:val="0048004E"/>
    <w:rsid w:val="0048205C"/>
    <w:rsid w:val="00484AB7"/>
    <w:rsid w:val="00484F4E"/>
    <w:rsid w:val="00486E19"/>
    <w:rsid w:val="00487C2E"/>
    <w:rsid w:val="00490B02"/>
    <w:rsid w:val="004918A6"/>
    <w:rsid w:val="00493100"/>
    <w:rsid w:val="004933BE"/>
    <w:rsid w:val="004961FB"/>
    <w:rsid w:val="00496626"/>
    <w:rsid w:val="00496F64"/>
    <w:rsid w:val="00497805"/>
    <w:rsid w:val="004A2558"/>
    <w:rsid w:val="004A60D4"/>
    <w:rsid w:val="004A6BDF"/>
    <w:rsid w:val="004B025E"/>
    <w:rsid w:val="004B0F2D"/>
    <w:rsid w:val="004B16C5"/>
    <w:rsid w:val="004B1D80"/>
    <w:rsid w:val="004B318C"/>
    <w:rsid w:val="004B5408"/>
    <w:rsid w:val="004B7E6A"/>
    <w:rsid w:val="004C1FBC"/>
    <w:rsid w:val="004C2C76"/>
    <w:rsid w:val="004C4F32"/>
    <w:rsid w:val="004C70C7"/>
    <w:rsid w:val="004D02F5"/>
    <w:rsid w:val="004D055A"/>
    <w:rsid w:val="004D1FFC"/>
    <w:rsid w:val="004D2C54"/>
    <w:rsid w:val="004D2D19"/>
    <w:rsid w:val="004D4B9D"/>
    <w:rsid w:val="004D4D6E"/>
    <w:rsid w:val="004D625F"/>
    <w:rsid w:val="004D67B6"/>
    <w:rsid w:val="004D6DEC"/>
    <w:rsid w:val="004D6EDE"/>
    <w:rsid w:val="004E34D2"/>
    <w:rsid w:val="004E53E7"/>
    <w:rsid w:val="004E602B"/>
    <w:rsid w:val="004E62A2"/>
    <w:rsid w:val="004F0C8B"/>
    <w:rsid w:val="004F18CB"/>
    <w:rsid w:val="004F21D8"/>
    <w:rsid w:val="004F2B0D"/>
    <w:rsid w:val="004F4771"/>
    <w:rsid w:val="00500302"/>
    <w:rsid w:val="00500471"/>
    <w:rsid w:val="00500DA7"/>
    <w:rsid w:val="00501CB6"/>
    <w:rsid w:val="00503907"/>
    <w:rsid w:val="00510120"/>
    <w:rsid w:val="0051399D"/>
    <w:rsid w:val="005152D9"/>
    <w:rsid w:val="005161CB"/>
    <w:rsid w:val="00520BEC"/>
    <w:rsid w:val="005210FB"/>
    <w:rsid w:val="00524AB0"/>
    <w:rsid w:val="00524C70"/>
    <w:rsid w:val="00526DAF"/>
    <w:rsid w:val="00526DBE"/>
    <w:rsid w:val="00527342"/>
    <w:rsid w:val="005317C1"/>
    <w:rsid w:val="00533C27"/>
    <w:rsid w:val="00535471"/>
    <w:rsid w:val="00537E89"/>
    <w:rsid w:val="0054072F"/>
    <w:rsid w:val="00541D37"/>
    <w:rsid w:val="005421BA"/>
    <w:rsid w:val="005432B2"/>
    <w:rsid w:val="005437BA"/>
    <w:rsid w:val="00543F8E"/>
    <w:rsid w:val="005442AE"/>
    <w:rsid w:val="00545A3A"/>
    <w:rsid w:val="00545B40"/>
    <w:rsid w:val="00545D21"/>
    <w:rsid w:val="005472E4"/>
    <w:rsid w:val="00547DB9"/>
    <w:rsid w:val="00550810"/>
    <w:rsid w:val="0055238A"/>
    <w:rsid w:val="005534CA"/>
    <w:rsid w:val="0055429A"/>
    <w:rsid w:val="00555897"/>
    <w:rsid w:val="00555F89"/>
    <w:rsid w:val="005566F7"/>
    <w:rsid w:val="0056154F"/>
    <w:rsid w:val="005627BE"/>
    <w:rsid w:val="0056421E"/>
    <w:rsid w:val="00567A40"/>
    <w:rsid w:val="00572BAE"/>
    <w:rsid w:val="00575362"/>
    <w:rsid w:val="005768CD"/>
    <w:rsid w:val="00577145"/>
    <w:rsid w:val="00581E8D"/>
    <w:rsid w:val="005837B9"/>
    <w:rsid w:val="00583AF3"/>
    <w:rsid w:val="005842CA"/>
    <w:rsid w:val="00584A0A"/>
    <w:rsid w:val="00584FA9"/>
    <w:rsid w:val="005855D9"/>
    <w:rsid w:val="00585D64"/>
    <w:rsid w:val="00586231"/>
    <w:rsid w:val="00586425"/>
    <w:rsid w:val="00586CFF"/>
    <w:rsid w:val="005870F8"/>
    <w:rsid w:val="00590D66"/>
    <w:rsid w:val="0059223D"/>
    <w:rsid w:val="00592500"/>
    <w:rsid w:val="0059340A"/>
    <w:rsid w:val="00593413"/>
    <w:rsid w:val="00593E06"/>
    <w:rsid w:val="005946AB"/>
    <w:rsid w:val="00596FE0"/>
    <w:rsid w:val="00597773"/>
    <w:rsid w:val="005A2255"/>
    <w:rsid w:val="005A31A8"/>
    <w:rsid w:val="005A5CBC"/>
    <w:rsid w:val="005A74AD"/>
    <w:rsid w:val="005A7635"/>
    <w:rsid w:val="005B026B"/>
    <w:rsid w:val="005B4A41"/>
    <w:rsid w:val="005B4BBB"/>
    <w:rsid w:val="005B65E8"/>
    <w:rsid w:val="005B6619"/>
    <w:rsid w:val="005C0B48"/>
    <w:rsid w:val="005C4AF4"/>
    <w:rsid w:val="005D0F09"/>
    <w:rsid w:val="005D1284"/>
    <w:rsid w:val="005D1511"/>
    <w:rsid w:val="005D40E3"/>
    <w:rsid w:val="005D4337"/>
    <w:rsid w:val="005D5901"/>
    <w:rsid w:val="005D6BA9"/>
    <w:rsid w:val="005D726D"/>
    <w:rsid w:val="005E03C1"/>
    <w:rsid w:val="005E0B67"/>
    <w:rsid w:val="005E106A"/>
    <w:rsid w:val="005E3DD8"/>
    <w:rsid w:val="005E4BB1"/>
    <w:rsid w:val="005E6F12"/>
    <w:rsid w:val="005E71D4"/>
    <w:rsid w:val="005F2FBB"/>
    <w:rsid w:val="005F55D3"/>
    <w:rsid w:val="00600752"/>
    <w:rsid w:val="00601A63"/>
    <w:rsid w:val="0060229F"/>
    <w:rsid w:val="0060379B"/>
    <w:rsid w:val="00607169"/>
    <w:rsid w:val="006112B9"/>
    <w:rsid w:val="00614F6B"/>
    <w:rsid w:val="00615D3B"/>
    <w:rsid w:val="006164B1"/>
    <w:rsid w:val="00617E57"/>
    <w:rsid w:val="00617FB7"/>
    <w:rsid w:val="006209D7"/>
    <w:rsid w:val="00622215"/>
    <w:rsid w:val="0062417A"/>
    <w:rsid w:val="00625D5A"/>
    <w:rsid w:val="00626E0A"/>
    <w:rsid w:val="0063142A"/>
    <w:rsid w:val="00633753"/>
    <w:rsid w:val="0063520E"/>
    <w:rsid w:val="00635284"/>
    <w:rsid w:val="00637E80"/>
    <w:rsid w:val="00640711"/>
    <w:rsid w:val="00640997"/>
    <w:rsid w:val="00640AE2"/>
    <w:rsid w:val="00643B74"/>
    <w:rsid w:val="00645BCC"/>
    <w:rsid w:val="006474A8"/>
    <w:rsid w:val="0065110E"/>
    <w:rsid w:val="00651666"/>
    <w:rsid w:val="00651FA7"/>
    <w:rsid w:val="00652875"/>
    <w:rsid w:val="006546DA"/>
    <w:rsid w:val="0065765B"/>
    <w:rsid w:val="006608E1"/>
    <w:rsid w:val="00660C5E"/>
    <w:rsid w:val="00660E99"/>
    <w:rsid w:val="0066396E"/>
    <w:rsid w:val="00663DE6"/>
    <w:rsid w:val="006641FE"/>
    <w:rsid w:val="00666097"/>
    <w:rsid w:val="006672E1"/>
    <w:rsid w:val="00667BD4"/>
    <w:rsid w:val="006705CD"/>
    <w:rsid w:val="00671255"/>
    <w:rsid w:val="00672753"/>
    <w:rsid w:val="0067311A"/>
    <w:rsid w:val="00674019"/>
    <w:rsid w:val="0067419F"/>
    <w:rsid w:val="0067537E"/>
    <w:rsid w:val="0067603C"/>
    <w:rsid w:val="00676F45"/>
    <w:rsid w:val="00677286"/>
    <w:rsid w:val="006776D5"/>
    <w:rsid w:val="006805BA"/>
    <w:rsid w:val="006812F3"/>
    <w:rsid w:val="006826E2"/>
    <w:rsid w:val="006828A7"/>
    <w:rsid w:val="006832D4"/>
    <w:rsid w:val="00685BD3"/>
    <w:rsid w:val="00686BFD"/>
    <w:rsid w:val="00686E06"/>
    <w:rsid w:val="00686EF5"/>
    <w:rsid w:val="006870E4"/>
    <w:rsid w:val="00687EF4"/>
    <w:rsid w:val="00687FFB"/>
    <w:rsid w:val="00690639"/>
    <w:rsid w:val="00694DB5"/>
    <w:rsid w:val="00694FE5"/>
    <w:rsid w:val="006960DF"/>
    <w:rsid w:val="0069654E"/>
    <w:rsid w:val="006A0A1B"/>
    <w:rsid w:val="006A0B87"/>
    <w:rsid w:val="006A369C"/>
    <w:rsid w:val="006A4066"/>
    <w:rsid w:val="006A4FC2"/>
    <w:rsid w:val="006A57DA"/>
    <w:rsid w:val="006A654F"/>
    <w:rsid w:val="006B04D8"/>
    <w:rsid w:val="006B2071"/>
    <w:rsid w:val="006B39E2"/>
    <w:rsid w:val="006B7802"/>
    <w:rsid w:val="006C04AB"/>
    <w:rsid w:val="006C0A9E"/>
    <w:rsid w:val="006C29BF"/>
    <w:rsid w:val="006C2EE5"/>
    <w:rsid w:val="006C34B8"/>
    <w:rsid w:val="006C69DF"/>
    <w:rsid w:val="006C76F5"/>
    <w:rsid w:val="006D0BC4"/>
    <w:rsid w:val="006D2426"/>
    <w:rsid w:val="006D33E0"/>
    <w:rsid w:val="006D3642"/>
    <w:rsid w:val="006D4155"/>
    <w:rsid w:val="006D4DEA"/>
    <w:rsid w:val="006D4DFA"/>
    <w:rsid w:val="006D5531"/>
    <w:rsid w:val="006D560A"/>
    <w:rsid w:val="006D59F7"/>
    <w:rsid w:val="006E0602"/>
    <w:rsid w:val="006E0E31"/>
    <w:rsid w:val="006E0F6A"/>
    <w:rsid w:val="006E18EE"/>
    <w:rsid w:val="006E1CA1"/>
    <w:rsid w:val="006E2C95"/>
    <w:rsid w:val="006E2E84"/>
    <w:rsid w:val="006E5A1E"/>
    <w:rsid w:val="006E6147"/>
    <w:rsid w:val="006F0769"/>
    <w:rsid w:val="006F082B"/>
    <w:rsid w:val="006F0999"/>
    <w:rsid w:val="006F4535"/>
    <w:rsid w:val="006F5443"/>
    <w:rsid w:val="006F61E5"/>
    <w:rsid w:val="00701B77"/>
    <w:rsid w:val="00702E57"/>
    <w:rsid w:val="007102C2"/>
    <w:rsid w:val="007104E5"/>
    <w:rsid w:val="00712B7F"/>
    <w:rsid w:val="00714A00"/>
    <w:rsid w:val="00722C42"/>
    <w:rsid w:val="00723746"/>
    <w:rsid w:val="00723824"/>
    <w:rsid w:val="007245AC"/>
    <w:rsid w:val="00727DDF"/>
    <w:rsid w:val="0073125B"/>
    <w:rsid w:val="007315F1"/>
    <w:rsid w:val="007322B0"/>
    <w:rsid w:val="00740AA1"/>
    <w:rsid w:val="007410E6"/>
    <w:rsid w:val="0074129D"/>
    <w:rsid w:val="0074240D"/>
    <w:rsid w:val="007459BB"/>
    <w:rsid w:val="0074738A"/>
    <w:rsid w:val="007479EA"/>
    <w:rsid w:val="00754458"/>
    <w:rsid w:val="00755501"/>
    <w:rsid w:val="0076144B"/>
    <w:rsid w:val="00762500"/>
    <w:rsid w:val="007658D9"/>
    <w:rsid w:val="0076729F"/>
    <w:rsid w:val="00772117"/>
    <w:rsid w:val="0077277E"/>
    <w:rsid w:val="00775AD5"/>
    <w:rsid w:val="00775D93"/>
    <w:rsid w:val="007762AD"/>
    <w:rsid w:val="007763DB"/>
    <w:rsid w:val="00777932"/>
    <w:rsid w:val="00777D71"/>
    <w:rsid w:val="007800D2"/>
    <w:rsid w:val="00780D4E"/>
    <w:rsid w:val="0078272B"/>
    <w:rsid w:val="00782B2E"/>
    <w:rsid w:val="00784FE9"/>
    <w:rsid w:val="00786677"/>
    <w:rsid w:val="007872D9"/>
    <w:rsid w:val="00792872"/>
    <w:rsid w:val="00792C66"/>
    <w:rsid w:val="00792F09"/>
    <w:rsid w:val="007957EA"/>
    <w:rsid w:val="007971D5"/>
    <w:rsid w:val="007A22EB"/>
    <w:rsid w:val="007A6043"/>
    <w:rsid w:val="007A7E2A"/>
    <w:rsid w:val="007B1CFB"/>
    <w:rsid w:val="007B3EEC"/>
    <w:rsid w:val="007B4773"/>
    <w:rsid w:val="007B5E05"/>
    <w:rsid w:val="007B6EF0"/>
    <w:rsid w:val="007B7062"/>
    <w:rsid w:val="007B77F7"/>
    <w:rsid w:val="007C2B22"/>
    <w:rsid w:val="007C2EE5"/>
    <w:rsid w:val="007C4BBD"/>
    <w:rsid w:val="007C6007"/>
    <w:rsid w:val="007C632A"/>
    <w:rsid w:val="007C6EF8"/>
    <w:rsid w:val="007C730A"/>
    <w:rsid w:val="007C7856"/>
    <w:rsid w:val="007D11E6"/>
    <w:rsid w:val="007D15F6"/>
    <w:rsid w:val="007D28EF"/>
    <w:rsid w:val="007D4420"/>
    <w:rsid w:val="007D4A28"/>
    <w:rsid w:val="007D4D9C"/>
    <w:rsid w:val="007D566F"/>
    <w:rsid w:val="007D6369"/>
    <w:rsid w:val="007D638A"/>
    <w:rsid w:val="007E0EB3"/>
    <w:rsid w:val="007E1236"/>
    <w:rsid w:val="007E1355"/>
    <w:rsid w:val="007E2400"/>
    <w:rsid w:val="007E2A59"/>
    <w:rsid w:val="007E2C05"/>
    <w:rsid w:val="007E3359"/>
    <w:rsid w:val="007E4D13"/>
    <w:rsid w:val="007E54BF"/>
    <w:rsid w:val="007E635F"/>
    <w:rsid w:val="007E670E"/>
    <w:rsid w:val="007E784E"/>
    <w:rsid w:val="007E7882"/>
    <w:rsid w:val="007E7E3C"/>
    <w:rsid w:val="007F3A52"/>
    <w:rsid w:val="007F5AD8"/>
    <w:rsid w:val="007F6E54"/>
    <w:rsid w:val="007F771E"/>
    <w:rsid w:val="007F7727"/>
    <w:rsid w:val="00801C8F"/>
    <w:rsid w:val="00802619"/>
    <w:rsid w:val="00803071"/>
    <w:rsid w:val="008043AB"/>
    <w:rsid w:val="008044AD"/>
    <w:rsid w:val="00804A5B"/>
    <w:rsid w:val="008070B1"/>
    <w:rsid w:val="008116E9"/>
    <w:rsid w:val="00811D03"/>
    <w:rsid w:val="00813F24"/>
    <w:rsid w:val="00814657"/>
    <w:rsid w:val="008158D2"/>
    <w:rsid w:val="00815EEB"/>
    <w:rsid w:val="00815F04"/>
    <w:rsid w:val="00822807"/>
    <w:rsid w:val="00822F16"/>
    <w:rsid w:val="00824697"/>
    <w:rsid w:val="00824D16"/>
    <w:rsid w:val="00824DC6"/>
    <w:rsid w:val="00825E48"/>
    <w:rsid w:val="008268E1"/>
    <w:rsid w:val="00826F6B"/>
    <w:rsid w:val="00830421"/>
    <w:rsid w:val="00830AAC"/>
    <w:rsid w:val="00830F4B"/>
    <w:rsid w:val="00836FF3"/>
    <w:rsid w:val="00841F78"/>
    <w:rsid w:val="0084200F"/>
    <w:rsid w:val="0084328D"/>
    <w:rsid w:val="00844317"/>
    <w:rsid w:val="00845584"/>
    <w:rsid w:val="00845F1C"/>
    <w:rsid w:val="008474D1"/>
    <w:rsid w:val="0085072E"/>
    <w:rsid w:val="00852387"/>
    <w:rsid w:val="00853042"/>
    <w:rsid w:val="0085352C"/>
    <w:rsid w:val="008542EF"/>
    <w:rsid w:val="00854AD3"/>
    <w:rsid w:val="00854E00"/>
    <w:rsid w:val="008552B2"/>
    <w:rsid w:val="008558E2"/>
    <w:rsid w:val="008563B8"/>
    <w:rsid w:val="00857CE6"/>
    <w:rsid w:val="00860A3A"/>
    <w:rsid w:val="00860FA8"/>
    <w:rsid w:val="008634D9"/>
    <w:rsid w:val="00863D77"/>
    <w:rsid w:val="008651B6"/>
    <w:rsid w:val="0086619C"/>
    <w:rsid w:val="00866B80"/>
    <w:rsid w:val="00871138"/>
    <w:rsid w:val="008713C7"/>
    <w:rsid w:val="008728BA"/>
    <w:rsid w:val="00873529"/>
    <w:rsid w:val="00877540"/>
    <w:rsid w:val="00877561"/>
    <w:rsid w:val="00881868"/>
    <w:rsid w:val="00882DD5"/>
    <w:rsid w:val="00886C05"/>
    <w:rsid w:val="00886D96"/>
    <w:rsid w:val="008877B3"/>
    <w:rsid w:val="008929E2"/>
    <w:rsid w:val="00893161"/>
    <w:rsid w:val="00896FEE"/>
    <w:rsid w:val="008A06B6"/>
    <w:rsid w:val="008A1534"/>
    <w:rsid w:val="008A1BF4"/>
    <w:rsid w:val="008A26BF"/>
    <w:rsid w:val="008A3D27"/>
    <w:rsid w:val="008A5C42"/>
    <w:rsid w:val="008A722C"/>
    <w:rsid w:val="008A72D8"/>
    <w:rsid w:val="008B254B"/>
    <w:rsid w:val="008B333C"/>
    <w:rsid w:val="008B3B48"/>
    <w:rsid w:val="008B4F2D"/>
    <w:rsid w:val="008B5942"/>
    <w:rsid w:val="008B67F2"/>
    <w:rsid w:val="008C0897"/>
    <w:rsid w:val="008C15DF"/>
    <w:rsid w:val="008C28BC"/>
    <w:rsid w:val="008C2AAA"/>
    <w:rsid w:val="008C7801"/>
    <w:rsid w:val="008C7D27"/>
    <w:rsid w:val="008D0103"/>
    <w:rsid w:val="008D2799"/>
    <w:rsid w:val="008D2E95"/>
    <w:rsid w:val="008D3666"/>
    <w:rsid w:val="008D391E"/>
    <w:rsid w:val="008D5389"/>
    <w:rsid w:val="008D6274"/>
    <w:rsid w:val="008D7784"/>
    <w:rsid w:val="008E0415"/>
    <w:rsid w:val="008E0423"/>
    <w:rsid w:val="008E291B"/>
    <w:rsid w:val="008E4D62"/>
    <w:rsid w:val="008E61E3"/>
    <w:rsid w:val="008E6800"/>
    <w:rsid w:val="008F38FA"/>
    <w:rsid w:val="008F3B5E"/>
    <w:rsid w:val="008F54BD"/>
    <w:rsid w:val="008F6004"/>
    <w:rsid w:val="008F6F1C"/>
    <w:rsid w:val="008F7939"/>
    <w:rsid w:val="008F7FE3"/>
    <w:rsid w:val="00901C3B"/>
    <w:rsid w:val="00902119"/>
    <w:rsid w:val="0090459F"/>
    <w:rsid w:val="00905DF3"/>
    <w:rsid w:val="0090736D"/>
    <w:rsid w:val="00907375"/>
    <w:rsid w:val="0091059E"/>
    <w:rsid w:val="00911E88"/>
    <w:rsid w:val="00914C4B"/>
    <w:rsid w:val="009202BF"/>
    <w:rsid w:val="009210D3"/>
    <w:rsid w:val="0092285A"/>
    <w:rsid w:val="009249F9"/>
    <w:rsid w:val="0092525D"/>
    <w:rsid w:val="00925AA2"/>
    <w:rsid w:val="00930666"/>
    <w:rsid w:val="00931D38"/>
    <w:rsid w:val="00932E51"/>
    <w:rsid w:val="00935367"/>
    <w:rsid w:val="0094186B"/>
    <w:rsid w:val="00942C3F"/>
    <w:rsid w:val="00942EFD"/>
    <w:rsid w:val="00943287"/>
    <w:rsid w:val="0094488C"/>
    <w:rsid w:val="00944EA3"/>
    <w:rsid w:val="00947049"/>
    <w:rsid w:val="009471CA"/>
    <w:rsid w:val="00947D25"/>
    <w:rsid w:val="009511E9"/>
    <w:rsid w:val="00953C13"/>
    <w:rsid w:val="009548AC"/>
    <w:rsid w:val="009552F2"/>
    <w:rsid w:val="009557CB"/>
    <w:rsid w:val="00955972"/>
    <w:rsid w:val="0095655E"/>
    <w:rsid w:val="009614D2"/>
    <w:rsid w:val="009637A6"/>
    <w:rsid w:val="00964023"/>
    <w:rsid w:val="0096406A"/>
    <w:rsid w:val="009640F0"/>
    <w:rsid w:val="00964D18"/>
    <w:rsid w:val="0096506C"/>
    <w:rsid w:val="00965EDC"/>
    <w:rsid w:val="00967505"/>
    <w:rsid w:val="00970AFF"/>
    <w:rsid w:val="00971F52"/>
    <w:rsid w:val="0097275C"/>
    <w:rsid w:val="009767BA"/>
    <w:rsid w:val="00977EF8"/>
    <w:rsid w:val="0098195F"/>
    <w:rsid w:val="00982D8A"/>
    <w:rsid w:val="00982FA6"/>
    <w:rsid w:val="00984694"/>
    <w:rsid w:val="00984D05"/>
    <w:rsid w:val="00984F85"/>
    <w:rsid w:val="00985250"/>
    <w:rsid w:val="00985C44"/>
    <w:rsid w:val="00986262"/>
    <w:rsid w:val="00990A17"/>
    <w:rsid w:val="0099462A"/>
    <w:rsid w:val="00995271"/>
    <w:rsid w:val="009A1647"/>
    <w:rsid w:val="009A297E"/>
    <w:rsid w:val="009A58DC"/>
    <w:rsid w:val="009A6C97"/>
    <w:rsid w:val="009A7212"/>
    <w:rsid w:val="009B036E"/>
    <w:rsid w:val="009B40F4"/>
    <w:rsid w:val="009B639B"/>
    <w:rsid w:val="009B677C"/>
    <w:rsid w:val="009B68E9"/>
    <w:rsid w:val="009B6C8D"/>
    <w:rsid w:val="009B734D"/>
    <w:rsid w:val="009C0420"/>
    <w:rsid w:val="009C33D9"/>
    <w:rsid w:val="009C7E7A"/>
    <w:rsid w:val="009D3178"/>
    <w:rsid w:val="009D451D"/>
    <w:rsid w:val="009D5219"/>
    <w:rsid w:val="009D7208"/>
    <w:rsid w:val="009D729B"/>
    <w:rsid w:val="009E0C3F"/>
    <w:rsid w:val="009E1CD5"/>
    <w:rsid w:val="009E2343"/>
    <w:rsid w:val="009E2828"/>
    <w:rsid w:val="009E32F8"/>
    <w:rsid w:val="009E4E50"/>
    <w:rsid w:val="009E4FE5"/>
    <w:rsid w:val="009E5E46"/>
    <w:rsid w:val="009E73C5"/>
    <w:rsid w:val="009E7955"/>
    <w:rsid w:val="009F02B1"/>
    <w:rsid w:val="009F1A03"/>
    <w:rsid w:val="009F1B24"/>
    <w:rsid w:val="009F2BAA"/>
    <w:rsid w:val="009F4941"/>
    <w:rsid w:val="009F64DE"/>
    <w:rsid w:val="00A00087"/>
    <w:rsid w:val="00A0473A"/>
    <w:rsid w:val="00A04943"/>
    <w:rsid w:val="00A04D43"/>
    <w:rsid w:val="00A054F4"/>
    <w:rsid w:val="00A057F6"/>
    <w:rsid w:val="00A110C7"/>
    <w:rsid w:val="00A11F81"/>
    <w:rsid w:val="00A12525"/>
    <w:rsid w:val="00A13176"/>
    <w:rsid w:val="00A14792"/>
    <w:rsid w:val="00A151DB"/>
    <w:rsid w:val="00A15F7A"/>
    <w:rsid w:val="00A1786E"/>
    <w:rsid w:val="00A20846"/>
    <w:rsid w:val="00A20F69"/>
    <w:rsid w:val="00A21783"/>
    <w:rsid w:val="00A21F1C"/>
    <w:rsid w:val="00A2275B"/>
    <w:rsid w:val="00A2697A"/>
    <w:rsid w:val="00A31422"/>
    <w:rsid w:val="00A31FBE"/>
    <w:rsid w:val="00A32E02"/>
    <w:rsid w:val="00A33A64"/>
    <w:rsid w:val="00A348D1"/>
    <w:rsid w:val="00A35E6B"/>
    <w:rsid w:val="00A46CA3"/>
    <w:rsid w:val="00A52703"/>
    <w:rsid w:val="00A52706"/>
    <w:rsid w:val="00A558B7"/>
    <w:rsid w:val="00A55CAE"/>
    <w:rsid w:val="00A5682D"/>
    <w:rsid w:val="00A645E4"/>
    <w:rsid w:val="00A648F5"/>
    <w:rsid w:val="00A64DD4"/>
    <w:rsid w:val="00A6509A"/>
    <w:rsid w:val="00A66026"/>
    <w:rsid w:val="00A721F0"/>
    <w:rsid w:val="00A72BAC"/>
    <w:rsid w:val="00A73E44"/>
    <w:rsid w:val="00A76AC0"/>
    <w:rsid w:val="00A81940"/>
    <w:rsid w:val="00A854EE"/>
    <w:rsid w:val="00A8616B"/>
    <w:rsid w:val="00A865E2"/>
    <w:rsid w:val="00A94D79"/>
    <w:rsid w:val="00A96C18"/>
    <w:rsid w:val="00AA0FFB"/>
    <w:rsid w:val="00AA23BB"/>
    <w:rsid w:val="00AA2C64"/>
    <w:rsid w:val="00AA4975"/>
    <w:rsid w:val="00AA4C64"/>
    <w:rsid w:val="00AA676A"/>
    <w:rsid w:val="00AA7E65"/>
    <w:rsid w:val="00AB0935"/>
    <w:rsid w:val="00AB1F10"/>
    <w:rsid w:val="00AB2BE2"/>
    <w:rsid w:val="00AB2CAB"/>
    <w:rsid w:val="00AB35EC"/>
    <w:rsid w:val="00AB448B"/>
    <w:rsid w:val="00AB45D9"/>
    <w:rsid w:val="00AB4626"/>
    <w:rsid w:val="00AB501F"/>
    <w:rsid w:val="00AB730D"/>
    <w:rsid w:val="00AC172C"/>
    <w:rsid w:val="00AC2AA6"/>
    <w:rsid w:val="00AC2B4C"/>
    <w:rsid w:val="00AC3CFF"/>
    <w:rsid w:val="00AC41CB"/>
    <w:rsid w:val="00AC5BBB"/>
    <w:rsid w:val="00AC6520"/>
    <w:rsid w:val="00AC6825"/>
    <w:rsid w:val="00AD06A1"/>
    <w:rsid w:val="00AD0EBB"/>
    <w:rsid w:val="00AD29F0"/>
    <w:rsid w:val="00AD3A1E"/>
    <w:rsid w:val="00AD4D0F"/>
    <w:rsid w:val="00AD5795"/>
    <w:rsid w:val="00AE08CC"/>
    <w:rsid w:val="00AE40B0"/>
    <w:rsid w:val="00AE66B6"/>
    <w:rsid w:val="00AF281D"/>
    <w:rsid w:val="00AF2A1D"/>
    <w:rsid w:val="00AF4200"/>
    <w:rsid w:val="00AF4662"/>
    <w:rsid w:val="00AF4E4A"/>
    <w:rsid w:val="00AF60B8"/>
    <w:rsid w:val="00AF66D6"/>
    <w:rsid w:val="00B01E5C"/>
    <w:rsid w:val="00B0222F"/>
    <w:rsid w:val="00B024E3"/>
    <w:rsid w:val="00B036BF"/>
    <w:rsid w:val="00B0616D"/>
    <w:rsid w:val="00B065DF"/>
    <w:rsid w:val="00B06F70"/>
    <w:rsid w:val="00B11951"/>
    <w:rsid w:val="00B123DB"/>
    <w:rsid w:val="00B15E55"/>
    <w:rsid w:val="00B173B7"/>
    <w:rsid w:val="00B211B6"/>
    <w:rsid w:val="00B22BB8"/>
    <w:rsid w:val="00B23105"/>
    <w:rsid w:val="00B250C9"/>
    <w:rsid w:val="00B25BD4"/>
    <w:rsid w:val="00B274ED"/>
    <w:rsid w:val="00B278A3"/>
    <w:rsid w:val="00B31B47"/>
    <w:rsid w:val="00B32606"/>
    <w:rsid w:val="00B34CB2"/>
    <w:rsid w:val="00B367D1"/>
    <w:rsid w:val="00B372E4"/>
    <w:rsid w:val="00B3786C"/>
    <w:rsid w:val="00B40B34"/>
    <w:rsid w:val="00B41B82"/>
    <w:rsid w:val="00B42638"/>
    <w:rsid w:val="00B42B99"/>
    <w:rsid w:val="00B43340"/>
    <w:rsid w:val="00B44F46"/>
    <w:rsid w:val="00B462F3"/>
    <w:rsid w:val="00B5130A"/>
    <w:rsid w:val="00B5385F"/>
    <w:rsid w:val="00B53886"/>
    <w:rsid w:val="00B6053D"/>
    <w:rsid w:val="00B61AD6"/>
    <w:rsid w:val="00B62CC9"/>
    <w:rsid w:val="00B63625"/>
    <w:rsid w:val="00B64CF4"/>
    <w:rsid w:val="00B64EB0"/>
    <w:rsid w:val="00B65BDB"/>
    <w:rsid w:val="00B66F82"/>
    <w:rsid w:val="00B673EE"/>
    <w:rsid w:val="00B675DD"/>
    <w:rsid w:val="00B70F88"/>
    <w:rsid w:val="00B7146C"/>
    <w:rsid w:val="00B7258C"/>
    <w:rsid w:val="00B736C7"/>
    <w:rsid w:val="00B73ABB"/>
    <w:rsid w:val="00B7445D"/>
    <w:rsid w:val="00B74EE2"/>
    <w:rsid w:val="00B768C2"/>
    <w:rsid w:val="00B779E2"/>
    <w:rsid w:val="00B77B0D"/>
    <w:rsid w:val="00B80A3F"/>
    <w:rsid w:val="00B810D2"/>
    <w:rsid w:val="00B81157"/>
    <w:rsid w:val="00B8264D"/>
    <w:rsid w:val="00B832B0"/>
    <w:rsid w:val="00B836D7"/>
    <w:rsid w:val="00B871DE"/>
    <w:rsid w:val="00B914B2"/>
    <w:rsid w:val="00B94F27"/>
    <w:rsid w:val="00B955EB"/>
    <w:rsid w:val="00BA0C29"/>
    <w:rsid w:val="00BA17FC"/>
    <w:rsid w:val="00BA2287"/>
    <w:rsid w:val="00BA29B1"/>
    <w:rsid w:val="00BA2ABD"/>
    <w:rsid w:val="00BA3C4D"/>
    <w:rsid w:val="00BA46E3"/>
    <w:rsid w:val="00BA7278"/>
    <w:rsid w:val="00BB1BBE"/>
    <w:rsid w:val="00BB4D1A"/>
    <w:rsid w:val="00BB5366"/>
    <w:rsid w:val="00BB55DE"/>
    <w:rsid w:val="00BB69E5"/>
    <w:rsid w:val="00BC1F1C"/>
    <w:rsid w:val="00BC3320"/>
    <w:rsid w:val="00BC33E1"/>
    <w:rsid w:val="00BC3A4F"/>
    <w:rsid w:val="00BC3CC3"/>
    <w:rsid w:val="00BC3D7F"/>
    <w:rsid w:val="00BC5E1B"/>
    <w:rsid w:val="00BC61E0"/>
    <w:rsid w:val="00BC69AD"/>
    <w:rsid w:val="00BD1368"/>
    <w:rsid w:val="00BD21D8"/>
    <w:rsid w:val="00BD40C1"/>
    <w:rsid w:val="00BD656F"/>
    <w:rsid w:val="00BD6717"/>
    <w:rsid w:val="00BE3CA3"/>
    <w:rsid w:val="00BE5140"/>
    <w:rsid w:val="00BE53EC"/>
    <w:rsid w:val="00BE5733"/>
    <w:rsid w:val="00BE5D4B"/>
    <w:rsid w:val="00BE7AD5"/>
    <w:rsid w:val="00BF0D4A"/>
    <w:rsid w:val="00BF182B"/>
    <w:rsid w:val="00BF48EB"/>
    <w:rsid w:val="00BF4DCB"/>
    <w:rsid w:val="00BF6A60"/>
    <w:rsid w:val="00BF6EDD"/>
    <w:rsid w:val="00BF7252"/>
    <w:rsid w:val="00C007A6"/>
    <w:rsid w:val="00C00F5F"/>
    <w:rsid w:val="00C01594"/>
    <w:rsid w:val="00C03DA2"/>
    <w:rsid w:val="00C0639C"/>
    <w:rsid w:val="00C06E2A"/>
    <w:rsid w:val="00C10ADC"/>
    <w:rsid w:val="00C113EA"/>
    <w:rsid w:val="00C162D2"/>
    <w:rsid w:val="00C16871"/>
    <w:rsid w:val="00C173FD"/>
    <w:rsid w:val="00C21099"/>
    <w:rsid w:val="00C21E32"/>
    <w:rsid w:val="00C22FED"/>
    <w:rsid w:val="00C23125"/>
    <w:rsid w:val="00C2385F"/>
    <w:rsid w:val="00C25088"/>
    <w:rsid w:val="00C2514F"/>
    <w:rsid w:val="00C259F9"/>
    <w:rsid w:val="00C261DB"/>
    <w:rsid w:val="00C30DF7"/>
    <w:rsid w:val="00C3165F"/>
    <w:rsid w:val="00C31F84"/>
    <w:rsid w:val="00C333CA"/>
    <w:rsid w:val="00C3353F"/>
    <w:rsid w:val="00C33B3E"/>
    <w:rsid w:val="00C33D7F"/>
    <w:rsid w:val="00C35BEB"/>
    <w:rsid w:val="00C36CF5"/>
    <w:rsid w:val="00C36DAC"/>
    <w:rsid w:val="00C4096B"/>
    <w:rsid w:val="00C40EDD"/>
    <w:rsid w:val="00C41026"/>
    <w:rsid w:val="00C41A86"/>
    <w:rsid w:val="00C43E4E"/>
    <w:rsid w:val="00C455F7"/>
    <w:rsid w:val="00C47959"/>
    <w:rsid w:val="00C5422D"/>
    <w:rsid w:val="00C62BEF"/>
    <w:rsid w:val="00C62C2D"/>
    <w:rsid w:val="00C65BF5"/>
    <w:rsid w:val="00C703DE"/>
    <w:rsid w:val="00C75C88"/>
    <w:rsid w:val="00C7748C"/>
    <w:rsid w:val="00C831AC"/>
    <w:rsid w:val="00C94108"/>
    <w:rsid w:val="00C97D0D"/>
    <w:rsid w:val="00CA0B9C"/>
    <w:rsid w:val="00CA29A3"/>
    <w:rsid w:val="00CA32B6"/>
    <w:rsid w:val="00CA59CD"/>
    <w:rsid w:val="00CA73FE"/>
    <w:rsid w:val="00CA7C80"/>
    <w:rsid w:val="00CB00BC"/>
    <w:rsid w:val="00CB0CDA"/>
    <w:rsid w:val="00CB0E68"/>
    <w:rsid w:val="00CB2639"/>
    <w:rsid w:val="00CB2ADC"/>
    <w:rsid w:val="00CB4067"/>
    <w:rsid w:val="00CB4711"/>
    <w:rsid w:val="00CB4913"/>
    <w:rsid w:val="00CB5195"/>
    <w:rsid w:val="00CB7631"/>
    <w:rsid w:val="00CC1EBA"/>
    <w:rsid w:val="00CC2036"/>
    <w:rsid w:val="00CC21C4"/>
    <w:rsid w:val="00CC37D5"/>
    <w:rsid w:val="00CC4945"/>
    <w:rsid w:val="00CC5C1C"/>
    <w:rsid w:val="00CC7128"/>
    <w:rsid w:val="00CD3D63"/>
    <w:rsid w:val="00CD5686"/>
    <w:rsid w:val="00CD5BE7"/>
    <w:rsid w:val="00CD601C"/>
    <w:rsid w:val="00CE0C6C"/>
    <w:rsid w:val="00CE36B5"/>
    <w:rsid w:val="00CE4309"/>
    <w:rsid w:val="00CE5555"/>
    <w:rsid w:val="00CE55B9"/>
    <w:rsid w:val="00CE5E94"/>
    <w:rsid w:val="00CE62F3"/>
    <w:rsid w:val="00CE78FB"/>
    <w:rsid w:val="00CE7FC0"/>
    <w:rsid w:val="00CF00D2"/>
    <w:rsid w:val="00CF01A4"/>
    <w:rsid w:val="00CF04BB"/>
    <w:rsid w:val="00CF27DF"/>
    <w:rsid w:val="00CF3504"/>
    <w:rsid w:val="00CF38FA"/>
    <w:rsid w:val="00CF4737"/>
    <w:rsid w:val="00CF7B8D"/>
    <w:rsid w:val="00CF7D30"/>
    <w:rsid w:val="00D00363"/>
    <w:rsid w:val="00D005A5"/>
    <w:rsid w:val="00D012B8"/>
    <w:rsid w:val="00D03387"/>
    <w:rsid w:val="00D04BE3"/>
    <w:rsid w:val="00D06554"/>
    <w:rsid w:val="00D067B0"/>
    <w:rsid w:val="00D1234B"/>
    <w:rsid w:val="00D2183B"/>
    <w:rsid w:val="00D21BA9"/>
    <w:rsid w:val="00D24D57"/>
    <w:rsid w:val="00D27B6D"/>
    <w:rsid w:val="00D300DE"/>
    <w:rsid w:val="00D30313"/>
    <w:rsid w:val="00D3058F"/>
    <w:rsid w:val="00D3140C"/>
    <w:rsid w:val="00D31728"/>
    <w:rsid w:val="00D33BCD"/>
    <w:rsid w:val="00D34C20"/>
    <w:rsid w:val="00D354F7"/>
    <w:rsid w:val="00D363AE"/>
    <w:rsid w:val="00D37EBD"/>
    <w:rsid w:val="00D403F7"/>
    <w:rsid w:val="00D42C4B"/>
    <w:rsid w:val="00D46238"/>
    <w:rsid w:val="00D46E83"/>
    <w:rsid w:val="00D500CC"/>
    <w:rsid w:val="00D511CE"/>
    <w:rsid w:val="00D52888"/>
    <w:rsid w:val="00D52F17"/>
    <w:rsid w:val="00D57F96"/>
    <w:rsid w:val="00D60141"/>
    <w:rsid w:val="00D62628"/>
    <w:rsid w:val="00D631C4"/>
    <w:rsid w:val="00D6387F"/>
    <w:rsid w:val="00D66A78"/>
    <w:rsid w:val="00D70BFF"/>
    <w:rsid w:val="00D71C2F"/>
    <w:rsid w:val="00D7270A"/>
    <w:rsid w:val="00D728D0"/>
    <w:rsid w:val="00D729ED"/>
    <w:rsid w:val="00D72ACA"/>
    <w:rsid w:val="00D7449F"/>
    <w:rsid w:val="00D75951"/>
    <w:rsid w:val="00D76C6B"/>
    <w:rsid w:val="00D771E2"/>
    <w:rsid w:val="00D775FA"/>
    <w:rsid w:val="00D81102"/>
    <w:rsid w:val="00D83DCC"/>
    <w:rsid w:val="00D855A1"/>
    <w:rsid w:val="00D85851"/>
    <w:rsid w:val="00D85FDA"/>
    <w:rsid w:val="00D8674D"/>
    <w:rsid w:val="00D86E68"/>
    <w:rsid w:val="00D876BE"/>
    <w:rsid w:val="00D90A07"/>
    <w:rsid w:val="00D93666"/>
    <w:rsid w:val="00D93F72"/>
    <w:rsid w:val="00D94208"/>
    <w:rsid w:val="00D942A9"/>
    <w:rsid w:val="00D9470F"/>
    <w:rsid w:val="00D9712A"/>
    <w:rsid w:val="00D97172"/>
    <w:rsid w:val="00DA0FE0"/>
    <w:rsid w:val="00DA20DE"/>
    <w:rsid w:val="00DA28E7"/>
    <w:rsid w:val="00DA3EAC"/>
    <w:rsid w:val="00DA44C4"/>
    <w:rsid w:val="00DA4778"/>
    <w:rsid w:val="00DA5014"/>
    <w:rsid w:val="00DA56AC"/>
    <w:rsid w:val="00DA573B"/>
    <w:rsid w:val="00DA5AB0"/>
    <w:rsid w:val="00DB0A78"/>
    <w:rsid w:val="00DB0E54"/>
    <w:rsid w:val="00DB4FE7"/>
    <w:rsid w:val="00DC5D09"/>
    <w:rsid w:val="00DC5EBA"/>
    <w:rsid w:val="00DC64B7"/>
    <w:rsid w:val="00DC66C9"/>
    <w:rsid w:val="00DC7C7B"/>
    <w:rsid w:val="00DD0FF8"/>
    <w:rsid w:val="00DD1265"/>
    <w:rsid w:val="00DD34F3"/>
    <w:rsid w:val="00DE4210"/>
    <w:rsid w:val="00DE5E36"/>
    <w:rsid w:val="00DE6FF4"/>
    <w:rsid w:val="00DE706C"/>
    <w:rsid w:val="00DF5005"/>
    <w:rsid w:val="00DF51D2"/>
    <w:rsid w:val="00DF639C"/>
    <w:rsid w:val="00E002E1"/>
    <w:rsid w:val="00E019A2"/>
    <w:rsid w:val="00E01F6C"/>
    <w:rsid w:val="00E0504F"/>
    <w:rsid w:val="00E109DA"/>
    <w:rsid w:val="00E10C0C"/>
    <w:rsid w:val="00E10E3D"/>
    <w:rsid w:val="00E1193D"/>
    <w:rsid w:val="00E12784"/>
    <w:rsid w:val="00E1311D"/>
    <w:rsid w:val="00E144CB"/>
    <w:rsid w:val="00E14533"/>
    <w:rsid w:val="00E14A2E"/>
    <w:rsid w:val="00E1773A"/>
    <w:rsid w:val="00E21EDD"/>
    <w:rsid w:val="00E21FB7"/>
    <w:rsid w:val="00E2608E"/>
    <w:rsid w:val="00E26138"/>
    <w:rsid w:val="00E2665E"/>
    <w:rsid w:val="00E268CA"/>
    <w:rsid w:val="00E302C2"/>
    <w:rsid w:val="00E31692"/>
    <w:rsid w:val="00E31B0A"/>
    <w:rsid w:val="00E3284C"/>
    <w:rsid w:val="00E3318B"/>
    <w:rsid w:val="00E33665"/>
    <w:rsid w:val="00E34774"/>
    <w:rsid w:val="00E35177"/>
    <w:rsid w:val="00E3560F"/>
    <w:rsid w:val="00E35C6B"/>
    <w:rsid w:val="00E366E6"/>
    <w:rsid w:val="00E402B9"/>
    <w:rsid w:val="00E4114F"/>
    <w:rsid w:val="00E416BC"/>
    <w:rsid w:val="00E42388"/>
    <w:rsid w:val="00E457D9"/>
    <w:rsid w:val="00E47455"/>
    <w:rsid w:val="00E51C1F"/>
    <w:rsid w:val="00E52669"/>
    <w:rsid w:val="00E537B5"/>
    <w:rsid w:val="00E60664"/>
    <w:rsid w:val="00E60CD7"/>
    <w:rsid w:val="00E614C9"/>
    <w:rsid w:val="00E61C88"/>
    <w:rsid w:val="00E636B7"/>
    <w:rsid w:val="00E652DC"/>
    <w:rsid w:val="00E66527"/>
    <w:rsid w:val="00E66712"/>
    <w:rsid w:val="00E67E75"/>
    <w:rsid w:val="00E67F7F"/>
    <w:rsid w:val="00E723E0"/>
    <w:rsid w:val="00E75E2F"/>
    <w:rsid w:val="00E76E91"/>
    <w:rsid w:val="00E77561"/>
    <w:rsid w:val="00E77880"/>
    <w:rsid w:val="00E82BD1"/>
    <w:rsid w:val="00E848D5"/>
    <w:rsid w:val="00E84AE3"/>
    <w:rsid w:val="00E85DDF"/>
    <w:rsid w:val="00E872B5"/>
    <w:rsid w:val="00E87D51"/>
    <w:rsid w:val="00E90399"/>
    <w:rsid w:val="00E90877"/>
    <w:rsid w:val="00E91EE0"/>
    <w:rsid w:val="00E924DA"/>
    <w:rsid w:val="00E94ECA"/>
    <w:rsid w:val="00E96C4F"/>
    <w:rsid w:val="00EA1848"/>
    <w:rsid w:val="00EA2831"/>
    <w:rsid w:val="00EA394A"/>
    <w:rsid w:val="00EA611F"/>
    <w:rsid w:val="00EA6C24"/>
    <w:rsid w:val="00EA7A26"/>
    <w:rsid w:val="00EB16AB"/>
    <w:rsid w:val="00EB3622"/>
    <w:rsid w:val="00EB4F57"/>
    <w:rsid w:val="00EB5EC5"/>
    <w:rsid w:val="00EB7ACB"/>
    <w:rsid w:val="00EC05CA"/>
    <w:rsid w:val="00EC0D91"/>
    <w:rsid w:val="00EC0E20"/>
    <w:rsid w:val="00EC5019"/>
    <w:rsid w:val="00EC54E2"/>
    <w:rsid w:val="00EC57F7"/>
    <w:rsid w:val="00EC59FF"/>
    <w:rsid w:val="00EC5A5B"/>
    <w:rsid w:val="00EC654E"/>
    <w:rsid w:val="00EC734C"/>
    <w:rsid w:val="00EC7AEE"/>
    <w:rsid w:val="00EC7E96"/>
    <w:rsid w:val="00ED009B"/>
    <w:rsid w:val="00ED2A6A"/>
    <w:rsid w:val="00ED4172"/>
    <w:rsid w:val="00ED41CB"/>
    <w:rsid w:val="00ED5341"/>
    <w:rsid w:val="00ED5DD0"/>
    <w:rsid w:val="00ED6EB9"/>
    <w:rsid w:val="00ED6F8D"/>
    <w:rsid w:val="00EE5808"/>
    <w:rsid w:val="00EE5C3C"/>
    <w:rsid w:val="00EE602F"/>
    <w:rsid w:val="00EE6C46"/>
    <w:rsid w:val="00EF0E9C"/>
    <w:rsid w:val="00EF17B0"/>
    <w:rsid w:val="00EF19DE"/>
    <w:rsid w:val="00EF314B"/>
    <w:rsid w:val="00F0013A"/>
    <w:rsid w:val="00F00FD9"/>
    <w:rsid w:val="00F0215A"/>
    <w:rsid w:val="00F0250D"/>
    <w:rsid w:val="00F02F32"/>
    <w:rsid w:val="00F02F67"/>
    <w:rsid w:val="00F0342E"/>
    <w:rsid w:val="00F061EE"/>
    <w:rsid w:val="00F06FEE"/>
    <w:rsid w:val="00F072CD"/>
    <w:rsid w:val="00F107DA"/>
    <w:rsid w:val="00F10A60"/>
    <w:rsid w:val="00F111E5"/>
    <w:rsid w:val="00F12729"/>
    <w:rsid w:val="00F13320"/>
    <w:rsid w:val="00F15247"/>
    <w:rsid w:val="00F15A96"/>
    <w:rsid w:val="00F20476"/>
    <w:rsid w:val="00F20ACE"/>
    <w:rsid w:val="00F21197"/>
    <w:rsid w:val="00F22DD4"/>
    <w:rsid w:val="00F2753D"/>
    <w:rsid w:val="00F303D0"/>
    <w:rsid w:val="00F3170D"/>
    <w:rsid w:val="00F31C85"/>
    <w:rsid w:val="00F33460"/>
    <w:rsid w:val="00F351C3"/>
    <w:rsid w:val="00F35BB5"/>
    <w:rsid w:val="00F371E7"/>
    <w:rsid w:val="00F37688"/>
    <w:rsid w:val="00F40748"/>
    <w:rsid w:val="00F40A80"/>
    <w:rsid w:val="00F43EE0"/>
    <w:rsid w:val="00F43EE5"/>
    <w:rsid w:val="00F4421F"/>
    <w:rsid w:val="00F447CC"/>
    <w:rsid w:val="00F46C36"/>
    <w:rsid w:val="00F46DE1"/>
    <w:rsid w:val="00F470A7"/>
    <w:rsid w:val="00F500CB"/>
    <w:rsid w:val="00F51DED"/>
    <w:rsid w:val="00F525DB"/>
    <w:rsid w:val="00F55BEE"/>
    <w:rsid w:val="00F57940"/>
    <w:rsid w:val="00F57A72"/>
    <w:rsid w:val="00F621E3"/>
    <w:rsid w:val="00F6365D"/>
    <w:rsid w:val="00F64981"/>
    <w:rsid w:val="00F65244"/>
    <w:rsid w:val="00F669CB"/>
    <w:rsid w:val="00F71DF0"/>
    <w:rsid w:val="00F735C7"/>
    <w:rsid w:val="00F73A9D"/>
    <w:rsid w:val="00F7575D"/>
    <w:rsid w:val="00F761D9"/>
    <w:rsid w:val="00F82292"/>
    <w:rsid w:val="00F8342D"/>
    <w:rsid w:val="00F837F2"/>
    <w:rsid w:val="00F85A40"/>
    <w:rsid w:val="00F871CD"/>
    <w:rsid w:val="00F910FA"/>
    <w:rsid w:val="00F921B1"/>
    <w:rsid w:val="00F92B8E"/>
    <w:rsid w:val="00F942A7"/>
    <w:rsid w:val="00F94E39"/>
    <w:rsid w:val="00F9516C"/>
    <w:rsid w:val="00F96122"/>
    <w:rsid w:val="00F97FB7"/>
    <w:rsid w:val="00FA268E"/>
    <w:rsid w:val="00FA2CD6"/>
    <w:rsid w:val="00FA5BC1"/>
    <w:rsid w:val="00FA5E36"/>
    <w:rsid w:val="00FA5ED8"/>
    <w:rsid w:val="00FB2556"/>
    <w:rsid w:val="00FB35C0"/>
    <w:rsid w:val="00FB4FEF"/>
    <w:rsid w:val="00FB51B5"/>
    <w:rsid w:val="00FB56A7"/>
    <w:rsid w:val="00FB7558"/>
    <w:rsid w:val="00FC0F1D"/>
    <w:rsid w:val="00FC18AC"/>
    <w:rsid w:val="00FC18D1"/>
    <w:rsid w:val="00FC339D"/>
    <w:rsid w:val="00FC413C"/>
    <w:rsid w:val="00FD2E96"/>
    <w:rsid w:val="00FD371F"/>
    <w:rsid w:val="00FE1A56"/>
    <w:rsid w:val="00FE1D50"/>
    <w:rsid w:val="00FE46B5"/>
    <w:rsid w:val="00FE4FF1"/>
    <w:rsid w:val="00FE5205"/>
    <w:rsid w:val="00FE7280"/>
    <w:rsid w:val="00FE7383"/>
    <w:rsid w:val="00FE74E5"/>
    <w:rsid w:val="00FE7C6B"/>
    <w:rsid w:val="00FF2A52"/>
    <w:rsid w:val="00FF3B86"/>
    <w:rsid w:val="00FF4E4F"/>
    <w:rsid w:val="00FF535E"/>
    <w:rsid w:val="00FF5ABF"/>
    <w:rsid w:val="00FF6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5FD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F5FD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F5FD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F5FDF"/>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5FD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F5FD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F5FD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F5FDF"/>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3A2624E09157554FCE5366208CB4C641CA8BFEC964B87866F5A7D39687A2565025C776602A8E347cBQ2G" TargetMode="External"/><Relationship Id="rId18" Type="http://schemas.openxmlformats.org/officeDocument/2006/relationships/hyperlink" Target="consultantplus://offline/ref=83A2624E09157554FCE5366208CB4C641CA8BFEF974F87866F5A7D3968c7QAG" TargetMode="External"/><Relationship Id="rId26" Type="http://schemas.openxmlformats.org/officeDocument/2006/relationships/hyperlink" Target="consultantplus://offline/ref=83A2624E09157554FCE5366208CB4C641CA8BFEF974F87866F5A7D3968c7QAG" TargetMode="External"/><Relationship Id="rId39" Type="http://schemas.openxmlformats.org/officeDocument/2006/relationships/hyperlink" Target="consultantplus://offline/ref=83A2624E09157554FCE5366208CB4C641CAFBEE8924C87866F5A7D3968c7QAG" TargetMode="External"/><Relationship Id="rId21" Type="http://schemas.openxmlformats.org/officeDocument/2006/relationships/hyperlink" Target="consultantplus://offline/ref=83A2624E09157554FCE5366208CB4C641CA8BFEA974F87866F5A7D3968c7QAG" TargetMode="External"/><Relationship Id="rId34" Type="http://schemas.openxmlformats.org/officeDocument/2006/relationships/hyperlink" Target="consultantplus://offline/ref=83A2624E09157554FCE5366208CB4C641CAEB8E9954287866F5A7D3968c7QAG" TargetMode="External"/><Relationship Id="rId42" Type="http://schemas.openxmlformats.org/officeDocument/2006/relationships/hyperlink" Target="consultantplus://offline/ref=83A2624E09157554FCE5366208CB4C641CA8BFEF974F87866F5A7D3968c7QAG" TargetMode="External"/><Relationship Id="rId47" Type="http://schemas.openxmlformats.org/officeDocument/2006/relationships/hyperlink" Target="consultantplus://offline/ref=83A2624E09157554FCE5366208CB4C6418ABBBED9541DA8C6703713Bc6QFG" TargetMode="External"/><Relationship Id="rId50" Type="http://schemas.openxmlformats.org/officeDocument/2006/relationships/hyperlink" Target="consultantplus://offline/ref=83A2624E09157554FCE5366208CB4C641CAEB9E9944F87866F5A7D39687A2565025C776602A8E047cBQ5G" TargetMode="External"/><Relationship Id="rId55" Type="http://schemas.openxmlformats.org/officeDocument/2006/relationships/hyperlink" Target="consultantplus://offline/ref=83A2624E09157554FCE5366208CB4C641CAFBDE7974887866F5A7D39687A2565025C776602A8E542cBQ6G" TargetMode="External"/><Relationship Id="rId63" Type="http://schemas.openxmlformats.org/officeDocument/2006/relationships/hyperlink" Target="consultantplus://offline/ref=83A2624E09157554FCE5366208CB4C641CAEBCEC954C87866F5A7D39687A2565025C776602A8E643cBQDG" TargetMode="External"/><Relationship Id="rId68" Type="http://schemas.openxmlformats.org/officeDocument/2006/relationships/hyperlink" Target="consultantplus://offline/ref=83A2624E09157554FCE5366208CB4C6414A8BEE89441DA8C6703713B6F757A7205157B6702ABE0c4Q2G" TargetMode="External"/><Relationship Id="rId76" Type="http://schemas.openxmlformats.org/officeDocument/2006/relationships/hyperlink" Target="consultantplus://offline/ref=83A2624E09157554FCE5366208CB4C641CA8BFEB924D87866F5A7D39687A2565025C776602A9E243cBQ6G" TargetMode="External"/><Relationship Id="rId84" Type="http://schemas.openxmlformats.org/officeDocument/2006/relationships/hyperlink" Target="consultantplus://offline/ref=83A2624E09157554FCE5366208CB4C641CAEBEE6984387866F5A7D39687A2565025C776602A8E341cBQDG" TargetMode="External"/><Relationship Id="rId89" Type="http://schemas.openxmlformats.org/officeDocument/2006/relationships/fontTable" Target="fontTable.xml"/><Relationship Id="rId7" Type="http://schemas.openxmlformats.org/officeDocument/2006/relationships/hyperlink" Target="consultantplus://offline/ref=83A2624E09157554FCE5366208CB4C641CA8BFEF974F87866F5A7D3968c7QAG" TargetMode="External"/><Relationship Id="rId71" Type="http://schemas.openxmlformats.org/officeDocument/2006/relationships/hyperlink" Target="consultantplus://offline/ref=83A2624E09157554FCE5366208CB4C641CA8BFEA924E87866F5A7D39687A2565025C776602A8E341cBQ0G" TargetMode="External"/><Relationship Id="rId2" Type="http://schemas.microsoft.com/office/2007/relationships/stylesWithEffects" Target="stylesWithEffects.xml"/><Relationship Id="rId16" Type="http://schemas.openxmlformats.org/officeDocument/2006/relationships/hyperlink" Target="consultantplus://offline/ref=83A2624E09157554FCE5366208CB4C641CAFBEE8924C87866F5A7D3968c7QAG" TargetMode="External"/><Relationship Id="rId29" Type="http://schemas.openxmlformats.org/officeDocument/2006/relationships/hyperlink" Target="consultantplus://offline/ref=83A2624E09157554FCE5366208CB4C641CA8BFEF974F87866F5A7D3968c7QAG" TargetMode="External"/><Relationship Id="rId11" Type="http://schemas.openxmlformats.org/officeDocument/2006/relationships/hyperlink" Target="consultantplus://offline/ref=83A2624E09157554FCE5366208CB4C641CA8BFEC964B87866F5A7D3968c7QAG" TargetMode="External"/><Relationship Id="rId24" Type="http://schemas.openxmlformats.org/officeDocument/2006/relationships/hyperlink" Target="consultantplus://offline/ref=83A2624E09157554FCE5366208CB4C641CA8BFEA974F87866F5A7D3968c7QAG" TargetMode="External"/><Relationship Id="rId32" Type="http://schemas.openxmlformats.org/officeDocument/2006/relationships/hyperlink" Target="consultantplus://offline/ref=83A2624E09157554FCE5366208CB4C641CAFBCED944387866F5A7D3968c7QAG" TargetMode="External"/><Relationship Id="rId37" Type="http://schemas.openxmlformats.org/officeDocument/2006/relationships/hyperlink" Target="consultantplus://offline/ref=83A2624E09157554FCE5366208CB4C641CA8BFEF974F87866F5A7D3968c7QAG" TargetMode="External"/><Relationship Id="rId40" Type="http://schemas.openxmlformats.org/officeDocument/2006/relationships/hyperlink" Target="consultantplus://offline/ref=83A2624E09157554FCE5366208CB4C641CAFBEE8924C87866F5A7D3968c7QAG" TargetMode="External"/><Relationship Id="rId45" Type="http://schemas.openxmlformats.org/officeDocument/2006/relationships/hyperlink" Target="consultantplus://offline/ref=83A2624E09157554FCE5366208CB4C641CA8BFEC964B87866F5A7D39687A2565025C776602A8E347cBQ2G" TargetMode="External"/><Relationship Id="rId53" Type="http://schemas.openxmlformats.org/officeDocument/2006/relationships/hyperlink" Target="consultantplus://offline/ref=83A2624E09157554FCE5366208CB4C641CAFBEE9954A87866F5A7D39687A2565025C776602A8E642cBQ7G" TargetMode="External"/><Relationship Id="rId58" Type="http://schemas.openxmlformats.org/officeDocument/2006/relationships/hyperlink" Target="consultantplus://offline/ref=83A2624E09157554FCE5366208CB4C641CA8BFEA924A87866F5A7D39687A2565025C776602A8E246cBQ0G" TargetMode="External"/><Relationship Id="rId66" Type="http://schemas.openxmlformats.org/officeDocument/2006/relationships/hyperlink" Target="consultantplus://offline/ref=83A2624E09157554FCE5366208CB4C6415A5BFEA9141DA8C6703713B6F757A7205157B6702A8E1c4Q5G" TargetMode="External"/><Relationship Id="rId74" Type="http://schemas.openxmlformats.org/officeDocument/2006/relationships/hyperlink" Target="consultantplus://offline/ref=83A2624E09157554FCE5366208CB4C641CA8BFEB924D87866F5A7D39687A2565025C776602A8E447cBQ2G" TargetMode="External"/><Relationship Id="rId79" Type="http://schemas.openxmlformats.org/officeDocument/2006/relationships/hyperlink" Target="consultantplus://offline/ref=83A2624E09157554FCE5366208CB4C641CADBDE8994987866F5A7D39687A2565025C776602A8E342cBQ1G" TargetMode="External"/><Relationship Id="rId87" Type="http://schemas.openxmlformats.org/officeDocument/2006/relationships/hyperlink" Target="consultantplus://offline/ref=83A2624E09157554FCE5366208CB4C641CAFB9EB994E87866F5A7D39687A2565025C776602A8E346cBQCG" TargetMode="External"/><Relationship Id="rId5" Type="http://schemas.openxmlformats.org/officeDocument/2006/relationships/hyperlink" Target="consultantplus://offline/ref=83A2624E09157554FCE5366208CB4C641CAEBDED974887866F5A7D3968c7QAG" TargetMode="External"/><Relationship Id="rId61" Type="http://schemas.openxmlformats.org/officeDocument/2006/relationships/hyperlink" Target="consultantplus://offline/ref=83A2624E09157554FCE5366208CB4C6415ABBDEE9341DA8C6703713Bc6QFG" TargetMode="External"/><Relationship Id="rId82" Type="http://schemas.openxmlformats.org/officeDocument/2006/relationships/hyperlink" Target="consultantplus://offline/ref=83A2624E09157554FCE5366208CB4C641CAEBDE6904F87866F5A7D39687A2565025C776602A8E74DcBQDG" TargetMode="External"/><Relationship Id="rId90" Type="http://schemas.openxmlformats.org/officeDocument/2006/relationships/theme" Target="theme/theme1.xml"/><Relationship Id="rId19" Type="http://schemas.openxmlformats.org/officeDocument/2006/relationships/hyperlink" Target="consultantplus://offline/ref=83A2624E09157554FCE5366208CB4C641CA8BDEE944F87866F5A7D3968c7QAG" TargetMode="External"/><Relationship Id="rId4" Type="http://schemas.openxmlformats.org/officeDocument/2006/relationships/webSettings" Target="webSettings.xml"/><Relationship Id="rId9" Type="http://schemas.openxmlformats.org/officeDocument/2006/relationships/hyperlink" Target="consultantplus://offline/ref=83A2624E09157554FCE5366208CB4C641CA8BFEA974F87866F5A7D3968c7QAG" TargetMode="External"/><Relationship Id="rId14" Type="http://schemas.openxmlformats.org/officeDocument/2006/relationships/hyperlink" Target="consultantplus://offline/ref=83A2624E09157554FCE5366208CB4C641CA8BFEC964B87866F5A7D3968c7QAG" TargetMode="External"/><Relationship Id="rId22" Type="http://schemas.openxmlformats.org/officeDocument/2006/relationships/hyperlink" Target="consultantplus://offline/ref=83A2624E09157554FCE5366208CB4C641CA8BDEE954A87866F5A7D39687A2565025C776601cAQDG" TargetMode="External"/><Relationship Id="rId27" Type="http://schemas.openxmlformats.org/officeDocument/2006/relationships/hyperlink" Target="consultantplus://offline/ref=83A2624E09157554FCE5366208CB4C641CA8BFEA974F87866F5A7D3968c7QAG" TargetMode="External"/><Relationship Id="rId30" Type="http://schemas.openxmlformats.org/officeDocument/2006/relationships/hyperlink" Target="consultantplus://offline/ref=83A2624E09157554FCE5366208CB4C641CAFB6E6944F87866F5A7D39687A2565025C776202A9cEQ1G" TargetMode="External"/><Relationship Id="rId35" Type="http://schemas.openxmlformats.org/officeDocument/2006/relationships/hyperlink" Target="consultantplus://offline/ref=83A2624E09157554FCE5366208CB4C641CADB8EB984D87866F5A7D3968c7QAG" TargetMode="External"/><Relationship Id="rId43" Type="http://schemas.openxmlformats.org/officeDocument/2006/relationships/hyperlink" Target="consultantplus://offline/ref=83A2624E09157554FCE5366208CB4C641CAFBEE8934A87866F5A7D39687A2565025C776602A8E746cBQ0G" TargetMode="External"/><Relationship Id="rId48" Type="http://schemas.openxmlformats.org/officeDocument/2006/relationships/hyperlink" Target="consultantplus://offline/ref=83A2624E09157554FCE5366208CB4C641BADB8E79241DA8C6703713Bc6QFG" TargetMode="External"/><Relationship Id="rId56" Type="http://schemas.openxmlformats.org/officeDocument/2006/relationships/hyperlink" Target="consultantplus://offline/ref=83A2624E09157554FCE5366208CB4C641CAFBDE7974887866F5A7D39687A2565025C776602A8E447cBQ1G" TargetMode="External"/><Relationship Id="rId64" Type="http://schemas.openxmlformats.org/officeDocument/2006/relationships/hyperlink" Target="consultantplus://offline/ref=83A2624E09157554FCE5366208CB4C641CAEBCEC954C87866F5A7D39687A2565025C776602A8E64DcBQDG" TargetMode="External"/><Relationship Id="rId69" Type="http://schemas.openxmlformats.org/officeDocument/2006/relationships/hyperlink" Target="consultantplus://offline/ref=83A2624E09157554FCE5366208CB4C641CAFBDEE964287866F5A7D39687A2565025C776602A8E647cBQCG" TargetMode="External"/><Relationship Id="rId77" Type="http://schemas.openxmlformats.org/officeDocument/2006/relationships/hyperlink" Target="consultantplus://offline/ref=83A2624E09157554FCE5366208CB4C641CAFBCE9984987866F5A7D39687A2565025C776602A8E243cBQ7G" TargetMode="External"/><Relationship Id="rId8" Type="http://schemas.openxmlformats.org/officeDocument/2006/relationships/hyperlink" Target="consultantplus://offline/ref=83A2624E09157554FCE5366208CB4C641FA4B8EB9B1CD0843E0F73c3QCG" TargetMode="External"/><Relationship Id="rId51" Type="http://schemas.openxmlformats.org/officeDocument/2006/relationships/hyperlink" Target="consultantplus://offline/ref=83A2624E09157554FCE5366208CB4C641CACBFEC934F87866F5A7D39687A2565025C776602A8E345cBQCG" TargetMode="External"/><Relationship Id="rId72" Type="http://schemas.openxmlformats.org/officeDocument/2006/relationships/hyperlink" Target="consultantplus://offline/ref=83A2624E09157554FCE5366208CB4C641CAEBDEE914A87866F5A7D39687A2565025C776602A8E244cBQ6G" TargetMode="External"/><Relationship Id="rId80" Type="http://schemas.openxmlformats.org/officeDocument/2006/relationships/hyperlink" Target="consultantplus://offline/ref=83A2624E09157554FCE5366208CB4C641CADBDE8994987866F5A7D39687A2565025C776602A8E245cBQCG" TargetMode="External"/><Relationship Id="rId85" Type="http://schemas.openxmlformats.org/officeDocument/2006/relationships/hyperlink" Target="consultantplus://offline/ref=83A2624E09157554FCE5366208CB4C641CAEBDE6964287866F5A7D3968c7QAG" TargetMode="External"/><Relationship Id="rId3" Type="http://schemas.openxmlformats.org/officeDocument/2006/relationships/settings" Target="settings.xml"/><Relationship Id="rId12" Type="http://schemas.openxmlformats.org/officeDocument/2006/relationships/hyperlink" Target="consultantplus://offline/ref=83A2624E09157554FCE5366208CB4C641CAFBDEA964987866F5A7D3968c7QAG" TargetMode="External"/><Relationship Id="rId17" Type="http://schemas.openxmlformats.org/officeDocument/2006/relationships/hyperlink" Target="consultantplus://offline/ref=83A2624E09157554FCE5366208CB4C641CAFBEE8924C87866F5A7D3968c7QAG" TargetMode="External"/><Relationship Id="rId25" Type="http://schemas.openxmlformats.org/officeDocument/2006/relationships/hyperlink" Target="consultantplus://offline/ref=83A2624E09157554FCE5366208CB4C641CA8BFEF974F87866F5A7D3968c7QAG" TargetMode="External"/><Relationship Id="rId33" Type="http://schemas.openxmlformats.org/officeDocument/2006/relationships/hyperlink" Target="consultantplus://offline/ref=83A2624E09157554FCE5366208CB4C641CA8BDE7954E87866F5A7D3968c7QAG" TargetMode="External"/><Relationship Id="rId38" Type="http://schemas.openxmlformats.org/officeDocument/2006/relationships/hyperlink" Target="consultantplus://offline/ref=83A2624E09157554FCE5366208CB4C641CA8BFEF974F87866F5A7D3968c7QAG" TargetMode="External"/><Relationship Id="rId46" Type="http://schemas.openxmlformats.org/officeDocument/2006/relationships/hyperlink" Target="consultantplus://offline/ref=83A2624E09157554FCE5366208CB4C641CAFBDE8974D87866F5A7D3968c7QAG" TargetMode="External"/><Relationship Id="rId59" Type="http://schemas.openxmlformats.org/officeDocument/2006/relationships/hyperlink" Target="consultantplus://offline/ref=83A2624E09157554FCE5366208CB4C6414A9B9E99941DA8C6703713B6F757A7205157B6702A8E3c4QDG" TargetMode="External"/><Relationship Id="rId67" Type="http://schemas.openxmlformats.org/officeDocument/2006/relationships/hyperlink" Target="consultantplus://offline/ref=83A2624E09157554FCE5366208CB4C641CACBCEC964987866F5A7D39687A2565025C776602A8E345cBQCG" TargetMode="External"/><Relationship Id="rId20" Type="http://schemas.openxmlformats.org/officeDocument/2006/relationships/hyperlink" Target="consultantplus://offline/ref=83A2624E09157554FCE5366208CB4C641CA8BFEF974F87866F5A7D3968c7QAG" TargetMode="External"/><Relationship Id="rId41" Type="http://schemas.openxmlformats.org/officeDocument/2006/relationships/hyperlink" Target="consultantplus://offline/ref=83A2624E09157554FCE5366208CB4C641CA8BFEA974F87866F5A7D3968c7QAG" TargetMode="External"/><Relationship Id="rId54" Type="http://schemas.openxmlformats.org/officeDocument/2006/relationships/hyperlink" Target="consultantplus://offline/ref=83A2624E09157554FCE5366208CB4C641CAFBEE9954A87866F5A7D39687A2565025C776602A8E642cBQCG" TargetMode="External"/><Relationship Id="rId62" Type="http://schemas.openxmlformats.org/officeDocument/2006/relationships/hyperlink" Target="consultantplus://offline/ref=83A2624E09157554FCE5366208CB4C641CAEBCEC954C87866F5A7D39687A2565025C776602A8E146cBQ0G" TargetMode="External"/><Relationship Id="rId70" Type="http://schemas.openxmlformats.org/officeDocument/2006/relationships/hyperlink" Target="consultantplus://offline/ref=83A2624E09157554FCE5366208CB4C641CADBCE8974987866F5A7D39687A2565025C776602A8E344cBQCG" TargetMode="External"/><Relationship Id="rId75" Type="http://schemas.openxmlformats.org/officeDocument/2006/relationships/hyperlink" Target="consultantplus://offline/ref=83A2624E09157554FCE5366208CB4C641CA8BFEB924D87866F5A7D39687A2565025C776602A9E244cBQ2G" TargetMode="External"/><Relationship Id="rId83" Type="http://schemas.openxmlformats.org/officeDocument/2006/relationships/hyperlink" Target="consultantplus://offline/ref=83A2624E09157554FCE5366208CB4C641CAEB6EF954987866F5A7D39687A2565025C776602A8E141cBQCG" TargetMode="External"/><Relationship Id="rId88" Type="http://schemas.openxmlformats.org/officeDocument/2006/relationships/hyperlink" Target="consultantplus://offline/ref=83A2624E09157554FCE5366208CB4C641CA8BFEF904887866F5A7D39687A2565025C776602A8E34CcBQ4G" TargetMode="External"/><Relationship Id="rId1" Type="http://schemas.openxmlformats.org/officeDocument/2006/relationships/styles" Target="styles.xml"/><Relationship Id="rId6" Type="http://schemas.openxmlformats.org/officeDocument/2006/relationships/hyperlink" Target="consultantplus://offline/ref=83A2624E09157554FCE5366208CB4C641CAFB6E6944A87866F5A7D3968c7QAG" TargetMode="External"/><Relationship Id="rId15" Type="http://schemas.openxmlformats.org/officeDocument/2006/relationships/hyperlink" Target="consultantplus://offline/ref=83A2624E09157554FCE5366208CB4C641CAFBEE8924C87866F5A7D3968c7QAG" TargetMode="External"/><Relationship Id="rId23" Type="http://schemas.openxmlformats.org/officeDocument/2006/relationships/hyperlink" Target="consultantplus://offline/ref=83A2624E09157554FCE5366208CB4C641CA8BDEE944F87866F5A7D3968c7QAG" TargetMode="External"/><Relationship Id="rId28" Type="http://schemas.openxmlformats.org/officeDocument/2006/relationships/hyperlink" Target="consultantplus://offline/ref=83A2624E09157554FCE5366208CB4C641CADB8EB984D87866F5A7D3968c7QAG" TargetMode="External"/><Relationship Id="rId36" Type="http://schemas.openxmlformats.org/officeDocument/2006/relationships/hyperlink" Target="consultantplus://offline/ref=83A2624E09157554FCE5366208CB4C641CAFBEE8924C87866F5A7D39687A2565025C776403AFcEQAG" TargetMode="External"/><Relationship Id="rId49" Type="http://schemas.openxmlformats.org/officeDocument/2006/relationships/hyperlink" Target="consultantplus://offline/ref=83A2624E09157554FCE5366208CB4C641CAEB9E9944F87866F5A7D39687A2565025C776602A8E345cBQCG" TargetMode="External"/><Relationship Id="rId57" Type="http://schemas.openxmlformats.org/officeDocument/2006/relationships/hyperlink" Target="consultantplus://offline/ref=83A2624E09157554FCE5366208CB4C641CA8BFEA924A87866F5A7D39687A2565025C776602A8E247cBQ1G" TargetMode="External"/><Relationship Id="rId10" Type="http://schemas.openxmlformats.org/officeDocument/2006/relationships/hyperlink" Target="consultantplus://offline/ref=83A2624E09157554FCE5366208CB4C641CAFBEE8924C87866F5A7D3968c7QAG" TargetMode="External"/><Relationship Id="rId31" Type="http://schemas.openxmlformats.org/officeDocument/2006/relationships/hyperlink" Target="consultantplus://offline/ref=83A2624E09157554FCE5366208CB4C641CADB8EB984D87866F5A7D3968c7QAG" TargetMode="External"/><Relationship Id="rId44" Type="http://schemas.openxmlformats.org/officeDocument/2006/relationships/hyperlink" Target="consultantplus://offline/ref=83A2624E09157554FCE5366208CB4C641CA8BFEC984387866F5A7D3968c7QAG" TargetMode="External"/><Relationship Id="rId52" Type="http://schemas.openxmlformats.org/officeDocument/2006/relationships/hyperlink" Target="consultantplus://offline/ref=83A2624E09157554FCE5366208CB4C641CACBFEC934F87866F5A7D39687A2565025C776602A8E64DcBQ1G" TargetMode="External"/><Relationship Id="rId60" Type="http://schemas.openxmlformats.org/officeDocument/2006/relationships/hyperlink" Target="consultantplus://offline/ref=83A2624E09157554FCE5366208CB4C6414A9B9E99941DA8C6703713B6F757A7205157B6702AAE7c4QCG" TargetMode="External"/><Relationship Id="rId65" Type="http://schemas.openxmlformats.org/officeDocument/2006/relationships/hyperlink" Target="consultantplus://offline/ref=83A2624E09157554FCE5366208CB4C6415A5BFEA9141DA8C6703713B6F757A7205157B6702A8E2c4Q6G" TargetMode="External"/><Relationship Id="rId73" Type="http://schemas.openxmlformats.org/officeDocument/2006/relationships/hyperlink" Target="consultantplus://offline/ref=83A2624E09157554FCE5366208CB4C641CACBFEE974E87866F5A7D39687A2565025C776602A8E344cBQ4G" TargetMode="External"/><Relationship Id="rId78" Type="http://schemas.openxmlformats.org/officeDocument/2006/relationships/hyperlink" Target="consultantplus://offline/ref=83A2624E09157554FCE5366208CB4C641CACB9ED994987866F5A7D3968c7QAG" TargetMode="External"/><Relationship Id="rId81" Type="http://schemas.openxmlformats.org/officeDocument/2006/relationships/hyperlink" Target="consultantplus://offline/ref=83A2624E09157554FCE5366208CB4C641CADBCEC994387866F5A7D3968c7QAG" TargetMode="External"/><Relationship Id="rId86" Type="http://schemas.openxmlformats.org/officeDocument/2006/relationships/hyperlink" Target="consultantplus://offline/ref=83A2624E09157554FCE5366208CB4C641CAFBDE7904B87866F5A7D3968c7Q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142</Pages>
  <Words>88899</Words>
  <Characters>506726</Characters>
  <Application>Microsoft Office Word</Application>
  <DocSecurity>0</DocSecurity>
  <Lines>4222</Lines>
  <Paragraphs>1188</Paragraphs>
  <ScaleCrop>false</ScaleCrop>
  <HeadingPairs>
    <vt:vector size="2" baseType="variant">
      <vt:variant>
        <vt:lpstr>Название</vt:lpstr>
      </vt:variant>
      <vt:variant>
        <vt:i4>1</vt:i4>
      </vt:variant>
    </vt:vector>
  </HeadingPairs>
  <TitlesOfParts>
    <vt:vector size="1" baseType="lpstr">
      <vt:lpstr/>
    </vt:vector>
  </TitlesOfParts>
  <Company>МЭРТ</Company>
  <LinksUpToDate>false</LinksUpToDate>
  <CharactersWithSpaces>594437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Галимов Ильяс Ильдусович</dc:creator>
  <cp:keywords/>
  <dc:description/>
  <cp:lastModifiedBy>Галимов Ильяс Ильдусович</cp:lastModifiedBy>
  <cp:revision>1</cp:revision>
  <dcterms:created xsi:type="dcterms:W3CDTF">2013-04-12T06:16:00Z</dcterms:created>
  <dcterms:modified xsi:type="dcterms:W3CDTF">2013-04-12T06:16:00Z</dcterms:modified>
</cp:coreProperties>
</file>