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F3" w:rsidRPr="005107F3" w:rsidRDefault="005107F3" w:rsidP="005107F3">
      <w:pPr>
        <w:jc w:val="right"/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Приложение к приглашению</w:t>
      </w:r>
    </w:p>
    <w:p w:rsidR="005107F3" w:rsidRPr="005107F3" w:rsidRDefault="005107F3" w:rsidP="00510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F3">
        <w:rPr>
          <w:rFonts w:ascii="Times New Roman" w:hAnsi="Times New Roman" w:cs="Times New Roman"/>
          <w:b/>
          <w:sz w:val="28"/>
          <w:szCs w:val="28"/>
        </w:rPr>
        <w:t>Основные вопросы и тренинги, рассматриваемые и проводимые в рамках семинара-практикума</w:t>
      </w:r>
    </w:p>
    <w:p w:rsidR="005107F3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1.</w:t>
      </w:r>
      <w:r w:rsidRPr="005107F3">
        <w:rPr>
          <w:rFonts w:ascii="Times New Roman" w:hAnsi="Times New Roman" w:cs="Times New Roman"/>
          <w:sz w:val="28"/>
          <w:szCs w:val="28"/>
        </w:rPr>
        <w:tab/>
        <w:t xml:space="preserve">Интернет-ресурсы как способ продвижения коммерции: электронные торговые площадки, Общероссийский официальный сайт zakupki.gov.ru, Портал </w:t>
      </w:r>
      <w:proofErr w:type="spellStart"/>
      <w:r w:rsidRPr="005107F3">
        <w:rPr>
          <w:rFonts w:ascii="Times New Roman" w:hAnsi="Times New Roman" w:cs="Times New Roman"/>
          <w:sz w:val="28"/>
          <w:szCs w:val="28"/>
        </w:rPr>
        <w:t>smb.tattis</w:t>
      </w:r>
      <w:proofErr w:type="spellEnd"/>
      <w:r w:rsidRPr="005107F3">
        <w:rPr>
          <w:rFonts w:ascii="Times New Roman" w:hAnsi="Times New Roman" w:cs="Times New Roman"/>
          <w:sz w:val="28"/>
          <w:szCs w:val="28"/>
        </w:rPr>
        <w:t>, сайт А</w:t>
      </w:r>
      <w:bookmarkStart w:id="0" w:name="_GoBack"/>
      <w:bookmarkEnd w:id="0"/>
      <w:r w:rsidRPr="005107F3">
        <w:rPr>
          <w:rFonts w:ascii="Times New Roman" w:hAnsi="Times New Roman" w:cs="Times New Roman"/>
          <w:sz w:val="28"/>
          <w:szCs w:val="28"/>
        </w:rPr>
        <w:t>рбитражного суда Республики Татарстан, сайт Федеральной антимонопольной службы и др.</w:t>
      </w:r>
    </w:p>
    <w:p w:rsidR="005107F3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2.</w:t>
      </w:r>
      <w:r w:rsidRPr="005107F3">
        <w:rPr>
          <w:rFonts w:ascii="Times New Roman" w:hAnsi="Times New Roman" w:cs="Times New Roman"/>
          <w:sz w:val="28"/>
          <w:szCs w:val="28"/>
        </w:rPr>
        <w:tab/>
        <w:t xml:space="preserve">Как выбрать поставщика: методы и способы. </w:t>
      </w:r>
    </w:p>
    <w:p w:rsidR="005107F3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3.</w:t>
      </w:r>
      <w:r w:rsidRPr="005107F3">
        <w:rPr>
          <w:rFonts w:ascii="Times New Roman" w:hAnsi="Times New Roman" w:cs="Times New Roman"/>
          <w:sz w:val="28"/>
          <w:szCs w:val="28"/>
        </w:rPr>
        <w:tab/>
        <w:t>Единственный поставщик: характеристика, порядок проведения, отличительные признаки, обязательные условия.</w:t>
      </w:r>
    </w:p>
    <w:p w:rsidR="005107F3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4.</w:t>
      </w:r>
      <w:r w:rsidRPr="005107F3">
        <w:rPr>
          <w:rFonts w:ascii="Times New Roman" w:hAnsi="Times New Roman" w:cs="Times New Roman"/>
          <w:sz w:val="28"/>
          <w:szCs w:val="28"/>
        </w:rPr>
        <w:tab/>
        <w:t>Преференции: виды, порядок их применения, специфика и особенности.</w:t>
      </w:r>
    </w:p>
    <w:p w:rsidR="005107F3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5.</w:t>
      </w:r>
      <w:r w:rsidRPr="005107F3">
        <w:rPr>
          <w:rFonts w:ascii="Times New Roman" w:hAnsi="Times New Roman" w:cs="Times New Roman"/>
          <w:sz w:val="28"/>
          <w:szCs w:val="28"/>
        </w:rPr>
        <w:tab/>
        <w:t>Техническое задание: как составить, требования, основные ошибки.</w:t>
      </w:r>
    </w:p>
    <w:p w:rsidR="005107F3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6.</w:t>
      </w:r>
      <w:r w:rsidRPr="005107F3">
        <w:rPr>
          <w:rFonts w:ascii="Times New Roman" w:hAnsi="Times New Roman" w:cs="Times New Roman"/>
          <w:sz w:val="28"/>
          <w:szCs w:val="28"/>
        </w:rPr>
        <w:tab/>
        <w:t>Реестр недобросовестных поставщиков: условия включения, статус «уклонившийся», последствия, спорные ситуации.</w:t>
      </w:r>
    </w:p>
    <w:p w:rsidR="005107F3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7.</w:t>
      </w:r>
      <w:r w:rsidRPr="005107F3">
        <w:rPr>
          <w:rFonts w:ascii="Times New Roman" w:hAnsi="Times New Roman" w:cs="Times New Roman"/>
          <w:sz w:val="28"/>
          <w:szCs w:val="28"/>
        </w:rPr>
        <w:tab/>
        <w:t>Жалобы: сроки, порядок, последствия; практика.</w:t>
      </w:r>
    </w:p>
    <w:p w:rsidR="009003C4" w:rsidRPr="005107F3" w:rsidRDefault="005107F3" w:rsidP="005107F3">
      <w:pPr>
        <w:rPr>
          <w:rFonts w:ascii="Times New Roman" w:hAnsi="Times New Roman" w:cs="Times New Roman"/>
          <w:sz w:val="28"/>
          <w:szCs w:val="28"/>
        </w:rPr>
      </w:pPr>
      <w:r w:rsidRPr="005107F3">
        <w:rPr>
          <w:rFonts w:ascii="Times New Roman" w:hAnsi="Times New Roman" w:cs="Times New Roman"/>
          <w:sz w:val="28"/>
          <w:szCs w:val="28"/>
        </w:rPr>
        <w:t>8.</w:t>
      </w:r>
      <w:r w:rsidRPr="005107F3">
        <w:rPr>
          <w:rFonts w:ascii="Times New Roman" w:hAnsi="Times New Roman" w:cs="Times New Roman"/>
          <w:sz w:val="28"/>
          <w:szCs w:val="28"/>
        </w:rPr>
        <w:tab/>
        <w:t>Судебная практика: обжалование условий и результатов торгов, обжалование решений Федеральной антимонопольной службы.</w:t>
      </w:r>
    </w:p>
    <w:sectPr w:rsidR="009003C4" w:rsidRPr="0051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F3"/>
    <w:rsid w:val="005107F3"/>
    <w:rsid w:val="006C1926"/>
    <w:rsid w:val="008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Иванык</dc:creator>
  <cp:lastModifiedBy>Иванык</cp:lastModifiedBy>
  <cp:revision>1</cp:revision>
  <dcterms:created xsi:type="dcterms:W3CDTF">2015-09-21T11:57:00Z</dcterms:created>
  <dcterms:modified xsi:type="dcterms:W3CDTF">2015-09-21T11:59:00Z</dcterms:modified>
</cp:coreProperties>
</file>