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before="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 аккредитованных субъектов инфраструктуры имущественной поддержки</w:t>
        <w:br w:type="textWrapping" w:clear="all"/>
        <w:t xml:space="preserve">малого и среднего предпринимательства согласно постановлению Кабинета Министров РТ от 27.08.2014 №616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spacing w:before="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6"/>
        <w:gridCol w:w="2684"/>
        <w:gridCol w:w="4950"/>
        <w:gridCol w:w="1560"/>
        <w:gridCol w:w="1710"/>
        <w:gridCol w:w="1695"/>
        <w:gridCol w:w="2550"/>
      </w:tblGrid>
      <w:tr>
        <w:tblPrEx/>
        <w:trPr/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субъекта инфраструктуры имущественной поддержки малого и среднего предпринимательства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 вид инфраструктуры имущественной поддержки малого и среднего предпринимательства, фактический адрес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Площадь, га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аккредитации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окончания аккредитации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</w:t>
            </w:r>
            <w:r/>
          </w:p>
        </w:tc>
      </w:tr>
      <w:tr>
        <w:tblPrEx/>
        <w:trPr>
          <w:trHeight w:val="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«Созидание»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«Тюлячи»,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Тюлячинский район, Большеметескинское с.п.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8-987-226-08-08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Sozidanie.park@mail.ru</w:t>
            </w:r>
            <w:r/>
          </w:p>
        </w:tc>
      </w:tr>
      <w:tr>
        <w:tblPrEx/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«Управляющая компания Индустриальный парк «Саба»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«Саба»,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п.г.т. Богатые Сабы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8(843) 622-42-26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promparksaby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«Сокуры»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«Сокуры»,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Сокуры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Тел.:8(843) 226-08-08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Sokuri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6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«Тасма-Инвест-Торг»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на территории Технополиса «Химград»,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Казань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Тел.:(843) 227-41-40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himgrad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Прогресс»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«Кукмор»,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Кукмор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8-962-561-20-18</w:t>
            </w:r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Гильфанов З.Г.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«Моторр»,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8-917-391-82-19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tatnews@list.ru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ПП «Азнакаевская ПМК»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«Азнакаевская ПМК»,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8-917-911-99-99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Park.pmk@mail.ru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«Фривей»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«Азнакай»,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89172742636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free-way.058@mail.ru</w:t>
            </w:r>
            <w:r/>
          </w:p>
        </w:tc>
      </w:tr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 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«Мактама»,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8(85595) 2-75-00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almaziya.a2n@mail.ru</w:t>
            </w:r>
            <w:r/>
          </w:p>
        </w:tc>
      </w:tr>
      <w:tr>
        <w:tblPrEx/>
        <w:trPr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Гайнутдинов И.И.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«База ТЗБ»,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(8553) 30-06-44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8-917-850-27-27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tpmurist@mail.ru</w:t>
            </w:r>
            <w:r/>
          </w:p>
        </w:tc>
      </w:tr>
      <w:tr>
        <w:tblPrEx/>
        <w:trPr>
          <w:trHeight w:val="11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«Бугульминский молочный комбинат»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«Советский»,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Бугульма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8-917-257-37-30,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8(85594)4-65-98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bugulma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milk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«Дрожжановские недра»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«Дрожжаное»,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Дрожжановский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Старое Дрожжаное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8-937-775-24-05</w:t>
            </w:r>
            <w:r/>
          </w:p>
        </w:tc>
      </w:tr>
      <w:tr>
        <w:tblPrEx/>
        <w:trPr>
          <w:trHeight w:val="10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«Промышленный парк «Вятка»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«Вятка»,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Мамадыш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Тел.:8(855)-633-10-82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ruslan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.1986@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Бредихин П.Ю.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«16 регион»,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Тел.:(8552) 20-30-60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"mailto:info@pp16region.ru"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pp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16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region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Промышленного парка»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«Нижнекамск»,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8-960-066-89-50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prompark@yandex.ru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Промышленный парк «Слобода»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«Слобода»,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Рыбно-Слободский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Большой Машляк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8-953-488-91-99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"mailto:Promparksloboda@gmail.com"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Promparksloboda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>
              <w:fldChar w:fldCharType="end"/>
            </w:r>
            <w:r/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«Независимый правовой центр «Эксперт»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«Тетюши»,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Тетюши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8-937-288-44-69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suhanof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igor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.76@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Стахеев Ю.М.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«ИП Стахеев Ю.М.»,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Чистополь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8-917-262-84-89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apschistai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/>
          </w:p>
        </w:tc>
      </w:tr>
      <w:tr>
        <w:tblPrEx/>
        <w:trPr>
          <w:trHeight w:val="6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«ВИМ»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«Агрыз-Развитие»,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Агрыз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(85551)25384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ooovim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4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«ХЭФ»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«ХЭФ»,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Высокая Гора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89871850450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inuriev@yandex.ru</w:t>
            </w:r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КФХ Фархиева А.С.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(промышленный)парк «Весна»,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Зеленодольский район, пгт. Васильево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8-987-273-60-11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office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@tdd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acha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«М-7»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«М-7», Зеленодольский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Новониколаевский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8(965) 605-89-90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 203-95-34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  <w:p>
            <w:pPr>
              <w:pStyle w:val="863"/>
              <w:jc w:val="center"/>
              <w:spacing w:before="40" w:after="40"/>
              <w:tabs>
                <w:tab w:val="left" w:pos="2952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fldChar w:fldCharType="begin"/>
            </w:r>
            <w:r>
              <w:instrText xml:space="preserve"> HYPERLINK "mailto:office@m7park.ru"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office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 – 2. 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«г. Лениногорск ул. Нагорная, 40»,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8(85595)2-75-00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alabuga.2@mail.ru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 – 2. 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«г.Лениногорск ул. Промышленная, 1»,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8(85595)2-75-00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alabuga.2@mail.ru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Леванов А.Д.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 парк «Изыскатель»,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Мензелинск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88-5555-3-48-77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menzelvoda@mail.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«Проминвесттехнохолдинг»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«Проминвесттехнохолдинг»,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Шемордан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89297273352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snab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«Горизонт»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«Уруссу»,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Ютазинский район, пгт. Уруссу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27.08.2026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8-965-643-53-55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gorizont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«СЛ-АГРО»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«Кайбицкий агропарк»,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Кайбицкий район, Бурундуковское сельское поселение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8-919-687-62-99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albert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agro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«Химический завод им. Л.Я. Карпова»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«Менделевский»,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Менделеевск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8-855-492-76-55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root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karpovchem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«РегионСтрой»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«Болгар»,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Болгар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8-843-473-06-41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artspassk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«ПИОНЕР»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«Пионер»,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8-917-915-67-89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pionernk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«Татнефть-Актив»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«Татнефть-Актив»,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Азнакаево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8-917-918-00-00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tatneftaktiv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МКП «ВОДОКАНАЛ»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«Камские поляны»,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Нижнекамский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пгт. Камские поляны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8-855-533-71-91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mkp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vodokanal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«Армада»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«Арский»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8-987-226-88-09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ekonarsk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Каюмов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«Промзона-Мензелинск»,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Мензелинск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8-927-459-15-98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dnkayumov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/>
          </w:p>
        </w:tc>
      </w:tr>
      <w:tr>
        <w:tblPrEx/>
        <w:trPr>
          <w:trHeight w:val="7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«Имеральд»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«Технопарк «Азнакаево» (Яшел Парк «Азнакаево»),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Азнакаевский район, Алькеевское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8965584973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tatimerald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Шакиров Р.Ф.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«Прогресс»,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Заинский район, д. Перцовка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89061232063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zainskpoligontbo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«ОЭЗ «Иннополис»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«Иннополис»,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Столбищенское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8-917-264-06-90</w:t>
            </w:r>
            <w:r/>
          </w:p>
        </w:tc>
      </w:tr>
      <w:tr>
        <w:tblPrEx/>
        <w:trPr>
          <w:trHeight w:val="1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«Инновационный индустриальный парк – технопарк в сфере высоких технологий «Технополис «Химград»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Акционерное общество «Инновационный индустриальный парк – Технопарк в сфере высоких технология «Технополис «Химград»,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Казань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(843) 227-41-40, e-mail: info@himgrad.ru</w:t>
            </w:r>
            <w:r/>
          </w:p>
        </w:tc>
      </w:tr>
      <w:tr>
        <w:tblPrEx/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Фасахиев Д.Ш.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«ИП Фасахиев Д.Ш.»,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8-917-273-55-25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rmz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arsk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9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«Сабинский леспромхоз»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«Деревообработка»,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 пос. Лесхоз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8(843) 624-43-06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«ЭКО»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«Экотехнопарк»,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89872916847,</w:t>
              <w:br w:type="textWrapping" w:clear="all"/>
              <w:t xml:space="preserve">e-mail: ishigabutdinov@ecocompany.ru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«Александровский биотехнологический комбинат»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«Александровский биотехнологический комбинат»,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Бавлинский район, с. Александровка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28.10.2026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8-927-041-10-00</w:t>
            </w:r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«Альянс-С»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«Альта»,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8-937-622-77-07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asb-fsb@mail.ru</w:t>
            </w:r>
            <w:r/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«Полимиз-Тара»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«Никольское»,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с.Никольское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Тел.:8 -987-060-31-77</w:t>
            </w:r>
            <w:r/>
          </w:p>
        </w:tc>
      </w:tr>
      <w:tr>
        <w:tblPrEx/>
        <w:trPr>
          <w:trHeight w:val="10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«Полимерные изделия»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«КМИЗ Кирби»,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с. Кирби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8-987-234-60-15</w:t>
            </w:r>
            <w:r/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«Промышленный парк «Вятка»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«Сельхозтехника»,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Мамадыш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8-917-278-01-11,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lala1808@mail.ru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«Имеральд»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«Яшел парк «Шемордан»,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Сабинский район, п.Шемордан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8-843-562-08-22,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info@tatimerald.ru</w:t>
            </w:r>
            <w:r/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«СельМашЗапчасть»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«АТХ-4»,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8-960-070-17-00</w:t>
            </w:r>
            <w:r/>
          </w:p>
        </w:tc>
      </w:tr>
      <w:tr>
        <w:tblPrEx/>
        <w:trPr>
          <w:trHeight w:val="4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«ГринПро»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«ГринПро»,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07.12.2026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8-855-291-98-80,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sag@green-pro.net</w:t>
            </w:r>
            <w:r/>
          </w:p>
        </w:tc>
      </w:tr>
      <w:tr>
        <w:tblPrEx/>
        <w:trPr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«КПД»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«КПД»,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89172785005,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airatga@mail.ru</w:t>
            </w:r>
            <w:r/>
          </w:p>
        </w:tc>
      </w:tr>
      <w:tr>
        <w:tblPrEx/>
        <w:trPr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«ЗАВОД ПРОФТЕРМО»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«ПРОФТЕРМО»,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 (8552)778368,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mail@proftermo.ru</w:t>
            </w:r>
            <w:r/>
          </w:p>
        </w:tc>
      </w:tr>
      <w:tr>
        <w:tblPrEx/>
        <w:trPr>
          <w:trHeight w:val="7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«Челны»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«Челны»,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 (8552)928008,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ipchelny888@gmail.ru</w:t>
            </w:r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«ДАВН»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«Производственная база»,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Елабуга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24.03.2027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89274585500,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urist2105@mail.ru</w:t>
            </w:r>
            <w:r/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Промышленный парк «Развитие»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«Развитие»,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24,57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06.05.2022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06.05.2027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89600668950,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prompark@yandex.ru</w:t>
            </w:r>
            <w:r/>
          </w:p>
        </w:tc>
      </w:tr>
      <w:tr>
        <w:tblPrEx/>
        <w:trPr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ГКФХ Самаренкин К.Д.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 агропромышленный парк «Грибной цех с. Старое Мокшино»,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Аксубаевский район, с. Старое Мокшино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(917) 390-59-58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veshenka2021@mail.ru</w:t>
            </w:r>
            <w:r/>
          </w:p>
        </w:tc>
      </w:tr>
      <w:tr>
        <w:tblPrEx/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Морозов В.Ю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«ИП Морозов В.Ю.»,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Аксубаевский район, пгт.Аксубаево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891962665930, 89270395734,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Zhirnova1966@bk.ru</w:t>
            </w:r>
            <w:r/>
          </w:p>
        </w:tc>
      </w:tr>
      <w:tr>
        <w:tblPrEx/>
        <w:trPr>
          <w:trHeight w:val="7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«Алабуга-2.Нефтехимия»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«Идея-Юго-Восток»,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06.06.2027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8(85595)275-00, 8(8553) 306-126,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labuga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«КФХ «Виктория»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«Виктория»,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Тел.:89656115511,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Kfx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viktoria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/>
          </w:p>
        </w:tc>
      </w:tr>
      <w:tr>
        <w:tblPrEx/>
        <w:trPr>
          <w:trHeight w:val="7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«Кульшариповская птицефабрика»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«Кульшарипово»,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26.08.2027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89047680097,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vmipatyev@yandex.ru</w:t>
            </w:r>
            <w:r/>
          </w:p>
        </w:tc>
      </w:tr>
      <w:tr>
        <w:tblPrEx/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«Юго-Восток»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«НЗЖБИ»,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89600771212,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"mailto:promarat@mail.ru"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promarat@mail.ru</w:t>
            </w:r>
            <w:r>
              <w:fldChar w:fldCharType="end"/>
            </w:r>
            <w:r/>
          </w:p>
        </w:tc>
      </w:tr>
      <w:tr>
        <w:tblPrEx/>
        <w:trPr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«Индустриальный парк «Тексол»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«Тексол»,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Тукаевский район, с. Бетьки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27.09.2027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89196234343,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ppkamski@gmail.com</w:t>
            </w:r>
            <w:r/>
          </w:p>
        </w:tc>
      </w:tr>
      <w:tr>
        <w:tblPrEx/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«Спецстройсервис»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«Бондюжский»,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Менделеевск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27.12.2022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27.12.2027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89178693837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"mailto:latypov-rustem@yandex.ru"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latypov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rustem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8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«Алга»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«Алга»,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Тукаевский район, с. Большая Шильна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89178701677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"mailto:boroveck@yandex.ru"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boroveck@yandex.ru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«ЭЛГРАНТ»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«Алексеевское», Алексеевский район, пгт. Алексеевское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22,51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89872126624,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"mailto:Sang-07@mail.ru"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Sang-07@mail.ru</w:t>
            </w:r>
            <w:r>
              <w:fldChar w:fldCharType="end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68</w:t>
            </w:r>
            <w:r/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«Торговая компания Хыял»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«Закамье»,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89600780378,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"mailto:arenda@mkbz.ru"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arenda@mkbz.ru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управляющая компания «Альянс»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«Свияжский межрегиональный мультимодальный логистический центр»,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Зеленодольск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27.04.2028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89029032557,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"mailto:info@zelenodolsk.org"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info@zelenodolsk.org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10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«ТК «Транс Трейд-2»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«Энергия»,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Зеленодольск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30.06.2023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30.06.2028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89053117311,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"mailto:l.gimranova@tt-rt.ru"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gimranova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tt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rt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«ТРИО ГРУПП»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«База оборудования»,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18,63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89061237660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"mailto:Prompark-nch@mail.ru"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nch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УК «Новый вид»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Сельскохозяйственный промышленный парк «Золотая долина»,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Алькеевский район, с. Базарные Матаки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89600466270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"mailto:k.m.marin@ruc.su"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marin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ruc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«Кампласт»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«КАМпласт»,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89272451562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"mailto:kamplast-nk@mail.ru"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kamplast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nk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ООО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«Основа»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«Основа»,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Зеленодольск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89063218296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"mailto:di1973@mail.ru"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di1973@mail.ru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«Полимэкс»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«Развитие»,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Пестречинский район, Кощаковское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88432379898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"mailto:i.kupriyanova@polimex.su"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kupriyanova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polimex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Салеев Владимир Валерьевич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«Центр»,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Чистополь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01.09.2028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89274005253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"mailto:ildusess@mail.ru"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ildusess@mail.ru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«Ростар-инжиниринг»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«Актаныш»,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Актанышский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89377704057,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"mailto:shm@ivfrt.com"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shm@ivfrt.com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«Унипарк»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«Буинск»,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Буинский район, Мещеряковское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89377704057,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"mailto:shm@ivfrt.com"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shm@ivfrt.com</w:t>
            </w:r>
            <w:r>
              <w:fldChar w:fldCharType="end"/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«Изделика»,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г.Лениногорск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06.10.2028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88553306126,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"mailto:alabuga2@mail.ru"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alabuga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2@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Глава КФХ Гафиуллин Ренат Раифович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Агропромышленный парк «Балтач»,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Балтасинский район, пгт Балтаси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89874245916,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"mailto:raif-73@mail.ru"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raif-73@mail.ru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Юнусов Рамазан Касимханович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«Рамазан икмэге»,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Кукмор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07.11.2028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89673746688,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"mailto:korolevav1974@yandex.ru"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korolevav1974@yandex.ru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«Здоровье»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«Нурлатский край»,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Нурлат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88434523688,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"mailto:Zdorov1632005380@mail.ru"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Zdorov1632005380@mail.ru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«Алабуга-2.Нефтехимия»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«Перспектива»,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Альметьевск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15.12.2028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88553440239,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"mailto:alabuga2@mail.ru"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alabuga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2@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«Управляющая компания Промышленного парка»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«Менделеевск 2.0»,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г.Менделеевск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28,73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89270493003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"mailto:prompark@yandex.ru"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prompark@yandex.ru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«Таубетон»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«Норма»,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Балтасинский район, Норминское СП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89625592031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"mailto:taubeton@mail.ru"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taubeton@mail.ru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Промышленный парк «Индустриальный»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«Индустриальный»,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г.Нижнекамск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12.04.2029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89172748000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"mailto:ilnar_kamilch@mail.ru"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ilnar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_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kamilch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УК «Альянс»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«Тура 2.0»,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г.Зеленодольск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04.06.2024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04.06.2029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89029032557,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Style w:val="863"/>
              <w:jc w:val="center"/>
            </w:pP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"mailto:info@zelenodolsk.org"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info@zelenodolsk.org</w:t>
            </w:r>
            <w:r>
              <w:fldChar w:fldCharType="end"/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«ТАкПО»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аграрный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«Альметьевский»,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г.Альметьевск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11.07.2024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11.07.2029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88553336858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"mailto:info@takpo.ru"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info@takpo.ru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Сагдиев Ленар Маратович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Чернышевка»,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Высокогорский район, Чернышевское СП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28.08.2024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28.08.2029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89297200012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"mailto:anassistant@centerrti.ru"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anassistant@centerrti.ru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Фармацевтический Медицинский Полис Республики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Медицинский индустриальный (промышленный) парк «Фарм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олис РТ»,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Лаишевский район,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Большекабанское СП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4,76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9655977565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"mailto:em@pharmmedpolis.com"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em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@pharmmedpolis.com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Весна 2.0»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Весна 2.0»,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Зеленодольский район, Осиновское СП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22,8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89673797671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"mailto:info@ppvesna.ru"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info@ppvesna.ru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УК «Альянс»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Зеленодольск»,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г.Зеленодольск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134,0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88006006629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"mailto:info@zelenodolsk.org"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info@zelenodolsk.org</w:t>
            </w:r>
            <w:r>
              <w:fldChar w:fldCharType="end"/>
            </w:r>
            <w:r>
              <w:fldChar w:fldCharType="begin"/>
            </w:r>
            <w:r>
              <w:instrText xml:space="preserve"> HYPERLINK ""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73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«Производственно-коммерческая фирма «Полюс»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Полюс»,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г.Зеленодольск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12.11.2029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89673602270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"mailto:nazarov_e_a@mail.ru"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nazarov_e_a@mail.ru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«Унипарк»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Новошешминск»,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Новошешминский район, с.Новошешминск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26.12.2029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89377704057,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"mailto:shm@ivfrt.com"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shm@ivfrt.com</w:t>
            </w:r>
            <w:r>
              <w:fldChar w:fldCharType="end"/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«Галант»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Интеграция»,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г.Чистополь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18.07.2025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18.07.2030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89673602570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1" w:tooltip="mailto:l.h.kashapova@gmail.com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l.h.kashapova@gmail.com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«Промышленная столица»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Промышленная столица»,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г.Набережные Челны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89033405720,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2" w:tooltip="http://Promst2023@mail.ru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Promst2023@mail.ru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Газизова Эльвира Рифкатовна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«Званка»,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Пестречинский район, Кощаковское СП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89274108569</w:t>
            </w:r>
            <w:r/>
          </w:p>
          <w:p>
            <w:pPr>
              <w:pStyle w:val="863"/>
              <w:jc w:val="center"/>
            </w:pPr>
            <w:r>
              <w:fldChar w:fldCharType="begin"/>
            </w:r>
            <w:r>
              <w:instrText xml:space="preserve"> HYPERLINK "mailto:2453207@mail.ru"</w:instrText>
            </w:r>
            <w:r>
              <w:fldChar w:fldCharType="separate"/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  <w:t xml:space="preserve">2453207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@mail.ru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«УК «Аэроинжиниринг»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«Аэроинжиниринг»,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г.Казань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89061237660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3" w:tooltip="http://arnst@mail.ru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arnst@mail.ru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Гараева Фарида Хамзевна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«Прогресс»,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г.Арск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10.11.2030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89872268809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hyperlink r:id="rId14" w:tooltip="http://ekonarsk@mail.ru" w:history="1">
              <w:r>
                <w:rPr>
                  <w:rStyle w:val="844"/>
                  <w:rFonts w:ascii="Times New Roman" w:hAnsi="Times New Roman" w:cs="Times New Roman"/>
                  <w:sz w:val="22"/>
                  <w:szCs w:val="22"/>
                  <w:highlight w:val="none"/>
                </w:rPr>
                <w:t xml:space="preserve">ekonarsk@mail.ru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ООО «Управляющая компания «Турбина»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«Турбина»,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г.Зеленодольск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89968289838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867@amcor.ru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ООО «Транспортная компания «Транс Трейд»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«Яшел Узен»,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г.Зеленодольск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89178765680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buh@tt-rt.ru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ООО «Управляющая компания индустриальный парк «Пестрецы»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«Пестрецы»,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Пестречинский МР, Кощаковское СП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89662606006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«ПРАДО»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Индустриальный (промышленный)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«Бездна»,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Спасский МР, Антоновское СП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27.02.2031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89872901711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6800" w:h="11906" w:orient="landscape"/>
      <w:pgMar w:top="426" w:right="567" w:bottom="226" w:left="567" w:header="709" w:footer="17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Mangal">
    <w:panose1 w:val="02040503050203030202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9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3"/>
    <w:next w:val="863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3"/>
    <w:next w:val="86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3"/>
    <w:next w:val="863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3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3"/>
    <w:next w:val="863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3"/>
    <w:next w:val="863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3"/>
    <w:next w:val="863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3"/>
    <w:next w:val="863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3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3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3"/>
    <w:next w:val="863"/>
    <w:uiPriority w:val="99"/>
    <w:unhideWhenUsed/>
    <w:pPr>
      <w:spacing w:after="0" w:afterAutospacing="0"/>
    </w:pPr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3" w:default="1">
    <w:name w:val="Normal"/>
    <w:next w:val="863"/>
    <w:link w:val="863"/>
    <w:pPr>
      <w:widowControl w:val="off"/>
    </w:pPr>
    <w:rPr>
      <w:rFonts w:ascii="Arial" w:hAnsi="Arial" w:eastAsia="Times New Roman" w:cs="Arial"/>
      <w:color w:val="auto"/>
      <w:sz w:val="26"/>
      <w:szCs w:val="26"/>
      <w:lang w:val="ru-RU" w:eastAsia="zh-CN" w:bidi="ar-SA"/>
    </w:rPr>
  </w:style>
  <w:style w:type="paragraph" w:styleId="864">
    <w:name w:val="Заголовок 1"/>
    <w:basedOn w:val="863"/>
    <w:next w:val="863"/>
    <w:link w:val="954"/>
    <w:pPr>
      <w:numPr>
        <w:ilvl w:val="0"/>
        <w:numId w:val="1"/>
      </w:numPr>
      <w:jc w:val="center"/>
      <w:spacing w:before="108" w:after="108"/>
      <w:outlineLvl w:val="0"/>
    </w:pPr>
    <w:rPr>
      <w:b/>
      <w:bCs/>
      <w:color w:val="26282f"/>
      <w:sz w:val="24"/>
      <w:szCs w:val="24"/>
    </w:rPr>
  </w:style>
  <w:style w:type="paragraph" w:styleId="865">
    <w:name w:val="Заголовок 2"/>
    <w:basedOn w:val="864"/>
    <w:next w:val="863"/>
    <w:link w:val="863"/>
    <w:pPr>
      <w:numPr>
        <w:ilvl w:val="1"/>
        <w:numId w:val="1"/>
      </w:numPr>
      <w:jc w:val="both"/>
      <w:spacing w:before="0" w:after="0"/>
      <w:outlineLvl w:val="1"/>
    </w:pPr>
    <w:rPr>
      <w:b w:val="0"/>
      <w:bCs w:val="0"/>
      <w:color w:val="000000"/>
    </w:rPr>
  </w:style>
  <w:style w:type="paragraph" w:styleId="866">
    <w:name w:val="Заголовок 3"/>
    <w:basedOn w:val="865"/>
    <w:next w:val="863"/>
    <w:link w:val="863"/>
    <w:pPr>
      <w:numPr>
        <w:ilvl w:val="2"/>
        <w:numId w:val="1"/>
      </w:numPr>
      <w:outlineLvl w:val="2"/>
    </w:pPr>
  </w:style>
  <w:style w:type="paragraph" w:styleId="867">
    <w:name w:val="Заголовок 4"/>
    <w:basedOn w:val="866"/>
    <w:next w:val="863"/>
    <w:link w:val="863"/>
    <w:pPr>
      <w:numPr>
        <w:ilvl w:val="3"/>
        <w:numId w:val="1"/>
      </w:numPr>
      <w:outlineLvl w:val="3"/>
    </w:pPr>
  </w:style>
  <w:style w:type="character" w:styleId="868">
    <w:name w:val="WW8Num2z0"/>
    <w:next w:val="868"/>
    <w:link w:val="863"/>
  </w:style>
  <w:style w:type="character" w:styleId="869">
    <w:name w:val="WW8Num3z0"/>
    <w:next w:val="869"/>
    <w:link w:val="863"/>
  </w:style>
  <w:style w:type="character" w:styleId="870">
    <w:name w:val="WW8Num4z0"/>
    <w:next w:val="870"/>
    <w:link w:val="863"/>
  </w:style>
  <w:style w:type="character" w:styleId="871">
    <w:name w:val="Основной шрифт абзаца"/>
    <w:next w:val="871"/>
    <w:link w:val="863"/>
  </w:style>
  <w:style w:type="character" w:styleId="872">
    <w:name w:val="Цветовое выделение"/>
    <w:next w:val="872"/>
    <w:link w:val="863"/>
    <w:rPr>
      <w:b/>
      <w:bCs/>
      <w:color w:val="26282f"/>
      <w:sz w:val="26"/>
      <w:szCs w:val="26"/>
    </w:rPr>
  </w:style>
  <w:style w:type="character" w:styleId="873">
    <w:name w:val="Гипертекстовая ссылка"/>
    <w:next w:val="873"/>
    <w:link w:val="863"/>
    <w:rPr>
      <w:b w:val="0"/>
      <w:bCs w:val="0"/>
      <w:color w:val="106bbe"/>
      <w:sz w:val="26"/>
      <w:szCs w:val="26"/>
    </w:rPr>
  </w:style>
  <w:style w:type="character" w:styleId="874">
    <w:name w:val="Активная гипертекстовая ссылка"/>
    <w:next w:val="874"/>
    <w:link w:val="863"/>
    <w:rPr>
      <w:b w:val="0"/>
      <w:bCs w:val="0"/>
      <w:color w:val="106bbe"/>
      <w:sz w:val="26"/>
      <w:szCs w:val="26"/>
      <w:u w:val="single"/>
    </w:rPr>
  </w:style>
  <w:style w:type="character" w:styleId="875">
    <w:name w:val="Выделение для Базового Поиска"/>
    <w:next w:val="875"/>
    <w:rPr>
      <w:b w:val="0"/>
      <w:bCs w:val="0"/>
      <w:color w:val="0058a9"/>
      <w:sz w:val="26"/>
      <w:szCs w:val="26"/>
    </w:rPr>
  </w:style>
  <w:style w:type="character" w:styleId="876">
    <w:name w:val="Выделение для Базового Поиска (курсив)"/>
    <w:next w:val="876"/>
    <w:link w:val="863"/>
    <w:rPr>
      <w:b w:val="0"/>
      <w:bCs w:val="0"/>
      <w:i/>
      <w:iCs/>
      <w:color w:val="0058a9"/>
      <w:sz w:val="26"/>
      <w:szCs w:val="26"/>
    </w:rPr>
  </w:style>
  <w:style w:type="character" w:styleId="877">
    <w:name w:val="Заголовок 1 Знак"/>
    <w:next w:val="877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6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9">
    <w:name w:val="Заголовок 3 Знак"/>
    <w:next w:val="879"/>
    <w:link w:val="863"/>
    <w:rPr>
      <w:rFonts w:ascii="Cambria" w:hAnsi="Cambria" w:eastAsia="Times New Roman" w:cs="Times New Roman"/>
      <w:b/>
      <w:bCs/>
      <w:sz w:val="26"/>
      <w:szCs w:val="26"/>
    </w:rPr>
  </w:style>
  <w:style w:type="character" w:styleId="880">
    <w:name w:val="Заголовок 4 Знак"/>
    <w:next w:val="880"/>
    <w:link w:val="863"/>
    <w:rPr>
      <w:b/>
      <w:bCs/>
      <w:sz w:val="28"/>
      <w:szCs w:val="28"/>
    </w:rPr>
  </w:style>
  <w:style w:type="character" w:styleId="881">
    <w:name w:val="Заголовок своего сообщения"/>
    <w:next w:val="881"/>
    <w:link w:val="863"/>
    <w:rPr>
      <w:b w:val="0"/>
      <w:bCs w:val="0"/>
      <w:color w:val="26282f"/>
      <w:sz w:val="26"/>
      <w:szCs w:val="26"/>
    </w:rPr>
  </w:style>
  <w:style w:type="character" w:styleId="882">
    <w:name w:val="Заголовок чужого сообщения"/>
    <w:next w:val="882"/>
    <w:link w:val="863"/>
    <w:rPr>
      <w:b w:val="0"/>
      <w:bCs w:val="0"/>
      <w:color w:val="ff0000"/>
      <w:sz w:val="26"/>
      <w:szCs w:val="26"/>
    </w:rPr>
  </w:style>
  <w:style w:type="character" w:styleId="883">
    <w:name w:val="Найденные слова"/>
    <w:next w:val="883"/>
    <w:link w:val="863"/>
    <w:rPr>
      <w:b w:val="0"/>
      <w:bCs w:val="0"/>
      <w:color w:val="26282f"/>
      <w:sz w:val="26"/>
      <w:szCs w:val="26"/>
      <w:shd w:val="clear" w:color="auto" w:fill="fff580"/>
    </w:rPr>
  </w:style>
  <w:style w:type="character" w:styleId="884">
    <w:name w:val="Не вступил в силу"/>
    <w:next w:val="884"/>
    <w:link w:val="863"/>
    <w:rPr>
      <w:b w:val="0"/>
      <w:bCs w:val="0"/>
      <w:color w:val="000000"/>
      <w:sz w:val="26"/>
      <w:szCs w:val="26"/>
      <w:shd w:val="clear" w:color="auto" w:fill="d8ede8"/>
    </w:rPr>
  </w:style>
  <w:style w:type="character" w:styleId="885">
    <w:name w:val="Опечатки"/>
    <w:next w:val="885"/>
    <w:link w:val="863"/>
    <w:rPr>
      <w:color w:val="ff0000"/>
      <w:sz w:val="26"/>
      <w:szCs w:val="26"/>
    </w:rPr>
  </w:style>
  <w:style w:type="character" w:styleId="886">
    <w:name w:val="Продолжение ссылки"/>
    <w:next w:val="886"/>
    <w:link w:val="863"/>
    <w:rPr>
      <w:b w:val="0"/>
      <w:bCs w:val="0"/>
      <w:color w:val="106bbe"/>
      <w:sz w:val="26"/>
      <w:szCs w:val="26"/>
    </w:rPr>
  </w:style>
  <w:style w:type="character" w:styleId="887">
    <w:name w:val="Сравнение редакций"/>
    <w:next w:val="887"/>
    <w:link w:val="863"/>
    <w:rPr>
      <w:b w:val="0"/>
      <w:bCs w:val="0"/>
      <w:color w:val="26282f"/>
      <w:sz w:val="26"/>
      <w:szCs w:val="26"/>
    </w:rPr>
  </w:style>
  <w:style w:type="character" w:styleId="888">
    <w:name w:val="Сравнение редакций. Добавленный фрагмент"/>
    <w:next w:val="888"/>
    <w:link w:val="863"/>
    <w:rPr>
      <w:color w:val="000000"/>
      <w:shd w:val="clear" w:color="auto" w:fill="c1d7ff"/>
    </w:rPr>
  </w:style>
  <w:style w:type="character" w:styleId="889">
    <w:name w:val="Сравнение редакций. Удаленный фрагмент"/>
    <w:next w:val="889"/>
    <w:rPr>
      <w:color w:val="000000"/>
      <w:shd w:val="clear" w:color="auto" w:fill="c4c413"/>
    </w:rPr>
  </w:style>
  <w:style w:type="character" w:styleId="890">
    <w:name w:val="Утратил силу"/>
    <w:next w:val="890"/>
    <w:link w:val="863"/>
    <w:rPr>
      <w:b w:val="0"/>
      <w:bCs w:val="0"/>
      <w:strike/>
      <w:color w:val="666600"/>
      <w:sz w:val="26"/>
      <w:szCs w:val="26"/>
    </w:rPr>
  </w:style>
  <w:style w:type="character" w:styleId="891">
    <w:name w:val="Знак примечания"/>
    <w:next w:val="891"/>
    <w:link w:val="863"/>
    <w:rPr>
      <w:sz w:val="16"/>
      <w:szCs w:val="16"/>
    </w:rPr>
  </w:style>
  <w:style w:type="character" w:styleId="892">
    <w:name w:val="Текст примечания Знак"/>
    <w:next w:val="892"/>
    <w:link w:val="863"/>
    <w:rPr>
      <w:rFonts w:ascii="Arial" w:hAnsi="Arial" w:cs="Arial"/>
      <w:sz w:val="20"/>
      <w:szCs w:val="20"/>
    </w:rPr>
  </w:style>
  <w:style w:type="character" w:styleId="893">
    <w:name w:val="Тема примечания Знак"/>
    <w:next w:val="893"/>
    <w:link w:val="863"/>
    <w:rPr>
      <w:rFonts w:ascii="Arial" w:hAnsi="Arial" w:cs="Arial"/>
      <w:b/>
      <w:bCs/>
      <w:sz w:val="20"/>
      <w:szCs w:val="20"/>
    </w:rPr>
  </w:style>
  <w:style w:type="character" w:styleId="894">
    <w:name w:val="Текст выноски Знак"/>
    <w:next w:val="894"/>
    <w:link w:val="863"/>
    <w:rPr>
      <w:rFonts w:ascii="Tahoma" w:hAnsi="Tahoma" w:cs="Tahoma"/>
      <w:sz w:val="16"/>
      <w:szCs w:val="16"/>
    </w:rPr>
  </w:style>
  <w:style w:type="character" w:styleId="895">
    <w:name w:val="Верхний колонтитул Знак"/>
    <w:next w:val="895"/>
    <w:link w:val="863"/>
    <w:rPr>
      <w:rFonts w:ascii="Arial" w:hAnsi="Arial" w:cs="Arial"/>
      <w:sz w:val="26"/>
      <w:szCs w:val="26"/>
    </w:rPr>
  </w:style>
  <w:style w:type="character" w:styleId="896">
    <w:name w:val="Нижний колонтитул Знак"/>
    <w:next w:val="896"/>
    <w:link w:val="863"/>
    <w:rPr>
      <w:rFonts w:ascii="Arial" w:hAnsi="Arial" w:cs="Arial"/>
      <w:sz w:val="26"/>
      <w:szCs w:val="26"/>
    </w:rPr>
  </w:style>
  <w:style w:type="character" w:styleId="897">
    <w:name w:val="Интернет-ссылка"/>
    <w:next w:val="897"/>
    <w:link w:val="863"/>
    <w:rPr>
      <w:color w:val="0000ff"/>
      <w:u w:val="single"/>
    </w:rPr>
  </w:style>
  <w:style w:type="character" w:styleId="898">
    <w:name w:val="apple-converted-space"/>
    <w:basedOn w:val="871"/>
    <w:next w:val="898"/>
    <w:link w:val="863"/>
  </w:style>
  <w:style w:type="character" w:styleId="899">
    <w:name w:val="js-phone-number"/>
    <w:next w:val="899"/>
    <w:link w:val="863"/>
  </w:style>
  <w:style w:type="paragraph" w:styleId="900">
    <w:name w:val="Заголовок"/>
    <w:basedOn w:val="905"/>
    <w:next w:val="863"/>
    <w:link w:val="863"/>
    <w:rPr>
      <w:rFonts w:ascii="Arial" w:hAnsi="Arial" w:cs="Arial"/>
      <w:b/>
      <w:bCs/>
      <w:color w:val="0058a9"/>
      <w:shd w:val="clear" w:color="auto" w:fill="f0f0f0"/>
    </w:rPr>
  </w:style>
  <w:style w:type="paragraph" w:styleId="901">
    <w:name w:val="Основной текст"/>
    <w:basedOn w:val="863"/>
    <w:next w:val="901"/>
    <w:link w:val="863"/>
    <w:pPr>
      <w:spacing w:before="0" w:after="140" w:line="276" w:lineRule="auto"/>
    </w:pPr>
  </w:style>
  <w:style w:type="paragraph" w:styleId="902">
    <w:name w:val="Список"/>
    <w:basedOn w:val="901"/>
    <w:next w:val="902"/>
    <w:link w:val="863"/>
    <w:rPr>
      <w:rFonts w:ascii="PT Astra Serif" w:hAnsi="PT Astra Serif" w:cs="Mangal"/>
    </w:rPr>
  </w:style>
  <w:style w:type="paragraph" w:styleId="903">
    <w:name w:val="Название"/>
    <w:basedOn w:val="863"/>
    <w:next w:val="903"/>
    <w:link w:val="863"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904">
    <w:name w:val="Указатель"/>
    <w:basedOn w:val="863"/>
    <w:next w:val="904"/>
    <w:link w:val="863"/>
    <w:pPr>
      <w:suppressLineNumbers/>
    </w:pPr>
    <w:rPr>
      <w:rFonts w:ascii="PT Astra Serif" w:hAnsi="PT Astra Serif" w:cs="Mangal"/>
    </w:rPr>
  </w:style>
  <w:style w:type="paragraph" w:styleId="905">
    <w:name w:val="Основное меню (преемственное)"/>
    <w:basedOn w:val="863"/>
    <w:next w:val="863"/>
    <w:link w:val="863"/>
    <w:pPr>
      <w:jc w:val="both"/>
    </w:pPr>
    <w:rPr>
      <w:rFonts w:ascii="Verdana" w:hAnsi="Verdana" w:cs="Verdana"/>
      <w:sz w:val="24"/>
      <w:szCs w:val="24"/>
    </w:rPr>
  </w:style>
  <w:style w:type="paragraph" w:styleId="906">
    <w:name w:val="Внимание"/>
    <w:basedOn w:val="863"/>
    <w:next w:val="863"/>
    <w:link w:val="863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907">
    <w:name w:val="Внимание: криминал!!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08">
    <w:name w:val="Внимание: недобросовестность!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09">
    <w:name w:val="Заголовок группы контролов"/>
    <w:basedOn w:val="863"/>
    <w:next w:val="863"/>
    <w:link w:val="863"/>
    <w:pPr>
      <w:jc w:val="both"/>
    </w:pPr>
    <w:rPr>
      <w:b/>
      <w:bCs/>
      <w:color w:val="000000"/>
      <w:sz w:val="24"/>
      <w:szCs w:val="24"/>
    </w:rPr>
  </w:style>
  <w:style w:type="paragraph" w:styleId="910">
    <w:name w:val="Заголовок для информации об изменениях"/>
    <w:basedOn w:val="864"/>
    <w:next w:val="863"/>
    <w:link w:val="863"/>
    <w:pPr>
      <w:numPr>
        <w:ilvl w:val="0"/>
        <w:numId w:val="0"/>
      </w:numPr>
      <w:ind w:left="0" w:right="0" w:firstLine="0"/>
      <w:jc w:val="both"/>
      <w:spacing w:before="0" w:after="0"/>
      <w:outlineLvl w:val="9"/>
    </w:pPr>
    <w:rPr>
      <w:b w:val="0"/>
      <w:bCs w:val="0"/>
      <w:color w:val="000000"/>
      <w:sz w:val="20"/>
      <w:szCs w:val="20"/>
      <w:shd w:val="clear" w:color="auto" w:fill="ffffff"/>
    </w:rPr>
  </w:style>
  <w:style w:type="paragraph" w:styleId="911">
    <w:name w:val="Заголовок приложения"/>
    <w:basedOn w:val="863"/>
    <w:next w:val="863"/>
    <w:link w:val="863"/>
    <w:pPr>
      <w:jc w:val="right"/>
    </w:pPr>
    <w:rPr>
      <w:sz w:val="24"/>
      <w:szCs w:val="24"/>
    </w:rPr>
  </w:style>
  <w:style w:type="paragraph" w:styleId="912">
    <w:name w:val="Заголовок распахивающейся части диалога"/>
    <w:basedOn w:val="863"/>
    <w:next w:val="863"/>
    <w:link w:val="863"/>
    <w:pPr>
      <w:jc w:val="both"/>
    </w:pPr>
    <w:rPr>
      <w:i/>
      <w:iCs/>
      <w:color w:val="000080"/>
      <w:sz w:val="24"/>
      <w:szCs w:val="24"/>
    </w:rPr>
  </w:style>
  <w:style w:type="paragraph" w:styleId="913">
    <w:name w:val="Заголовок статьи"/>
    <w:basedOn w:val="863"/>
    <w:next w:val="863"/>
    <w:pPr>
      <w:ind w:left="1612" w:right="0" w:hanging="892"/>
      <w:jc w:val="both"/>
    </w:pPr>
    <w:rPr>
      <w:sz w:val="24"/>
      <w:szCs w:val="24"/>
    </w:rPr>
  </w:style>
  <w:style w:type="paragraph" w:styleId="914">
    <w:name w:val="Заголовок ЭР (левое окно)"/>
    <w:basedOn w:val="863"/>
    <w:next w:val="863"/>
    <w:link w:val="863"/>
    <w:pPr>
      <w:jc w:val="center"/>
      <w:spacing w:before="300" w:after="250"/>
    </w:pPr>
    <w:rPr>
      <w:b/>
      <w:bCs/>
      <w:color w:val="26282f"/>
      <w:sz w:val="28"/>
      <w:szCs w:val="28"/>
    </w:rPr>
  </w:style>
  <w:style w:type="paragraph" w:styleId="915">
    <w:name w:val="Заголовок ЭР (правое окно)"/>
    <w:basedOn w:val="914"/>
    <w:next w:val="863"/>
    <w:link w:val="863"/>
    <w:pPr>
      <w:jc w:val="left"/>
      <w:spacing w:before="0" w:after="0"/>
    </w:pPr>
    <w:rPr>
      <w:b w:val="0"/>
      <w:bCs w:val="0"/>
      <w:color w:val="000000"/>
      <w:sz w:val="24"/>
      <w:szCs w:val="24"/>
    </w:rPr>
  </w:style>
  <w:style w:type="paragraph" w:styleId="916">
    <w:name w:val="Интерактивный заголовок"/>
    <w:basedOn w:val="900"/>
    <w:next w:val="863"/>
    <w:link w:val="863"/>
    <w:rPr>
      <w:b w:val="0"/>
      <w:bCs w:val="0"/>
      <w:color w:val="000000"/>
      <w:u w:val="single"/>
      <w:shd w:val="clear" w:color="auto" w:fill="auto"/>
    </w:rPr>
  </w:style>
  <w:style w:type="paragraph" w:styleId="917">
    <w:name w:val="Текст информации об изменениях"/>
    <w:basedOn w:val="863"/>
    <w:next w:val="863"/>
    <w:link w:val="863"/>
    <w:pPr>
      <w:jc w:val="both"/>
    </w:pPr>
    <w:rPr>
      <w:color w:val="353842"/>
      <w:sz w:val="20"/>
      <w:szCs w:val="20"/>
    </w:rPr>
  </w:style>
  <w:style w:type="paragraph" w:styleId="918">
    <w:name w:val="Информация об изменениях"/>
    <w:basedOn w:val="917"/>
    <w:next w:val="863"/>
    <w:link w:val="863"/>
    <w:pPr>
      <w:ind w:left="360" w:right="360" w:firstLine="0"/>
      <w:spacing w:before="180" w:after="0"/>
    </w:pPr>
    <w:rPr>
      <w:color w:val="000000"/>
      <w:sz w:val="24"/>
      <w:szCs w:val="24"/>
      <w:shd w:val="clear" w:color="auto" w:fill="eaefed"/>
    </w:rPr>
  </w:style>
  <w:style w:type="paragraph" w:styleId="919">
    <w:name w:val="Текст (справка)"/>
    <w:basedOn w:val="863"/>
    <w:next w:val="863"/>
    <w:pPr>
      <w:ind w:left="170" w:right="170" w:firstLine="0"/>
    </w:pPr>
    <w:rPr>
      <w:sz w:val="24"/>
      <w:szCs w:val="24"/>
    </w:rPr>
  </w:style>
  <w:style w:type="paragraph" w:styleId="920">
    <w:name w:val="Комментарий"/>
    <w:basedOn w:val="919"/>
    <w:next w:val="863"/>
    <w:link w:val="863"/>
    <w:pPr>
      <w:ind w:left="0" w:right="0" w:firstLine="0"/>
      <w:jc w:val="both"/>
      <w:spacing w:before="75" w:after="0"/>
    </w:pPr>
    <w:rPr>
      <w:color w:val="353842"/>
      <w:shd w:val="clear" w:color="auto" w:fill="f0f0f0"/>
    </w:rPr>
  </w:style>
  <w:style w:type="paragraph" w:styleId="921">
    <w:name w:val="Информация об изменениях документа"/>
    <w:basedOn w:val="920"/>
    <w:next w:val="863"/>
    <w:link w:val="863"/>
    <w:pPr>
      <w:spacing w:before="0" w:after="0"/>
    </w:pPr>
    <w:rPr>
      <w:i/>
      <w:iCs/>
    </w:rPr>
  </w:style>
  <w:style w:type="paragraph" w:styleId="922">
    <w:name w:val="Текст (лев. подпись)"/>
    <w:basedOn w:val="863"/>
    <w:next w:val="863"/>
    <w:link w:val="863"/>
    <w:rPr>
      <w:sz w:val="24"/>
      <w:szCs w:val="24"/>
    </w:rPr>
  </w:style>
  <w:style w:type="paragraph" w:styleId="923">
    <w:name w:val="Колонтитул (левый)"/>
    <w:basedOn w:val="922"/>
    <w:next w:val="863"/>
    <w:link w:val="863"/>
    <w:pPr>
      <w:jc w:val="both"/>
    </w:pPr>
    <w:rPr>
      <w:sz w:val="16"/>
      <w:szCs w:val="16"/>
    </w:rPr>
  </w:style>
  <w:style w:type="paragraph" w:styleId="924">
    <w:name w:val="Текст (прав. подпись)"/>
    <w:basedOn w:val="863"/>
    <w:next w:val="863"/>
    <w:link w:val="863"/>
    <w:pPr>
      <w:jc w:val="right"/>
    </w:pPr>
    <w:rPr>
      <w:sz w:val="24"/>
      <w:szCs w:val="24"/>
    </w:rPr>
  </w:style>
  <w:style w:type="paragraph" w:styleId="925">
    <w:name w:val="Колонтитул (правый)"/>
    <w:basedOn w:val="924"/>
    <w:next w:val="863"/>
    <w:link w:val="863"/>
    <w:pPr>
      <w:jc w:val="both"/>
    </w:pPr>
    <w:rPr>
      <w:sz w:val="16"/>
      <w:szCs w:val="16"/>
    </w:rPr>
  </w:style>
  <w:style w:type="paragraph" w:styleId="926">
    <w:name w:val="Комментарий пользователя"/>
    <w:basedOn w:val="920"/>
    <w:next w:val="863"/>
    <w:link w:val="863"/>
    <w:pPr>
      <w:jc w:val="left"/>
      <w:spacing w:before="0" w:after="0"/>
    </w:pPr>
    <w:rPr>
      <w:shd w:val="clear" w:color="auto" w:fill="ffdfe0"/>
    </w:rPr>
  </w:style>
  <w:style w:type="paragraph" w:styleId="927">
    <w:name w:val="Куда обратиться?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28">
    <w:name w:val="Моноширинный"/>
    <w:basedOn w:val="863"/>
    <w:next w:val="863"/>
    <w:link w:val="863"/>
    <w:pPr>
      <w:jc w:val="both"/>
    </w:pPr>
    <w:rPr>
      <w:rFonts w:ascii="Courier New" w:hAnsi="Courier New" w:cs="Courier New"/>
      <w:sz w:val="22"/>
      <w:szCs w:val="22"/>
    </w:rPr>
  </w:style>
  <w:style w:type="paragraph" w:styleId="929">
    <w:name w:val="Необходимые документы"/>
    <w:basedOn w:val="906"/>
    <w:next w:val="863"/>
    <w:link w:val="863"/>
    <w:pPr>
      <w:ind w:left="0" w:right="0" w:firstLine="118"/>
      <w:spacing w:before="0" w:after="0"/>
    </w:pPr>
    <w:rPr>
      <w:shd w:val="clear" w:color="auto" w:fill="auto"/>
    </w:rPr>
  </w:style>
  <w:style w:type="paragraph" w:styleId="930">
    <w:name w:val="Нормальный (таблица)"/>
    <w:basedOn w:val="863"/>
    <w:next w:val="863"/>
    <w:link w:val="863"/>
    <w:pPr>
      <w:jc w:val="both"/>
    </w:pPr>
    <w:rPr>
      <w:sz w:val="24"/>
      <w:szCs w:val="24"/>
    </w:rPr>
  </w:style>
  <w:style w:type="paragraph" w:styleId="931">
    <w:name w:val="Объект"/>
    <w:basedOn w:val="863"/>
    <w:next w:val="863"/>
    <w:link w:val="863"/>
    <w:pPr>
      <w:jc w:val="both"/>
    </w:pPr>
    <w:rPr>
      <w:rFonts w:ascii="Times New Roman" w:hAnsi="Times New Roman" w:cs="Times New Roman"/>
    </w:rPr>
  </w:style>
  <w:style w:type="paragraph" w:styleId="932">
    <w:name w:val="Таблицы (моноширинный)"/>
    <w:basedOn w:val="863"/>
    <w:next w:val="863"/>
    <w:link w:val="863"/>
    <w:pPr>
      <w:jc w:val="both"/>
    </w:pPr>
    <w:rPr>
      <w:rFonts w:ascii="Courier New" w:hAnsi="Courier New" w:cs="Courier New"/>
      <w:sz w:val="22"/>
      <w:szCs w:val="22"/>
    </w:rPr>
  </w:style>
  <w:style w:type="paragraph" w:styleId="933">
    <w:name w:val="Оглавление"/>
    <w:basedOn w:val="932"/>
    <w:next w:val="863"/>
    <w:link w:val="863"/>
    <w:pPr>
      <w:ind w:left="140" w:right="0" w:firstLine="0"/>
    </w:pPr>
    <w:rPr>
      <w:rFonts w:ascii="Arial" w:hAnsi="Arial" w:cs="Arial"/>
      <w:sz w:val="24"/>
      <w:szCs w:val="24"/>
    </w:rPr>
  </w:style>
  <w:style w:type="paragraph" w:styleId="934">
    <w:name w:val="Переменная часть"/>
    <w:basedOn w:val="905"/>
    <w:next w:val="863"/>
    <w:link w:val="863"/>
    <w:rPr>
      <w:rFonts w:ascii="Arial" w:hAnsi="Arial" w:cs="Arial"/>
      <w:sz w:val="20"/>
      <w:szCs w:val="20"/>
    </w:rPr>
  </w:style>
  <w:style w:type="paragraph" w:styleId="935">
    <w:name w:val="Подвал для информации об изменениях"/>
    <w:basedOn w:val="864"/>
    <w:next w:val="863"/>
    <w:link w:val="863"/>
    <w:pPr>
      <w:numPr>
        <w:ilvl w:val="0"/>
        <w:numId w:val="0"/>
      </w:numPr>
      <w:ind w:left="0" w:right="0" w:firstLine="0"/>
      <w:jc w:val="both"/>
      <w:spacing w:before="0" w:after="0"/>
      <w:outlineLvl w:val="9"/>
    </w:pPr>
    <w:rPr>
      <w:b w:val="0"/>
      <w:bCs w:val="0"/>
      <w:color w:val="000000"/>
      <w:sz w:val="20"/>
      <w:szCs w:val="20"/>
    </w:rPr>
  </w:style>
  <w:style w:type="paragraph" w:styleId="936">
    <w:name w:val="Подзаголовок для информации об изменениях"/>
    <w:basedOn w:val="917"/>
    <w:next w:val="863"/>
    <w:link w:val="863"/>
    <w:rPr>
      <w:b/>
      <w:bCs/>
      <w:sz w:val="24"/>
      <w:szCs w:val="24"/>
    </w:rPr>
  </w:style>
  <w:style w:type="paragraph" w:styleId="937">
    <w:name w:val="Подчёркнуный текст"/>
    <w:basedOn w:val="863"/>
    <w:next w:val="863"/>
    <w:link w:val="863"/>
    <w:pPr>
      <w:jc w:val="both"/>
    </w:pPr>
    <w:rPr>
      <w:sz w:val="24"/>
      <w:szCs w:val="24"/>
    </w:rPr>
  </w:style>
  <w:style w:type="paragraph" w:styleId="938">
    <w:name w:val="Постоянная часть"/>
    <w:basedOn w:val="905"/>
    <w:next w:val="863"/>
    <w:link w:val="863"/>
    <w:rPr>
      <w:rFonts w:ascii="Arial" w:hAnsi="Arial" w:cs="Arial"/>
      <w:sz w:val="22"/>
      <w:szCs w:val="22"/>
    </w:rPr>
  </w:style>
  <w:style w:type="paragraph" w:styleId="939">
    <w:name w:val="Прижатый влево"/>
    <w:basedOn w:val="863"/>
    <w:next w:val="863"/>
    <w:link w:val="863"/>
    <w:rPr>
      <w:sz w:val="24"/>
      <w:szCs w:val="24"/>
    </w:rPr>
  </w:style>
  <w:style w:type="paragraph" w:styleId="940">
    <w:name w:val="Пример.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41">
    <w:name w:val="Примечание."/>
    <w:basedOn w:val="906"/>
    <w:next w:val="863"/>
    <w:link w:val="863"/>
    <w:pPr>
      <w:ind w:left="0" w:right="0" w:firstLine="0"/>
      <w:spacing w:before="0" w:after="0"/>
    </w:pPr>
    <w:rPr>
      <w:shd w:val="clear" w:color="auto" w:fill="auto"/>
    </w:rPr>
  </w:style>
  <w:style w:type="paragraph" w:styleId="942">
    <w:name w:val="Словарная статья"/>
    <w:basedOn w:val="863"/>
    <w:next w:val="863"/>
    <w:link w:val="863"/>
    <w:pPr>
      <w:ind w:left="0" w:right="118" w:firstLine="0"/>
      <w:jc w:val="both"/>
    </w:pPr>
    <w:rPr>
      <w:sz w:val="24"/>
      <w:szCs w:val="24"/>
    </w:rPr>
  </w:style>
  <w:style w:type="paragraph" w:styleId="943">
    <w:name w:val="Ссылка на официальную публикацию"/>
    <w:basedOn w:val="863"/>
    <w:next w:val="863"/>
    <w:link w:val="863"/>
    <w:pPr>
      <w:jc w:val="both"/>
    </w:pPr>
    <w:rPr>
      <w:sz w:val="24"/>
      <w:szCs w:val="24"/>
    </w:rPr>
  </w:style>
  <w:style w:type="paragraph" w:styleId="944">
    <w:name w:val="Текст в таблице"/>
    <w:basedOn w:val="930"/>
    <w:next w:val="863"/>
    <w:pPr>
      <w:ind w:left="0" w:right="0" w:firstLine="500"/>
    </w:pPr>
  </w:style>
  <w:style w:type="paragraph" w:styleId="945">
    <w:name w:val="Текст ЭР (см. также)"/>
    <w:basedOn w:val="863"/>
    <w:next w:val="863"/>
    <w:link w:val="863"/>
    <w:pPr>
      <w:spacing w:before="200" w:after="0"/>
    </w:pPr>
    <w:rPr>
      <w:sz w:val="22"/>
      <w:szCs w:val="22"/>
    </w:rPr>
  </w:style>
  <w:style w:type="paragraph" w:styleId="946">
    <w:name w:val="Технический комментарий"/>
    <w:basedOn w:val="863"/>
    <w:next w:val="863"/>
    <w:link w:val="863"/>
    <w:rPr>
      <w:color w:val="463f31"/>
      <w:sz w:val="24"/>
      <w:szCs w:val="24"/>
      <w:shd w:val="clear" w:color="auto" w:fill="ffffa6"/>
    </w:rPr>
  </w:style>
  <w:style w:type="paragraph" w:styleId="947">
    <w:name w:val="Формула"/>
    <w:basedOn w:val="863"/>
    <w:next w:val="863"/>
    <w:link w:val="863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948">
    <w:name w:val="Центрированный (таблица)"/>
    <w:basedOn w:val="930"/>
    <w:next w:val="863"/>
    <w:link w:val="863"/>
    <w:pPr>
      <w:jc w:val="center"/>
    </w:pPr>
  </w:style>
  <w:style w:type="paragraph" w:styleId="949">
    <w:name w:val="ЭР-содержание (правое окно)"/>
    <w:basedOn w:val="863"/>
    <w:next w:val="863"/>
    <w:link w:val="863"/>
    <w:pPr>
      <w:spacing w:before="300" w:after="0"/>
    </w:pPr>
  </w:style>
  <w:style w:type="paragraph" w:styleId="950">
    <w:name w:val="ConsPlusNormal"/>
    <w:next w:val="950"/>
    <w:link w:val="86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51">
    <w:name w:val="Абзац списка"/>
    <w:basedOn w:val="863"/>
    <w:next w:val="951"/>
    <w:link w:val="863"/>
    <w:pPr>
      <w:contextualSpacing/>
      <w:ind w:left="720" w:right="0" w:firstLine="0"/>
      <w:spacing w:before="0" w:after="0"/>
    </w:pPr>
  </w:style>
  <w:style w:type="paragraph" w:styleId="952">
    <w:name w:val="Текст примечания"/>
    <w:basedOn w:val="863"/>
    <w:next w:val="952"/>
    <w:link w:val="863"/>
    <w:rPr>
      <w:sz w:val="20"/>
      <w:szCs w:val="20"/>
    </w:rPr>
  </w:style>
  <w:style w:type="paragraph" w:styleId="953">
    <w:name w:val="Тема примечания"/>
    <w:basedOn w:val="952"/>
    <w:next w:val="952"/>
    <w:link w:val="863"/>
    <w:rPr>
      <w:b/>
      <w:bCs/>
    </w:rPr>
  </w:style>
  <w:style w:type="paragraph" w:styleId="954">
    <w:name w:val="Текст выноски"/>
    <w:basedOn w:val="863"/>
    <w:next w:val="954"/>
    <w:link w:val="863"/>
    <w:rPr>
      <w:rFonts w:ascii="Tahoma" w:hAnsi="Tahoma" w:cs="Tahoma"/>
      <w:sz w:val="16"/>
      <w:szCs w:val="16"/>
    </w:rPr>
  </w:style>
  <w:style w:type="paragraph" w:styleId="955">
    <w:name w:val="Колонтитул"/>
    <w:basedOn w:val="863"/>
    <w:next w:val="955"/>
    <w:link w:val="863"/>
    <w:pPr>
      <w:tabs>
        <w:tab w:val="center" w:pos="4819" w:leader="none"/>
        <w:tab w:val="right" w:pos="9638" w:leader="none"/>
      </w:tabs>
      <w:suppressLineNumbers/>
    </w:pPr>
  </w:style>
  <w:style w:type="paragraph" w:styleId="956">
    <w:name w:val="Верхний колонтитул"/>
    <w:basedOn w:val="863"/>
    <w:next w:val="956"/>
    <w:link w:val="863"/>
  </w:style>
  <w:style w:type="paragraph" w:styleId="957">
    <w:name w:val="Нижний колонтитул"/>
    <w:basedOn w:val="863"/>
    <w:next w:val="957"/>
    <w:link w:val="863"/>
  </w:style>
  <w:style w:type="paragraph" w:styleId="958">
    <w:name w:val="ConsPlusNonformat"/>
    <w:next w:val="958"/>
    <w:link w:val="863"/>
    <w:pPr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59">
    <w:name w:val="Знак"/>
    <w:basedOn w:val="863"/>
    <w:next w:val="959"/>
    <w:link w:val="863"/>
    <w:pPr>
      <w:spacing w:before="280" w:after="280"/>
      <w:widowControl/>
    </w:pPr>
    <w:rPr>
      <w:rFonts w:ascii="Tahoma" w:hAnsi="Tahoma" w:cs="Tahoma"/>
      <w:sz w:val="20"/>
      <w:szCs w:val="20"/>
      <w:lang w:val="en-US"/>
    </w:rPr>
  </w:style>
  <w:style w:type="paragraph" w:styleId="960">
    <w:name w:val="Содержимое таблицы"/>
    <w:basedOn w:val="863"/>
    <w:next w:val="960"/>
    <w:link w:val="863"/>
    <w:pPr>
      <w:widowControl w:val="off"/>
      <w:suppressLineNumbers/>
    </w:pPr>
  </w:style>
  <w:style w:type="paragraph" w:styleId="961">
    <w:name w:val="Заголовок таблицы"/>
    <w:basedOn w:val="960"/>
    <w:next w:val="961"/>
    <w:link w:val="863"/>
    <w:pPr>
      <w:jc w:val="center"/>
      <w:suppressLineNumbers/>
    </w:pPr>
    <w:rPr>
      <w:b/>
      <w:bCs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l.h.kashapova@gmail.com" TargetMode="External"/><Relationship Id="rId12" Type="http://schemas.openxmlformats.org/officeDocument/2006/relationships/hyperlink" Target="http://Promst2023@mail.ru" TargetMode="External"/><Relationship Id="rId13" Type="http://schemas.openxmlformats.org/officeDocument/2006/relationships/hyperlink" Target="http://arnst@mail.ru" TargetMode="External"/><Relationship Id="rId14" Type="http://schemas.openxmlformats.org/officeDocument/2006/relationships/hyperlink" Target="http://ekonarsk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dc:description>Документ экспортирован из системы ГАРАНТ</dc:description>
  <cp:revision>9</cp:revision>
  <dcterms:created xsi:type="dcterms:W3CDTF">2024-04-19T06:53:00Z</dcterms:created>
  <dcterms:modified xsi:type="dcterms:W3CDTF">2026-03-03T13:23:33Z</dcterms:modified>
</cp:coreProperties>
</file>