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4536" w:leader="none"/>
          <w:tab w:val="left" w:pos="5040" w:leader="none"/>
        </w:tabs>
        <w:snapToGrid w:val="false"/>
        <w:spacing w:lineRule="auto" w:line="240" w:before="0" w:after="0"/>
        <w:ind w:right="5245" w:hanging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Headertext"/>
        <w:widowControl w:val="false"/>
        <w:shd w:val="clear" w:color="auto" w:fill="FFFFFF"/>
        <w:tabs>
          <w:tab w:val="clear" w:pos="708"/>
          <w:tab w:val="left" w:pos="709" w:leader="none"/>
          <w:tab w:val="right" w:pos="9214" w:leader="none"/>
        </w:tabs>
        <w:spacing w:beforeAutospacing="0" w:before="0" w:afterAutospacing="0" w:after="0"/>
        <w:ind w:right="5245" w:hanging="0"/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>О правовом регулировании отдельных вопросов, связанных с осуществлением подтверждения и проверки подтверждения оплаты проезда, перевозки багажа, провоза ручной клади при проезде по маршрутам регулярных перевозок пассажиров в городском, пригородном и междугородном сообщении, установленным в Республике Татарстан</w:t>
      </w:r>
    </w:p>
    <w:p>
      <w:pPr>
        <w:pStyle w:val="Headertext"/>
        <w:widowControl w:val="false"/>
        <w:shd w:val="clear" w:color="auto" w:fill="FFFFFF"/>
        <w:tabs>
          <w:tab w:val="clear" w:pos="708"/>
          <w:tab w:val="left" w:pos="709" w:leader="none"/>
          <w:tab w:val="right" w:pos="9214" w:leader="none"/>
        </w:tabs>
        <w:spacing w:beforeAutospacing="0" w:before="0" w:afterAutospacing="0" w:after="0"/>
        <w:ind w:right="5245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ind w:right="5245" w:hanging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Pcenter"/>
        <w:widowControl w:val="false"/>
        <w:shd w:val="clear" w:color="auto" w:fill="FFFFFF"/>
        <w:tabs>
          <w:tab w:val="clear" w:pos="708"/>
          <w:tab w:val="right" w:pos="9214" w:leader="none"/>
        </w:tabs>
        <w:suppressAutoHyphens w:val="fals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</w:t>
      </w:r>
      <w:r>
        <w:rPr>
          <w:color w:val="000000" w:themeColor="text1"/>
          <w:sz w:val="28"/>
          <w:szCs w:val="28"/>
        </w:rPr>
        <w:t xml:space="preserve">реализации </w:t>
      </w:r>
      <w:hyperlink r:id="rId2">
        <w:r>
          <w:rPr>
            <w:rStyle w:val="-"/>
            <w:color w:val="000000" w:themeColor="text1"/>
            <w:sz w:val="28"/>
            <w:szCs w:val="28"/>
            <w:u w:val="none"/>
          </w:rPr>
          <w:t>статьи 20</w:t>
        </w:r>
      </w:hyperlink>
      <w:r>
        <w:rPr>
          <w:sz w:val="28"/>
          <w:szCs w:val="28"/>
        </w:rPr>
        <w:t xml:space="preserve"> Федерального закона от 8 ноября 2007 года № 259-ФЗ «Устав автомобильного транспорта и городского наземного электрического транспорта», Кабинет Министров Республики Татарстан ПОСТАНОВЛЯЕТ: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tabs>
          <w:tab w:val="clear" w:pos="708"/>
          <w:tab w:val="left" w:pos="709" w:leader="none"/>
          <w:tab w:val="left" w:pos="851" w:leader="none"/>
          <w:tab w:val="left" w:pos="993" w:leader="none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Утвердить прилагаемые: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Порядок подтверждения пассажиром оплаты проезда, перевозки детей, следующих вместе с ним, в случаях, если его проезд или перевозка детей подлежат оплате, в том числе с предоставлением преимуществ по провозной плате, указанных в частях 1 и 2 статьи 21 Федерального закона от 8 ноября 2007 года № 259-ФЗ «Устав автомобильного транспорта и городского наземного электрического транспорта», перевозки багажа, провоза ручной клади, а также подтверждения пассажиром права на бесплатный или льготный проезд при проезде по маршрутам регулярных перевозок пассажиров в городском, пригородном и междугородном сообщении, установленным в границах Республики Татарстан;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Порядок проверки подтверждения пассажиром оплаты проезда, перевозки багажа, провоза ручной клади при проезде по маршрутам регулярных перевозок пасса-</w:t>
        <w:br/>
        <w:t>жиров в городском, пригородном и междугородном сообщении, установленным в границах Республики Татарстан.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 Контроль за исполнением настоящего постановления возложить на Министерство транспорта и дорожного хозяйства Республики Татарстан.</w:t>
      </w:r>
    </w:p>
    <w:p>
      <w:pPr>
        <w:pStyle w:val="ListParagraph"/>
        <w:widowControl w:val="false"/>
        <w:spacing w:lineRule="auto" w:line="240" w:before="0" w:after="0"/>
        <w:ind w:left="0" w:hanging="0"/>
        <w:contextualSpacing w:val="false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ListParagraph"/>
        <w:widowControl w:val="false"/>
        <w:spacing w:lineRule="auto" w:line="240" w:before="0" w:after="0"/>
        <w:ind w:left="0" w:hanging="0"/>
        <w:contextualSpacing w:val="false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ListParagraph"/>
        <w:widowControl w:val="false"/>
        <w:spacing w:lineRule="auto" w:line="240" w:before="0" w:after="0"/>
        <w:ind w:left="0" w:hanging="0"/>
        <w:contextualSpacing w:val="false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Премьер-министр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  <w:tab/>
        <w:tab/>
        <w:tab/>
        <w:tab/>
        <w:tab/>
        <w:tab/>
        <w:tab/>
        <w:tab/>
        <w:tab/>
        <w:t xml:space="preserve"> А.В.Песошин</w:t>
      </w:r>
      <w:bookmarkStart w:id="0" w:name="_GoBack"/>
      <w:bookmarkEnd w:id="0"/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567" w:gutter="0" w:header="709" w:top="1134" w:footer="567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widowControl w:val="false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widowControl w:val="false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91786832"/>
    </w:sdtPr>
    <w:sdtContent>
      <w:p>
        <w:pPr>
          <w:pStyle w:val="Style2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4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semiHidden/>
    <w:unhideWhenUsed/>
    <w:rsid w:val="00154e65"/>
    <w:rPr>
      <w:color w:val="0000FF"/>
      <w:u w:val="single"/>
    </w:rPr>
  </w:style>
  <w:style w:type="character" w:styleId="Style14">
    <w:name w:val="FollowedHyperlink"/>
    <w:basedOn w:val="DefaultParagraphFont"/>
    <w:uiPriority w:val="99"/>
    <w:semiHidden/>
    <w:unhideWhenUsed/>
    <w:rsid w:val="00e7507e"/>
    <w:rPr>
      <w:color w:val="954F72" w:themeColor="followedHyperlink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df0d36"/>
    <w:rPr>
      <w:rFonts w:ascii="Segoe UI" w:hAnsi="Segoe UI" w:cs="Segoe UI"/>
      <w:sz w:val="18"/>
      <w:szCs w:val="18"/>
    </w:rPr>
  </w:style>
  <w:style w:type="character" w:styleId="2" w:customStyle="1">
    <w:name w:val="Основной текст 2 Знак"/>
    <w:basedOn w:val="DefaultParagraphFont"/>
    <w:link w:val="BodyText2"/>
    <w:uiPriority w:val="99"/>
    <w:qFormat/>
    <w:rsid w:val="002c5113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9f0a39"/>
    <w:rPr/>
  </w:style>
  <w:style w:type="character" w:styleId="Style17" w:customStyle="1">
    <w:name w:val="Нижний колонтитул Знак"/>
    <w:basedOn w:val="DefaultParagraphFont"/>
    <w:uiPriority w:val="99"/>
    <w:qFormat/>
    <w:rsid w:val="009f0a39"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Headertext" w:customStyle="1">
    <w:name w:val="headertext"/>
    <w:basedOn w:val="Normal"/>
    <w:qFormat/>
    <w:rsid w:val="00154e6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154e6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R1" w:customStyle="1">
    <w:name w:val="FR1"/>
    <w:qFormat/>
    <w:rsid w:val="007f75a8"/>
    <w:pPr>
      <w:widowControl w:val="false"/>
      <w:suppressAutoHyphens w:val="true"/>
      <w:bidi w:val="0"/>
      <w:spacing w:lineRule="auto" w:line="300" w:before="1920" w:after="0"/>
      <w:ind w:left="1280" w:firstLine="96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651f87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df0d3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2"/>
    <w:uiPriority w:val="99"/>
    <w:qFormat/>
    <w:rsid w:val="002c5113"/>
    <w:pPr>
      <w:widowControl w:val="false"/>
      <w:spacing w:lineRule="auto" w:line="240" w:before="0" w:after="0"/>
      <w:ind w:right="5101" w:hanging="0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unhideWhenUsed/>
    <w:rsid w:val="009f0a3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Style17"/>
    <w:uiPriority w:val="99"/>
    <w:unhideWhenUsed/>
    <w:rsid w:val="009f0a3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4c115b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Title" w:customStyle="1">
    <w:name w:val="ConsPlusTitle"/>
    <w:qFormat/>
    <w:rsid w:val="00ee6029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val="ru-RU" w:eastAsia="ru-RU" w:bidi="ar-SA"/>
    </w:rPr>
  </w:style>
  <w:style w:type="paragraph" w:styleId="Pcenter" w:customStyle="1">
    <w:name w:val="pcenter"/>
    <w:basedOn w:val="Normal"/>
    <w:qFormat/>
    <w:rsid w:val="007c0353"/>
    <w:pPr>
      <w:suppressAutoHyphens w:val="true"/>
      <w:spacing w:lineRule="atLeast" w:line="100" w:before="100" w:after="100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bf29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DB86B30B299982B18FAE210EFAC63D925B8641C2F6A61060776FFE4A94DA8C11E49529F80926CD03CAFCA21527BF20C0A6E1285EuAd6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C53D0-D53C-4B01-A631-0244ED028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Application>LibreOffice/7.5.6.2$Linux_X86_64 LibreOffice_project/50$Build-2</Application>
  <AppVersion>15.0000</AppVersion>
  <Pages>1</Pages>
  <Words>205</Words>
  <Characters>1456</Characters>
  <CharactersWithSpaces>1661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2023-12-21T14:58:00Z</dcterms:created>
  <dc:creator>Бусова Наталия Владимировна</dc:creator>
  <dc:description/>
  <dc:language>ru-RU</dc:language>
  <cp:lastModifiedBy/>
  <cp:lastPrinted>2021-05-14T06:19:00Z</cp:lastPrinted>
  <dcterms:modified xsi:type="dcterms:W3CDTF">2024-10-14T11:43:56Z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