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3D" w:rsidRDefault="00875478" w:rsidP="001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78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726AE9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ED2172" w:rsidRDefault="00875478" w:rsidP="001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7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</w:t>
      </w:r>
      <w:r w:rsidR="00ED2172">
        <w:rPr>
          <w:rFonts w:ascii="Times New Roman" w:hAnsi="Times New Roman" w:cs="Times New Roman"/>
          <w:b/>
          <w:sz w:val="28"/>
          <w:szCs w:val="28"/>
        </w:rPr>
        <w:t>субсиди</w:t>
      </w:r>
      <w:r w:rsidR="000B318C">
        <w:rPr>
          <w:rFonts w:ascii="Times New Roman" w:hAnsi="Times New Roman" w:cs="Times New Roman"/>
          <w:b/>
          <w:sz w:val="28"/>
          <w:szCs w:val="28"/>
        </w:rPr>
        <w:t>и</w:t>
      </w:r>
      <w:r w:rsidR="00ED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DB" w:rsidRPr="007C44DB">
        <w:rPr>
          <w:rFonts w:ascii="Times New Roman" w:hAnsi="Times New Roman" w:cs="Times New Roman"/>
          <w:b/>
          <w:sz w:val="28"/>
          <w:szCs w:val="28"/>
        </w:rPr>
        <w:t>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</w:r>
    </w:p>
    <w:p w:rsidR="00ED2172" w:rsidRPr="00875478" w:rsidRDefault="00ED2172" w:rsidP="001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72" w:rsidRDefault="00CA218E" w:rsidP="00ED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Татарстан </w:t>
      </w:r>
      <w:r w:rsidR="00DB1439" w:rsidRPr="00DB1439">
        <w:rPr>
          <w:rFonts w:ascii="Times New Roman" w:hAnsi="Times New Roman" w:cs="Times New Roman"/>
          <w:sz w:val="28"/>
          <w:szCs w:val="28"/>
        </w:rPr>
        <w:t>(</w:t>
      </w:r>
      <w:r w:rsidR="00DB1439">
        <w:rPr>
          <w:rFonts w:ascii="Times New Roman" w:hAnsi="Times New Roman" w:cs="Times New Roman"/>
          <w:sz w:val="28"/>
          <w:szCs w:val="28"/>
        </w:rPr>
        <w:t xml:space="preserve">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726AE9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D2172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ED2172" w:rsidRPr="00ED2172">
        <w:rPr>
          <w:rFonts w:ascii="Times New Roman" w:hAnsi="Times New Roman" w:cs="Times New Roman"/>
          <w:sz w:val="28"/>
          <w:szCs w:val="28"/>
        </w:rPr>
        <w:t>субсиди</w:t>
      </w:r>
      <w:r w:rsidR="000050DD">
        <w:rPr>
          <w:rFonts w:ascii="Times New Roman" w:hAnsi="Times New Roman" w:cs="Times New Roman"/>
          <w:sz w:val="28"/>
          <w:szCs w:val="28"/>
        </w:rPr>
        <w:t>и</w:t>
      </w:r>
      <w:r w:rsidR="00ED2172" w:rsidRPr="00ED2172">
        <w:rPr>
          <w:rFonts w:ascii="Times New Roman" w:hAnsi="Times New Roman" w:cs="Times New Roman"/>
          <w:sz w:val="28"/>
          <w:szCs w:val="28"/>
        </w:rPr>
        <w:t xml:space="preserve"> </w:t>
      </w:r>
      <w:r w:rsidR="007C44DB" w:rsidRPr="00D77E27">
        <w:rPr>
          <w:rFonts w:ascii="Times New Roman" w:hAnsi="Times New Roman"/>
          <w:sz w:val="28"/>
          <w:szCs w:val="28"/>
        </w:rPr>
        <w:t>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</w:r>
      <w:r w:rsidR="000050DD" w:rsidRPr="000050DD">
        <w:rPr>
          <w:rFonts w:ascii="Times New Roman" w:hAnsi="Times New Roman" w:cs="Times New Roman"/>
          <w:sz w:val="28"/>
          <w:szCs w:val="28"/>
        </w:rPr>
        <w:t xml:space="preserve"> </w:t>
      </w:r>
      <w:r w:rsidR="00BA0B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A1ED4">
        <w:rPr>
          <w:rFonts w:ascii="Times New Roman" w:hAnsi="Times New Roman" w:cs="Times New Roman"/>
          <w:sz w:val="28"/>
          <w:szCs w:val="28"/>
        </w:rPr>
        <w:t>о</w:t>
      </w:r>
      <w:r w:rsidR="00726AE9">
        <w:rPr>
          <w:rFonts w:ascii="Times New Roman" w:hAnsi="Times New Roman" w:cs="Times New Roman"/>
          <w:sz w:val="28"/>
          <w:szCs w:val="28"/>
        </w:rPr>
        <w:t>тбор</w:t>
      </w:r>
      <w:r w:rsidR="008F1FDA">
        <w:rPr>
          <w:rFonts w:ascii="Times New Roman" w:hAnsi="Times New Roman" w:cs="Times New Roman"/>
          <w:sz w:val="28"/>
          <w:szCs w:val="28"/>
        </w:rPr>
        <w:t xml:space="preserve">; </w:t>
      </w:r>
      <w:r w:rsidR="008F1FDA" w:rsidRPr="00803473">
        <w:rPr>
          <w:rFonts w:ascii="Times New Roman" w:hAnsi="Times New Roman" w:cs="Times New Roman"/>
          <w:sz w:val="28"/>
          <w:szCs w:val="28"/>
        </w:rPr>
        <w:t>участник отбора</w:t>
      </w:r>
      <w:r w:rsidR="00BA0B52">
        <w:rPr>
          <w:rFonts w:ascii="Times New Roman" w:hAnsi="Times New Roman" w:cs="Times New Roman"/>
          <w:sz w:val="28"/>
          <w:szCs w:val="28"/>
        </w:rPr>
        <w:t>).</w:t>
      </w:r>
    </w:p>
    <w:p w:rsidR="001E2A3D" w:rsidRDefault="00726AE9" w:rsidP="00CF7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="009D3ED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постановлением Кабинета Министров Республики Татарстан от </w:t>
      </w:r>
      <w:r w:rsidR="0053684A" w:rsidRPr="0053684A">
        <w:rPr>
          <w:rFonts w:ascii="Times New Roman" w:hAnsi="Times New Roman" w:cs="Times New Roman"/>
          <w:sz w:val="28"/>
          <w:szCs w:val="28"/>
        </w:rPr>
        <w:t>30</w:t>
      </w:r>
      <w:r w:rsidR="00BA33A4">
        <w:rPr>
          <w:rFonts w:ascii="Times New Roman" w:hAnsi="Times New Roman" w:cs="Times New Roman"/>
          <w:sz w:val="28"/>
          <w:szCs w:val="28"/>
        </w:rPr>
        <w:t>.</w:t>
      </w:r>
      <w:r w:rsidR="007C44DB">
        <w:rPr>
          <w:rFonts w:ascii="Times New Roman" w:hAnsi="Times New Roman" w:cs="Times New Roman"/>
          <w:sz w:val="28"/>
          <w:szCs w:val="28"/>
        </w:rPr>
        <w:t>1</w:t>
      </w:r>
      <w:r w:rsidR="00EC53DC" w:rsidRPr="00EC53DC">
        <w:rPr>
          <w:rFonts w:ascii="Times New Roman" w:hAnsi="Times New Roman" w:cs="Times New Roman"/>
          <w:sz w:val="28"/>
          <w:szCs w:val="28"/>
        </w:rPr>
        <w:t>1</w:t>
      </w:r>
      <w:r w:rsidR="00BA33A4">
        <w:rPr>
          <w:rFonts w:ascii="Times New Roman" w:hAnsi="Times New Roman" w:cs="Times New Roman"/>
          <w:sz w:val="28"/>
          <w:szCs w:val="28"/>
        </w:rPr>
        <w:t>.</w:t>
      </w:r>
      <w:r w:rsidR="009D3EDE">
        <w:rPr>
          <w:rFonts w:ascii="Times New Roman" w:hAnsi="Times New Roman" w:cs="Times New Roman"/>
          <w:sz w:val="28"/>
          <w:szCs w:val="28"/>
        </w:rPr>
        <w:t>202</w:t>
      </w:r>
      <w:r w:rsidR="003D05FC">
        <w:rPr>
          <w:rFonts w:ascii="Times New Roman" w:hAnsi="Times New Roman" w:cs="Times New Roman"/>
          <w:sz w:val="28"/>
          <w:szCs w:val="28"/>
        </w:rPr>
        <w:t>2</w:t>
      </w:r>
      <w:r w:rsidR="00BA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3EDE">
        <w:rPr>
          <w:rFonts w:ascii="Times New Roman" w:hAnsi="Times New Roman" w:cs="Times New Roman"/>
          <w:sz w:val="28"/>
          <w:szCs w:val="28"/>
        </w:rPr>
        <w:t xml:space="preserve"> №</w:t>
      </w:r>
      <w:r w:rsidR="00CA7571">
        <w:rPr>
          <w:rFonts w:ascii="Times New Roman" w:hAnsi="Times New Roman" w:cs="Times New Roman"/>
          <w:sz w:val="28"/>
          <w:szCs w:val="28"/>
        </w:rPr>
        <w:t> </w:t>
      </w:r>
      <w:r w:rsidR="0053684A" w:rsidRPr="0053684A">
        <w:rPr>
          <w:rFonts w:ascii="Times New Roman" w:hAnsi="Times New Roman" w:cs="Times New Roman"/>
          <w:sz w:val="28"/>
          <w:szCs w:val="28"/>
        </w:rPr>
        <w:t>1271</w:t>
      </w:r>
      <w:r w:rsidR="009D3EDE">
        <w:rPr>
          <w:rFonts w:ascii="Times New Roman" w:hAnsi="Times New Roman" w:cs="Times New Roman"/>
          <w:sz w:val="28"/>
          <w:szCs w:val="28"/>
        </w:rPr>
        <w:t xml:space="preserve"> </w:t>
      </w:r>
      <w:r w:rsidR="009D3EDE" w:rsidRPr="004059A6">
        <w:t>«</w:t>
      </w:r>
      <w:r w:rsidR="00421523" w:rsidRPr="0042152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</w:t>
      </w:r>
      <w:r w:rsidR="009F64AB">
        <w:rPr>
          <w:rFonts w:ascii="Times New Roman" w:hAnsi="Times New Roman" w:cs="Times New Roman"/>
          <w:sz w:val="28"/>
          <w:szCs w:val="28"/>
        </w:rPr>
        <w:t>и</w:t>
      </w:r>
      <w:r w:rsidR="00421523" w:rsidRPr="00421523">
        <w:rPr>
          <w:rFonts w:ascii="Times New Roman" w:hAnsi="Times New Roman" w:cs="Times New Roman"/>
          <w:sz w:val="28"/>
          <w:szCs w:val="28"/>
        </w:rPr>
        <w:t xml:space="preserve"> </w:t>
      </w:r>
      <w:r w:rsidR="007C44DB" w:rsidRPr="00D77E27">
        <w:rPr>
          <w:rFonts w:ascii="Times New Roman" w:hAnsi="Times New Roman"/>
          <w:sz w:val="28"/>
          <w:szCs w:val="28"/>
        </w:rPr>
        <w:t>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</w:r>
      <w:r w:rsidR="009D3EDE" w:rsidRPr="009D3EDE">
        <w:rPr>
          <w:rFonts w:ascii="Times New Roman" w:hAnsi="Times New Roman" w:cs="Times New Roman"/>
          <w:sz w:val="28"/>
          <w:szCs w:val="28"/>
        </w:rPr>
        <w:t>»</w:t>
      </w:r>
      <w:r w:rsidR="009D3EDE">
        <w:rPr>
          <w:rFonts w:ascii="Times New Roman" w:hAnsi="Times New Roman" w:cs="Times New Roman"/>
          <w:sz w:val="28"/>
          <w:szCs w:val="28"/>
        </w:rPr>
        <w:t>.</w:t>
      </w:r>
    </w:p>
    <w:p w:rsidR="007C44DB" w:rsidRDefault="007C44DB" w:rsidP="00CF7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78" w:rsidRPr="00053D78" w:rsidRDefault="00CA52F7" w:rsidP="00CA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DE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4A1ED4">
        <w:rPr>
          <w:rFonts w:ascii="Times New Roman" w:hAnsi="Times New Roman" w:cs="Times New Roman"/>
          <w:b/>
          <w:sz w:val="28"/>
          <w:szCs w:val="28"/>
        </w:rPr>
        <w:t>о</w:t>
      </w:r>
      <w:r w:rsidR="00053D78">
        <w:rPr>
          <w:rFonts w:ascii="Times New Roman" w:hAnsi="Times New Roman" w:cs="Times New Roman"/>
          <w:b/>
          <w:sz w:val="28"/>
          <w:szCs w:val="28"/>
        </w:rPr>
        <w:t>тбора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C3693" w:rsidTr="00A05115">
        <w:trPr>
          <w:trHeight w:val="764"/>
        </w:trPr>
        <w:tc>
          <w:tcPr>
            <w:tcW w:w="3261" w:type="dxa"/>
          </w:tcPr>
          <w:p w:rsidR="001C3693" w:rsidRPr="00CB4D9F" w:rsidRDefault="001C3693" w:rsidP="0089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</w:t>
            </w:r>
          </w:p>
        </w:tc>
        <w:tc>
          <w:tcPr>
            <w:tcW w:w="7371" w:type="dxa"/>
          </w:tcPr>
          <w:p w:rsidR="001C3693" w:rsidRPr="00CB4D9F" w:rsidRDefault="001C3693" w:rsidP="005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36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7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5491D" w:rsidRPr="00536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5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3D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5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CA52F7" w:rsidTr="009D3EDE">
        <w:tc>
          <w:tcPr>
            <w:tcW w:w="3261" w:type="dxa"/>
          </w:tcPr>
          <w:p w:rsidR="00CA52F7" w:rsidRPr="00CB4D9F" w:rsidRDefault="00D17E68" w:rsidP="00CA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Дата начала подачи или окончания приема заявок на участие в отборе</w:t>
            </w:r>
          </w:p>
        </w:tc>
        <w:tc>
          <w:tcPr>
            <w:tcW w:w="7371" w:type="dxa"/>
          </w:tcPr>
          <w:p w:rsidR="007C44DB" w:rsidRDefault="007C44DB" w:rsidP="00DB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3684A" w:rsidRPr="0053684A">
              <w:rPr>
                <w:rFonts w:ascii="Times New Roman" w:hAnsi="Times New Roman" w:cs="Times New Roman"/>
                <w:sz w:val="28"/>
                <w:szCs w:val="28"/>
              </w:rPr>
              <w:t xml:space="preserve">6 по 15 </w:t>
            </w:r>
            <w:r w:rsidR="00EC53D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5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80370" w:rsidRPr="00CB4D9F" w:rsidRDefault="000619D6" w:rsidP="00DB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3693"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аявки представляются в Министерство 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нарочно с 9.</w:t>
            </w:r>
            <w:r w:rsidR="00DB1439" w:rsidRPr="00CB4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0 ч. до 1</w:t>
            </w:r>
            <w:r w:rsidR="00DB1439" w:rsidRPr="00CB4D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439" w:rsidRPr="00CB4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0 ч. (понедельник – четверг), с 9.</w:t>
            </w:r>
            <w:r w:rsidR="00DB1439" w:rsidRPr="00CB4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0 ч. до 16.</w:t>
            </w:r>
            <w:r w:rsidR="00DB1439" w:rsidRPr="00CB4D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B3FC3" w:rsidRPr="00CB4D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>ч. (пятница) и</w:t>
            </w:r>
            <w:r w:rsidR="000B3FC3" w:rsidRPr="00CB4D9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693" w:rsidRPr="00CB4D9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почтового отправления  </w:t>
            </w:r>
          </w:p>
        </w:tc>
      </w:tr>
      <w:tr w:rsidR="00D17E68" w:rsidTr="009D3EDE">
        <w:tc>
          <w:tcPr>
            <w:tcW w:w="3261" w:type="dxa"/>
          </w:tcPr>
          <w:p w:rsidR="00D17E68" w:rsidRPr="00C966C2" w:rsidRDefault="00D17E68" w:rsidP="0039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6C2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</w:t>
            </w:r>
            <w:r w:rsidR="003924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6C2">
              <w:rPr>
                <w:rFonts w:ascii="Times New Roman" w:hAnsi="Times New Roman" w:cs="Times New Roman"/>
                <w:sz w:val="28"/>
                <w:szCs w:val="28"/>
              </w:rPr>
              <w:t>, почтовый адрес и адрес электронной почты Министерства</w:t>
            </w:r>
          </w:p>
        </w:tc>
        <w:tc>
          <w:tcPr>
            <w:tcW w:w="7371" w:type="dxa"/>
          </w:tcPr>
          <w:p w:rsidR="00D17E68" w:rsidRDefault="00D17E68" w:rsidP="00D1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bookmarkStart w:id="0" w:name="_GoBack"/>
            <w:bookmarkEnd w:id="0"/>
            <w:r w:rsidRPr="004F1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7E68" w:rsidRDefault="00D17E68" w:rsidP="00D1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420021, Республика Татарстан, г. Казань, ул. Московская, д. 55,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7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73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F97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proofErr w:type="spellEnd"/>
            <w:r w:rsidRPr="00F973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F97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A52F7" w:rsidTr="009D3EDE">
        <w:tc>
          <w:tcPr>
            <w:tcW w:w="3261" w:type="dxa"/>
          </w:tcPr>
          <w:p w:rsidR="00CA52F7" w:rsidRPr="00635E54" w:rsidRDefault="00635E54" w:rsidP="00C96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6C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C966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66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C966C2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7371" w:type="dxa"/>
          </w:tcPr>
          <w:p w:rsidR="0035380E" w:rsidRDefault="0035380E" w:rsidP="00726AE9">
            <w:pPr>
              <w:pStyle w:val="a5"/>
              <w:tabs>
                <w:tab w:val="left" w:pos="0"/>
                <w:tab w:val="left" w:pos="172"/>
              </w:tabs>
              <w:ind w:left="0" w:firstLine="455"/>
              <w:jc w:val="both"/>
            </w:pPr>
            <w:r>
              <w:t>Результатами предоставления субсидии являются:</w:t>
            </w:r>
          </w:p>
          <w:p w:rsidR="00392489" w:rsidRPr="00392489" w:rsidRDefault="00392489" w:rsidP="00392489">
            <w:pPr>
              <w:pStyle w:val="a5"/>
              <w:widowControl w:val="0"/>
              <w:shd w:val="clear" w:color="auto" w:fill="FFFFFF" w:themeFill="background1"/>
              <w:ind w:left="38" w:firstLine="425"/>
              <w:jc w:val="both"/>
              <w:rPr>
                <w:rFonts w:eastAsiaTheme="minorHAnsi"/>
                <w:lang w:eastAsia="en-US"/>
              </w:rPr>
            </w:pPr>
            <w:r w:rsidRPr="00392489">
              <w:rPr>
                <w:rFonts w:eastAsiaTheme="minorHAnsi"/>
                <w:lang w:eastAsia="en-US"/>
              </w:rPr>
              <w:t>проведение не менее одного конкурса по предоставлению грантов некоммерческим организациям, реализующим социальные проекты на территории муниципальных образований Республики Татарстан;</w:t>
            </w:r>
          </w:p>
          <w:p w:rsidR="00AF3491" w:rsidRDefault="00392489" w:rsidP="00392489">
            <w:pPr>
              <w:pStyle w:val="a5"/>
              <w:tabs>
                <w:tab w:val="left" w:pos="0"/>
                <w:tab w:val="left" w:pos="172"/>
              </w:tabs>
              <w:ind w:left="0" w:firstLine="455"/>
              <w:jc w:val="both"/>
            </w:pPr>
            <w:r w:rsidRPr="00392489">
              <w:rPr>
                <w:rFonts w:eastAsiaTheme="minorHAnsi"/>
                <w:lang w:eastAsia="en-US"/>
              </w:rPr>
              <w:t>предоставление грантов не менее 70 некоммерческим организациям, реализующим социальные проекты на территории муниципальных образований Республики Татарстан.</w:t>
            </w:r>
          </w:p>
        </w:tc>
      </w:tr>
      <w:tr w:rsidR="00CA52F7" w:rsidTr="009D3EDE">
        <w:tc>
          <w:tcPr>
            <w:tcW w:w="3261" w:type="dxa"/>
          </w:tcPr>
          <w:p w:rsidR="00CA52F7" w:rsidRDefault="001B6BBA" w:rsidP="0089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AE9">
              <w:rPr>
                <w:rFonts w:ascii="Times New Roman" w:hAnsi="Times New Roman" w:cs="Times New Roman"/>
                <w:sz w:val="28"/>
                <w:szCs w:val="28"/>
              </w:rPr>
              <w:t xml:space="preserve">Доменное имя, и (или) сетевой адрес, (или) указатели страниц сайта </w:t>
            </w:r>
            <w:r w:rsidRPr="00726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информационно-телекоммуникационной сети «Интернет», на котором обеспечивается проведение </w:t>
            </w:r>
            <w:r w:rsidR="0089737C" w:rsidRPr="00726AE9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7371" w:type="dxa"/>
          </w:tcPr>
          <w:p w:rsidR="00B11385" w:rsidRDefault="00B11385" w:rsidP="00CA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Министерства: </w:t>
            </w:r>
            <w:hyperlink r:id="rId8" w:history="1"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mert</w:t>
              </w:r>
              <w:proofErr w:type="spellEnd"/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25B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52F7" w:rsidRDefault="00CA52F7" w:rsidP="00CA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F7" w:rsidTr="009D3EDE">
        <w:tc>
          <w:tcPr>
            <w:tcW w:w="3261" w:type="dxa"/>
          </w:tcPr>
          <w:p w:rsidR="00CA52F7" w:rsidRDefault="006654AC" w:rsidP="00665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т</w:t>
            </w:r>
            <w:r w:rsidR="00755D58" w:rsidRPr="00235AA4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 w:rsidR="00755D58" w:rsidRPr="00235AA4">
              <w:rPr>
                <w:rFonts w:ascii="Times New Roman" w:hAnsi="Times New Roman" w:cs="Times New Roman"/>
                <w:sz w:val="28"/>
                <w:szCs w:val="28"/>
              </w:rPr>
              <w:t xml:space="preserve"> и перечень документов, представляемых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участниками отбора</w:t>
            </w:r>
            <w:r w:rsidR="00755D58" w:rsidRPr="00235AA4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 их соответствия указанным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и</w:t>
            </w:r>
            <w:r w:rsidR="00755D58" w:rsidRPr="00235AA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 w:rsidR="0075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6654AC" w:rsidRDefault="006654AC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 должен соответствовать следующим критериям отбора:</w:t>
            </w:r>
          </w:p>
          <w:p w:rsidR="0048596F" w:rsidRPr="0048596F" w:rsidRDefault="0048596F" w:rsidP="0048596F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6F">
              <w:rPr>
                <w:rFonts w:ascii="Times New Roman" w:hAnsi="Times New Roman" w:cs="Times New Roman"/>
                <w:sz w:val="28"/>
                <w:szCs w:val="28"/>
              </w:rPr>
              <w:t>использование участником отбора Автоматической информационной системы «</w:t>
            </w:r>
            <w:proofErr w:type="spellStart"/>
            <w:r w:rsidRPr="0048596F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48596F">
              <w:rPr>
                <w:rFonts w:ascii="Times New Roman" w:hAnsi="Times New Roman" w:cs="Times New Roman"/>
                <w:sz w:val="28"/>
                <w:szCs w:val="28"/>
              </w:rPr>
              <w:t xml:space="preserve"> конкурс» </w:t>
            </w:r>
            <w:proofErr w:type="spellStart"/>
            <w:proofErr w:type="gramStart"/>
            <w:r w:rsidRPr="0048596F">
              <w:rPr>
                <w:rFonts w:ascii="Times New Roman" w:hAnsi="Times New Roman" w:cs="Times New Roman"/>
                <w:sz w:val="28"/>
                <w:szCs w:val="28"/>
              </w:rPr>
              <w:t>грантытатарстана.рф</w:t>
            </w:r>
            <w:proofErr w:type="spellEnd"/>
            <w:proofErr w:type="gramEnd"/>
            <w:r w:rsidRPr="0048596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АИС «</w:t>
            </w:r>
            <w:proofErr w:type="spellStart"/>
            <w:r w:rsidRPr="0048596F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48596F">
              <w:rPr>
                <w:rFonts w:ascii="Times New Roman" w:hAnsi="Times New Roman" w:cs="Times New Roman"/>
                <w:sz w:val="28"/>
                <w:szCs w:val="28"/>
              </w:rPr>
              <w:t xml:space="preserve"> конкурс») для осуществления деятельности по предоставлению грантов некоммерческим организациям, реализующим социальные проекты на территории муниципальных образований Республики Татарстан;</w:t>
            </w:r>
          </w:p>
          <w:p w:rsidR="0048596F" w:rsidRDefault="0048596F" w:rsidP="0048596F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6F">
              <w:rPr>
                <w:rFonts w:ascii="Times New Roman" w:hAnsi="Times New Roman" w:cs="Times New Roman"/>
                <w:sz w:val="28"/>
                <w:szCs w:val="28"/>
              </w:rPr>
              <w:t>иметь опыт по предоставлению грантов некоммерческим организациям, реализующим социальные проекты (проведение не менее одного конкурса по предоставлению грантов некоммерческим организациям, реализующим социальные проекты);</w:t>
            </w:r>
          </w:p>
          <w:p w:rsidR="00F05148" w:rsidRPr="00F05148" w:rsidRDefault="00F05148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являться некоммерческой организацией, за исключением </w:t>
            </w:r>
            <w:r w:rsidRPr="00F051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 форме политической партии и движения, государственного и муниципального учреждения, потребительского кооператива, саморегулируемой организации, объединения работодателей, объединения кооперативов, торгово-промышленной палаты, товарищества собственников недвижимости, адвокатской палаты, адвокатского образования, нотариальной палаты, государственно-общественной и общественно-государственной организации (объединения), их территориального (структурного) подразделения (отделения), в том числе являющегося отдельным юридическим лицом, </w:t>
            </w:r>
            <w:proofErr w:type="spellStart"/>
            <w:r w:rsidRPr="00F05148">
              <w:rPr>
                <w:rFonts w:ascii="Times New Roman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Pr="00F051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4AC" w:rsidRDefault="00F05148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свою деятельность на территории Республики Татарстан и уплачивать налоги в бюджет Республики Татарстан.</w:t>
            </w:r>
          </w:p>
          <w:p w:rsidR="00F05148" w:rsidRDefault="00F05148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</w:t>
            </w:r>
            <w:r w:rsidRPr="0053684A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48596F" w:rsidRPr="0053684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3684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8596F" w:rsidRPr="0053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8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должен соответствовать следующим требованиям:</w:t>
            </w:r>
          </w:p>
          <w:p w:rsidR="006654AC" w:rsidRDefault="00DF5923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719B" w:rsidRPr="00720878">
              <w:rPr>
                <w:rFonts w:ascii="Times New Roman" w:hAnsi="Times New Roman" w:cs="Times New Roman"/>
                <w:sz w:val="28"/>
                <w:szCs w:val="28"/>
              </w:rPr>
              <w:t>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CA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13F" w:rsidRPr="00CA313F">
              <w:rPr>
                <w:rFonts w:ascii="Times New Roman" w:hAnsi="Times New Roman" w:cs="Times New Roman"/>
                <w:sz w:val="28"/>
                <w:szCs w:val="28"/>
              </w:rPr>
              <w:t xml:space="preserve">(в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="00CA313F" w:rsidRPr="00CA3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о налогах и сборах, не превышает 300 </w:t>
            </w:r>
            <w:proofErr w:type="spellStart"/>
            <w:proofErr w:type="gramStart"/>
            <w:r w:rsidR="00CA313F" w:rsidRPr="00CA313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CA313F" w:rsidRPr="00CA31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719B" w:rsidRPr="007208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19B" w:rsidRDefault="00245E15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245E15" w:rsidRDefault="00245E15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45E15" w:rsidRDefault="00245E15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являться получателем средств из бюджета Республики Татарстан на основании иных нормативных правовых актов Республики Татарстан на цель, указанную в пункте 1.4 Порядка предоставления субсидии </w:t>
            </w:r>
            <w:r w:rsidR="007C44DB" w:rsidRPr="003C66CE">
              <w:rPr>
                <w:rFonts w:ascii="Times New Roman" w:hAnsi="Times New Roman" w:cs="Times New Roman"/>
                <w:sz w:val="28"/>
                <w:szCs w:val="28"/>
              </w:rPr>
              <w:t>из бюджета Республики Татарстан некоммерческой организации на финансовое обеспечение затрат, связанных с предоставлением грантов некоммерческим организациям, реализующим социально значимые проекты на территории муниципальных образований Республики Татарстан</w:t>
            </w:r>
            <w:r w:rsidR="007C4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6F7">
              <w:rPr>
                <w:rFonts w:ascii="Times New Roman" w:hAnsi="Times New Roman" w:cs="Times New Roman"/>
                <w:sz w:val="28"/>
                <w:szCs w:val="28"/>
              </w:rPr>
              <w:t>(далее – Порядок);</w:t>
            </w:r>
          </w:p>
          <w:p w:rsidR="008946F7" w:rsidRDefault="008946F7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377E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EA8" w:rsidRPr="001D7C67" w:rsidRDefault="00114841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7">
              <w:rPr>
                <w:rFonts w:ascii="Times New Roman" w:hAnsi="Times New Roman" w:cs="Times New Roman"/>
                <w:sz w:val="28"/>
                <w:szCs w:val="28"/>
              </w:rPr>
              <w:t xml:space="preserve">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</w:t>
            </w:r>
            <w:r w:rsidRPr="001D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  <w:p w:rsidR="006654AC" w:rsidRDefault="00735578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отборе участник отбора представляет в Министерство следующие документы:</w:t>
            </w:r>
          </w:p>
          <w:p w:rsidR="00735578" w:rsidRPr="00DE3E76" w:rsidRDefault="00735578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76">
              <w:rPr>
                <w:rFonts w:ascii="Times New Roman" w:hAnsi="Times New Roman" w:cs="Times New Roman"/>
                <w:sz w:val="28"/>
                <w:szCs w:val="28"/>
              </w:rPr>
              <w:t>заявку по форме, утвержденной приказом Министерства, с указанием своих платежных реквизитов и почтового адреса, адреса электронной почты, содержащую информацию о соответствии участника отбора критериям отбора и требованиям, указанным в пунктах 2.2 и 2.3 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соответствующим отбором;</w:t>
            </w:r>
          </w:p>
          <w:p w:rsidR="009C719B" w:rsidRPr="00DE3E76" w:rsidRDefault="00902BE0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76">
              <w:rPr>
                <w:rFonts w:ascii="Times New Roman" w:hAnsi="Times New Roman" w:cs="Times New Roman"/>
                <w:sz w:val="28"/>
                <w:szCs w:val="28"/>
              </w:rPr>
              <w:t>копию устава участника отбора;</w:t>
            </w:r>
          </w:p>
          <w:p w:rsidR="00DE3E76" w:rsidRPr="00F90E12" w:rsidRDefault="00DE3E76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 xml:space="preserve">план расходования субсидии, полученной за счет средств бюджета Республики Татарстан, участником отбора для осуществления деятельности по предоставлению грантов некоммерческим организациям по форме, утвержденной приказом Министерства; </w:t>
            </w:r>
          </w:p>
          <w:p w:rsidR="00902BE0" w:rsidRPr="00F90E12" w:rsidRDefault="00902BE0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копию приказа участника отбора о приеме на работу главного бухгалтера;</w:t>
            </w:r>
          </w:p>
          <w:p w:rsidR="00902BE0" w:rsidRPr="00F90E12" w:rsidRDefault="00902BE0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справку, подписанную руководителем участника отбора и главным бухгалтером, подтверждающую, что он не является получателем средств из бюджета Республики Татарстан на основании иных нормативных правовых актов Республики Татарстан на цель, указанную в пункте 1.4 Порядка;</w:t>
            </w:r>
          </w:p>
          <w:p w:rsidR="00F90E12" w:rsidRPr="00F90E12" w:rsidRDefault="00F90E12" w:rsidP="00F90E1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копию документа, подтверждающего право на использование участником отбора АИС «</w:t>
            </w:r>
            <w:proofErr w:type="spellStart"/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90E12">
              <w:rPr>
                <w:rFonts w:ascii="Times New Roman" w:hAnsi="Times New Roman" w:cs="Times New Roman"/>
                <w:sz w:val="28"/>
                <w:szCs w:val="28"/>
              </w:rPr>
              <w:t xml:space="preserve"> конкурс» для осуществления деятельности по предоставлению грантов некоммерческим организациям, реализующим социальные проекты на территории муниципальных образований Республики Татарстан;</w:t>
            </w:r>
          </w:p>
          <w:p w:rsidR="00F90E12" w:rsidRDefault="00F90E12" w:rsidP="00F90E1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опыта по предоставлению грантов некоммерческим организациям, реализующим социальные проекты (копию объявления о проведении конкурса, копию протокола заседания конкурсной комиссии об утверждении перечня некоммерческих организаций – победителей конкурса).</w:t>
            </w:r>
          </w:p>
          <w:p w:rsidR="009C719B" w:rsidRDefault="000737DA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отбора вправе </w:t>
            </w:r>
            <w:r w:rsidR="00D60C20">
              <w:rPr>
                <w:rFonts w:ascii="Times New Roman" w:hAnsi="Times New Roman" w:cs="Times New Roman"/>
                <w:sz w:val="28"/>
                <w:szCs w:val="28"/>
              </w:rPr>
              <w:t>по собственной инициативе представить следующие документы:</w:t>
            </w:r>
          </w:p>
          <w:p w:rsidR="00D60C20" w:rsidRDefault="00D60C20" w:rsidP="001B5E2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выписку из Единого государственного реестра юридических лиц;</w:t>
            </w:r>
          </w:p>
          <w:p w:rsidR="00C01145" w:rsidRPr="004575F2" w:rsidRDefault="007C07A5" w:rsidP="007C44DB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справку налогового органа об исполнении налогоплательщиком (плательщиком сбора, плательщиком страховых взносов, пеней, </w:t>
            </w: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>штрафов, процентов, выданной по форме, утвержденной приказом Федеральной налоговой службы от 20 января 2017 г.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предоставления в электронной форме»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2F7" w:rsidTr="009D3EDE">
        <w:tc>
          <w:tcPr>
            <w:tcW w:w="3261" w:type="dxa"/>
          </w:tcPr>
          <w:p w:rsidR="00CA52F7" w:rsidRDefault="00386391" w:rsidP="007C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подачи заявок </w:t>
            </w:r>
            <w:r w:rsidR="007C07A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B3F6B" w:rsidRPr="0066050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предъявляемых к форме и содержанию заявок, подаваемых </w:t>
            </w:r>
            <w:r w:rsidR="007C07A5">
              <w:rPr>
                <w:rFonts w:ascii="Times New Roman" w:hAnsi="Times New Roman" w:cs="Times New Roman"/>
                <w:sz w:val="28"/>
                <w:szCs w:val="28"/>
              </w:rPr>
              <w:t>участниками отбора</w:t>
            </w:r>
            <w:r w:rsidR="006B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7C07A5" w:rsidRPr="007C07A5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отборе участник отбора представляет в Министерство </w:t>
            </w:r>
            <w:r w:rsidR="000F7442" w:rsidRPr="000F7442">
              <w:rPr>
                <w:rFonts w:ascii="Times New Roman" w:hAnsi="Times New Roman" w:cs="Times New Roman"/>
                <w:sz w:val="28"/>
                <w:szCs w:val="28"/>
              </w:rPr>
              <w:t xml:space="preserve">нарочным способом или посредством почтового отправления по адресу: 420021, </w:t>
            </w:r>
            <w:proofErr w:type="spellStart"/>
            <w:r w:rsidR="000F7442" w:rsidRPr="000F7442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  <w:r w:rsidR="000F7442" w:rsidRPr="000F74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7442" w:rsidRPr="000F7442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 w:rsidR="000F7442" w:rsidRPr="000F7442">
              <w:rPr>
                <w:rFonts w:ascii="Times New Roman" w:hAnsi="Times New Roman" w:cs="Times New Roman"/>
                <w:sz w:val="28"/>
                <w:szCs w:val="28"/>
              </w:rPr>
              <w:t>, д.55</w:t>
            </w:r>
            <w:r w:rsidR="006151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>следующие документы:</w:t>
            </w:r>
          </w:p>
          <w:p w:rsidR="007C07A5" w:rsidRPr="00F90E12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заявку по форме, утвержденной приказом Министерства, с указанием своих платежных реквизитов и почтового адреса, адреса электронной почты, содержащую информацию о соответствии участника отбора критериям отбора и требованиям, указанным в пунктах 2.2 и 2.3 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соответствующим отбором;</w:t>
            </w:r>
          </w:p>
          <w:p w:rsidR="007C07A5" w:rsidRPr="00F90E12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копию устава участника отбора;</w:t>
            </w:r>
          </w:p>
          <w:p w:rsidR="00F90E12" w:rsidRPr="00F90E12" w:rsidRDefault="00F90E12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 xml:space="preserve">план расходования субсидии, полученной за счет средств бюджета Республики Татарстан, участником отбора для осуществления деятельности по предоставлению грантов некоммерческим организациям по форме, утвержденной приказом Министерства; </w:t>
            </w:r>
          </w:p>
          <w:p w:rsidR="007C07A5" w:rsidRPr="00F90E12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копию приказа участника отбора о приеме на работу главного бухгалтера;</w:t>
            </w:r>
          </w:p>
          <w:p w:rsidR="007C07A5" w:rsidRPr="00F90E12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справку, подписанную руководителем участника отбора и главным бухгалтером, подтверждающую, что он не является получателем средств из бюджета Республики Татарстан на основании иных нормативных правовых актов Республики Татарстан на цель, указанную в пункте 1.4 Порядка;</w:t>
            </w:r>
          </w:p>
          <w:p w:rsidR="00F90E12" w:rsidRPr="00F90E12" w:rsidRDefault="00F90E12" w:rsidP="00F90E1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копию документа, подтверждающего право на использование участником отбора АИС «</w:t>
            </w:r>
            <w:proofErr w:type="spellStart"/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90E12">
              <w:rPr>
                <w:rFonts w:ascii="Times New Roman" w:hAnsi="Times New Roman" w:cs="Times New Roman"/>
                <w:sz w:val="28"/>
                <w:szCs w:val="28"/>
              </w:rPr>
              <w:t xml:space="preserve"> конкурс» для осуществления деятельности по предоставлению грантов некоммерческим организациям, реализующим социальные проекты на территории муниципальных образований Республики Татарстан;</w:t>
            </w:r>
          </w:p>
          <w:p w:rsidR="00F90E12" w:rsidRPr="00F90E12" w:rsidRDefault="00F90E12" w:rsidP="00F90E1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опыта по предоставлению грантов некоммерческим организациям, реализующим социальные проекты (копию объявления о проведении конкурса, копию протокола заседания конкурсной комиссии об утверждении перечня некоммерческих организаций – победителей конкурса).</w:t>
            </w:r>
          </w:p>
          <w:p w:rsidR="007C07A5" w:rsidRPr="007C07A5" w:rsidRDefault="007C07A5" w:rsidP="00F90E1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>Участник отбора вправе по собственной инициативе представить следующие документы:</w:t>
            </w:r>
          </w:p>
          <w:p w:rsidR="007C07A5" w:rsidRPr="007C07A5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>выписку из Единого государственного реестра юридических лиц;</w:t>
            </w:r>
          </w:p>
          <w:p w:rsidR="007C07A5" w:rsidRDefault="007C07A5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>справку налогового органа об исполнении налогоплательщиком (плательщиком сбора, плательщиком страховых взносов, пеней, штрафов, процентов, выданной по форме, утвержденной приказом Федеральной налоговой службы от 20 января 2017 г.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предос</w:t>
            </w:r>
            <w:r w:rsidR="00686804">
              <w:rPr>
                <w:rFonts w:ascii="Times New Roman" w:hAnsi="Times New Roman" w:cs="Times New Roman"/>
                <w:sz w:val="28"/>
                <w:szCs w:val="28"/>
              </w:rPr>
              <w:t>тавления в электронной форме»</w:t>
            </w:r>
            <w:r w:rsidRPr="007C0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F24" w:rsidRDefault="002E6F24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24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документов, предусмотренных абзацами десятым-одиннадцатым настоящего пункта, Министерство запрашивает указанные документы в порядке межведомственного информационного взаимодействия.</w:t>
            </w:r>
          </w:p>
          <w:p w:rsidR="002E6F24" w:rsidRDefault="002E6F24" w:rsidP="007C07A5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24">
              <w:rPr>
                <w:rFonts w:ascii="Times New Roman" w:hAnsi="Times New Roman" w:cs="Times New Roman"/>
                <w:sz w:val="28"/>
                <w:szCs w:val="28"/>
              </w:rPr>
              <w:t>Заявка и прилагаемые к ней документы должны быть прошнурованы в одну папку (том), постранично пронумерованы, подписаны собственноручной подписью руководителя или уполномоченного представителя участника отбора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 и скреплены печатью.</w:t>
            </w:r>
          </w:p>
          <w:p w:rsidR="002E6F24" w:rsidRPr="003C66CE" w:rsidRDefault="002E6F24" w:rsidP="002E6F24">
            <w:pPr>
              <w:pStyle w:val="ConsPlusNormal"/>
              <w:shd w:val="clear" w:color="auto" w:fill="FFFFFF" w:themeFill="background1"/>
              <w:spacing w:line="233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E">
              <w:rPr>
                <w:rFonts w:ascii="Times New Roman" w:hAnsi="Times New Roman" w:cs="Times New Roman"/>
                <w:sz w:val="28"/>
                <w:szCs w:val="28"/>
              </w:rPr>
              <w:t xml:space="preserve">Заявки, поступившие в Министерство до начала срока приема заявок (в том числе через организации почтовой связи), не регистрируются, не рассматриваются и возвращаются Министерством в день их поступления </w:t>
            </w:r>
            <w:r w:rsidRPr="003C6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 отбора через службу почтовой связи с указанием причины отказа в регистрации.</w:t>
            </w:r>
          </w:p>
          <w:p w:rsidR="002E6F24" w:rsidRPr="003C66CE" w:rsidRDefault="002E6F24" w:rsidP="002E6F24">
            <w:pPr>
              <w:pStyle w:val="ConsPlusNormal"/>
              <w:shd w:val="clear" w:color="auto" w:fill="FFFFFF" w:themeFill="background1"/>
              <w:spacing w:line="233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E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заявки с прилагаемыми к ним документами не возвращаются участникам отбора и хранятся в Министерстве.</w:t>
            </w:r>
          </w:p>
          <w:p w:rsidR="002E6F24" w:rsidRPr="002E6F24" w:rsidRDefault="002E6F24" w:rsidP="002E6F24">
            <w:pPr>
              <w:widowControl w:val="0"/>
              <w:shd w:val="clear" w:color="auto" w:fill="FFFFFF" w:themeFill="background1"/>
              <w:tabs>
                <w:tab w:val="left" w:pos="0"/>
              </w:tabs>
              <w:spacing w:line="233" w:lineRule="auto"/>
              <w:ind w:left="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24">
              <w:rPr>
                <w:rFonts w:ascii="Times New Roman" w:hAnsi="Times New Roman" w:cs="Times New Roman"/>
                <w:sz w:val="28"/>
                <w:szCs w:val="28"/>
              </w:rPr>
              <w:t>Заявка и приложенные к ней документы должны соответствовать следующим требованиям:</w:t>
            </w:r>
          </w:p>
          <w:p w:rsidR="002E6F24" w:rsidRPr="003C66CE" w:rsidRDefault="002E6F24" w:rsidP="003B1A72">
            <w:pPr>
              <w:pStyle w:val="a5"/>
              <w:widowControl w:val="0"/>
              <w:shd w:val="clear" w:color="auto" w:fill="FFFFFF" w:themeFill="background1"/>
              <w:tabs>
                <w:tab w:val="left" w:pos="0"/>
              </w:tabs>
              <w:spacing w:line="233" w:lineRule="auto"/>
              <w:ind w:left="0" w:firstLine="322"/>
              <w:contextualSpacing w:val="0"/>
              <w:jc w:val="both"/>
            </w:pPr>
            <w:r w:rsidRPr="003C66CE">
              <w:t xml:space="preserve">документы должны быть выполнены с использованием технических средств без подчисток, исправлений, помарок, неустановленных сокращений и формулировок, допускающих их двоякое толкование, за исключением исправлений, скрепленных печатью и заверенных подписью руководителя участника отбора или уполномоченного им лица; </w:t>
            </w:r>
          </w:p>
          <w:p w:rsidR="002E6F24" w:rsidRPr="003C66CE" w:rsidRDefault="002E6F24" w:rsidP="003B1A72">
            <w:pPr>
              <w:pStyle w:val="a5"/>
              <w:widowControl w:val="0"/>
              <w:shd w:val="clear" w:color="auto" w:fill="FFFFFF" w:themeFill="background1"/>
              <w:tabs>
                <w:tab w:val="left" w:pos="0"/>
              </w:tabs>
              <w:spacing w:line="233" w:lineRule="auto"/>
              <w:ind w:left="0" w:firstLine="322"/>
              <w:contextualSpacing w:val="0"/>
              <w:jc w:val="both"/>
            </w:pPr>
            <w:r w:rsidRPr="003C66CE">
              <w:t>копии документов заверяются печатью и подписью руководителя участника отбора или уполномоченного им лица.</w:t>
            </w:r>
          </w:p>
          <w:p w:rsidR="002E6F24" w:rsidRPr="003C66CE" w:rsidRDefault="002E6F24" w:rsidP="003B1A72">
            <w:pPr>
              <w:pStyle w:val="a5"/>
              <w:widowControl w:val="0"/>
              <w:shd w:val="clear" w:color="auto" w:fill="FFFFFF" w:themeFill="background1"/>
              <w:tabs>
                <w:tab w:val="left" w:pos="0"/>
              </w:tabs>
              <w:spacing w:line="233" w:lineRule="auto"/>
              <w:ind w:left="0" w:firstLine="322"/>
              <w:contextualSpacing w:val="0"/>
              <w:jc w:val="both"/>
            </w:pPr>
            <w:r w:rsidRPr="003C66CE">
              <w:t>За недостоверность представляемых сведений участник отбора несет ответственность согласно законодательству Российской Федерации.</w:t>
            </w:r>
          </w:p>
          <w:p w:rsidR="006B181C" w:rsidRPr="00A04EB4" w:rsidRDefault="006B181C" w:rsidP="003D2C96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F7" w:rsidTr="009D3EDE">
        <w:tc>
          <w:tcPr>
            <w:tcW w:w="3261" w:type="dxa"/>
          </w:tcPr>
          <w:p w:rsidR="00CA52F7" w:rsidRPr="000707FE" w:rsidRDefault="009A166A" w:rsidP="00CA52F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</w:t>
            </w:r>
            <w:r w:rsidR="000707FE" w:rsidRPr="0040108D">
              <w:rPr>
                <w:rFonts w:ascii="Times New Roman" w:hAnsi="Times New Roman" w:cs="Times New Roman"/>
                <w:sz w:val="28"/>
                <w:szCs w:val="28"/>
              </w:rPr>
              <w:t xml:space="preserve">отзыва заявок, порядок </w:t>
            </w:r>
            <w:r w:rsidRPr="0040108D">
              <w:rPr>
                <w:rFonts w:ascii="Times New Roman" w:hAnsi="Times New Roman" w:cs="Times New Roman"/>
                <w:sz w:val="28"/>
                <w:szCs w:val="28"/>
              </w:rPr>
              <w:t>возврата</w:t>
            </w:r>
            <w:r w:rsidR="000707FE" w:rsidRPr="0040108D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  <w:r w:rsidRPr="0040108D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в том числе </w:t>
            </w:r>
            <w:r w:rsidRPr="00A14CF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956775" w:rsidRPr="00A14CF2">
              <w:rPr>
                <w:rFonts w:ascii="Times New Roman" w:hAnsi="Times New Roman" w:cs="Times New Roman"/>
                <w:sz w:val="28"/>
                <w:szCs w:val="28"/>
              </w:rPr>
              <w:t>для возврата заявок, порядка внесения изменений в заявки</w:t>
            </w:r>
          </w:p>
        </w:tc>
        <w:tc>
          <w:tcPr>
            <w:tcW w:w="7371" w:type="dxa"/>
          </w:tcPr>
          <w:p w:rsidR="008E6121" w:rsidRPr="008E6121" w:rsidRDefault="008E6121" w:rsidP="008E6121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121">
              <w:rPr>
                <w:rFonts w:ascii="Times New Roman" w:hAnsi="Times New Roman" w:cs="Times New Roman"/>
                <w:sz w:val="28"/>
                <w:szCs w:val="28"/>
              </w:rPr>
              <w:t>В период до истечения срока приема заявок участник отбора имеет право по письменному заявлению в произвольной форме отозвать заявку, в том числе с целью внесения изменений в заявку и подачи новой заявки.</w:t>
            </w:r>
          </w:p>
          <w:p w:rsidR="00EC7F84" w:rsidRDefault="008E6121" w:rsidP="008E6121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121">
              <w:rPr>
                <w:rFonts w:ascii="Times New Roman" w:hAnsi="Times New Roman" w:cs="Times New Roman"/>
                <w:sz w:val="28"/>
                <w:szCs w:val="28"/>
              </w:rPr>
              <w:t>Изменение заявки или уведомление о ее отзыве является действительным, если ее изменение осуществлено путем подачи участником отбора новой заявки или уведомление о ее отзыве получено Министерством до истечения срока подачи заявок.</w:t>
            </w:r>
          </w:p>
          <w:p w:rsidR="0083234D" w:rsidRPr="0083234D" w:rsidRDefault="0083234D" w:rsidP="0083234D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D">
              <w:rPr>
                <w:rFonts w:ascii="Times New Roman" w:hAnsi="Times New Roman" w:cs="Times New Roman"/>
                <w:sz w:val="28"/>
                <w:szCs w:val="28"/>
              </w:rPr>
              <w:t>Заявки, поступившие в Министерство до начала срока приема заявок (в том числе через организации почтовой связи), не регистрируются, не рассматриваются и возвращаются Министерством в день их поступления участникам отбора через службу почтовой связи с указанием причины отказа в регистрации.</w:t>
            </w:r>
          </w:p>
          <w:p w:rsidR="008E6121" w:rsidRDefault="0083234D" w:rsidP="008E6121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34D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заявки с прилагаемыми к ним документами не возвращаются участникам отбора и хранятся в Министерстве.</w:t>
            </w:r>
          </w:p>
          <w:p w:rsidR="0083234D" w:rsidRPr="007C44DB" w:rsidRDefault="0083234D" w:rsidP="008E6121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2F7" w:rsidTr="009D3EDE">
        <w:tc>
          <w:tcPr>
            <w:tcW w:w="3261" w:type="dxa"/>
          </w:tcPr>
          <w:p w:rsidR="00CA52F7" w:rsidRPr="000707FE" w:rsidRDefault="0000389B" w:rsidP="00F825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923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заявок</w:t>
            </w:r>
          </w:p>
        </w:tc>
        <w:tc>
          <w:tcPr>
            <w:tcW w:w="7371" w:type="dxa"/>
          </w:tcPr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регистрирует заявку, поступившую в установленный срок приема заявок, в журнале регистрации заявок на получение субсидии в день поступления заявки с указанием даты и времени поступления заявки и присвоением заявке порядкового номера регистрации и в </w:t>
            </w:r>
            <w:r w:rsidRPr="0007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подачи заявки нарочно выдает участнику отбора расписку о получении заявки с указанием даты ее получения и присвоенного номера регистрации.</w:t>
            </w:r>
          </w:p>
          <w:p w:rsidR="007515CC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При поступлении заявки в Министерство через организации почтовой связи она регистрируется в журнале регистрации заявок на получение субсидии с указанием даты и времени поступления заявки в Министерство и присвоением заявке порядкового номера регистрации.</w:t>
            </w:r>
          </w:p>
          <w:p w:rsidR="007515CC" w:rsidRDefault="007515CC" w:rsidP="00F825D4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В целях рассмотрения заявок, а также принятия решения об определении победителя отбора или об отклонении заявки Министерством создается комиссия по рассмотрению заявок (далее – Комиссия).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Комиссия формируется из числа сотрудников Министерства и представителя (представителей) Общественного совета при Министерстве и утверждается приказом Министерства. Состав Комиссии не может быть менее пяти человек и более семи человек.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В состав Комиссии входят председатель, секретарь, члены комиссии.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осуществляет руководство деятельностью Комиссии, утверждает ее решение.</w:t>
            </w:r>
          </w:p>
          <w:p w:rsidR="007515CC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Комиссия проводит свое заседание при наличии не менее двух третей ее членов. Решение Комиссии принимается путем открытого голосования и считается принятым, если за него проголосовали более 50 процентов присутствующих членов Комиссии. В случае равенства голосов голос председательствующего является решающим.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 xml:space="preserve">В пятидневный срок, исчисляемый в рабочих днях, со дня окончания приема заявок Комиссия проверяет участника отбора и представленные им документы на соответствие критериям отбора и требованиям, установленным пунктами 2.2, 2.3, 2.5 Порядка, и принимает решение о об определении победителя отбора или об отклонении заявки. Заявки ранжируются по дате подачи заявки согласно журналу регистрации заявок. 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Основаниями для отклонения заявки являются: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критериям отбора и требованиям, предусмотренным пунктами 2.2, 2.3, 2.5 Порядка: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заявки и документов требованиям к заявкам, установленным в объявлении о проведении отбора;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заявки после даты и (или) времени, определенных для подачи заявок.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отклонения заявки Министерство в пятидневный срок, исчисляемый в рабочих днях, со дня принятия соответствующего решения направляет участнику отбора письменное уведомление с указанием причин отклонения заявки. 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Решение об отклонении заявки должно содержать указание на причины отклонения заявки.</w:t>
            </w:r>
          </w:p>
          <w:p w:rsidR="000770C2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об определении победителя отбора оформляется протоколом, который ведет секретарь Комиссии. Протокол утверждается председателем Комиссии в срок не позднее трех рабочих дней со дня проведения заседания. </w:t>
            </w:r>
          </w:p>
          <w:p w:rsidR="007515CC" w:rsidRPr="000770C2" w:rsidRDefault="000770C2" w:rsidP="000770C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C2">
              <w:rPr>
                <w:rFonts w:ascii="Times New Roman" w:hAnsi="Times New Roman" w:cs="Times New Roman"/>
                <w:sz w:val="28"/>
                <w:szCs w:val="28"/>
              </w:rPr>
              <w:t>Протокол содержит информацию о дате, времени и месте проведения заседания Комиссии, присутствовавших членах комиссии, количестве рассмотренных заявок, результате рассмотрения заявок, сумме субсидии.</w:t>
            </w:r>
          </w:p>
          <w:p w:rsidR="00FA4A07" w:rsidRPr="00FA4A07" w:rsidRDefault="00FA4A07" w:rsidP="00FA4A07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>Министерство не позднее пяти рабочих дней со дня утверждения протокола принимает решение о предоставлении субсидии и размещает на едином портале и на официальном сайте Министерства информацию о результатах отбора, включающую следующие сведения:</w:t>
            </w:r>
          </w:p>
          <w:p w:rsidR="00FA4A07" w:rsidRPr="00FA4A07" w:rsidRDefault="00FA4A07" w:rsidP="00FA4A07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:rsidR="00FA4A07" w:rsidRPr="00FA4A07" w:rsidRDefault="00FA4A07" w:rsidP="00FA4A07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FA4A07" w:rsidRPr="00FA4A07" w:rsidRDefault="00FA4A07" w:rsidP="00FA4A07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0770C2" w:rsidRPr="00FA4A07" w:rsidRDefault="00FA4A07" w:rsidP="00FA4A07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субсидии, с которым заключается Соглашение, и размер предоставляемой ему субсидии.</w:t>
            </w:r>
          </w:p>
          <w:p w:rsidR="006B181C" w:rsidRPr="007C44DB" w:rsidRDefault="006B181C" w:rsidP="00FA4A07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7D87" w:rsidTr="009D3EDE">
        <w:tc>
          <w:tcPr>
            <w:tcW w:w="3261" w:type="dxa"/>
          </w:tcPr>
          <w:p w:rsidR="00897D87" w:rsidRPr="007C3923" w:rsidRDefault="00897D87" w:rsidP="00F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71" w:type="dxa"/>
          </w:tcPr>
          <w:p w:rsidR="00AF3491" w:rsidRPr="00F825D4" w:rsidRDefault="00FA4A07" w:rsidP="00A14CF2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почты, указанный в запросе, поступившем в форме электронного документа, или в письменной форме по почтовому адресу, указанному в запросе, поступившем в письменной форме, в течение пяти рабочих дней с даты поступления соответствующего </w:t>
            </w:r>
            <w:r w:rsidRPr="00FA4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запроса в Министерство, если указанный запрос поступил в Министерство не позднее чем за пять рабочих дней до даты окончания срока подачи заявок.</w:t>
            </w:r>
          </w:p>
        </w:tc>
      </w:tr>
      <w:tr w:rsidR="009A166A" w:rsidTr="009D3EDE">
        <w:tc>
          <w:tcPr>
            <w:tcW w:w="3261" w:type="dxa"/>
          </w:tcPr>
          <w:p w:rsidR="009A166A" w:rsidRDefault="003C2DCD" w:rsidP="001C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в течении которого победитель </w:t>
            </w:r>
            <w:r w:rsidR="001C16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7FE" w:rsidRPr="00A8007C">
              <w:rPr>
                <w:rFonts w:ascii="Times New Roman" w:hAnsi="Times New Roman" w:cs="Times New Roman"/>
                <w:sz w:val="28"/>
                <w:szCs w:val="28"/>
              </w:rPr>
              <w:t>тбора</w:t>
            </w:r>
            <w:r w:rsidRPr="00A8007C">
              <w:rPr>
                <w:rFonts w:ascii="Times New Roman" w:hAnsi="Times New Roman" w:cs="Times New Roman"/>
                <w:sz w:val="28"/>
                <w:szCs w:val="28"/>
              </w:rPr>
              <w:t xml:space="preserve"> долж</w:t>
            </w:r>
            <w:r w:rsidR="001C16B9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8007C"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Соглашение</w:t>
            </w:r>
          </w:p>
        </w:tc>
        <w:tc>
          <w:tcPr>
            <w:tcW w:w="7371" w:type="dxa"/>
          </w:tcPr>
          <w:p w:rsidR="00045EF8" w:rsidRDefault="00FA4A07" w:rsidP="00CB4D9F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дней, исчисляемых в рабочих днях, со дня получения проекта Соглашения от Министерства. </w:t>
            </w:r>
          </w:p>
        </w:tc>
      </w:tr>
      <w:tr w:rsidR="00D22EB4" w:rsidTr="009D3EDE">
        <w:tc>
          <w:tcPr>
            <w:tcW w:w="3261" w:type="dxa"/>
          </w:tcPr>
          <w:p w:rsidR="00D22EB4" w:rsidRPr="00A8007C" w:rsidRDefault="00D22EB4" w:rsidP="001C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Условий признания победителя отбора уклонившимся от заключения Соглашения</w:t>
            </w:r>
          </w:p>
        </w:tc>
        <w:tc>
          <w:tcPr>
            <w:tcW w:w="7371" w:type="dxa"/>
          </w:tcPr>
          <w:p w:rsidR="00D22EB4" w:rsidRPr="007C44DB" w:rsidRDefault="00D22EB4" w:rsidP="00D22EB4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2EB4">
              <w:rPr>
                <w:rFonts w:ascii="Times New Roman" w:hAnsi="Times New Roman" w:cs="Times New Roman"/>
                <w:sz w:val="28"/>
                <w:szCs w:val="28"/>
              </w:rPr>
              <w:t>В случае если получатель субсидии не подписал Соглашение в течение пяти дней, исчисляемых в рабочих днях, со дня получения проекта Соглашения от Министерства, он считается уклонившимся от заключения Соглашения</w:t>
            </w:r>
          </w:p>
        </w:tc>
      </w:tr>
      <w:tr w:rsidR="009A166A" w:rsidTr="009D3EDE">
        <w:tc>
          <w:tcPr>
            <w:tcW w:w="3261" w:type="dxa"/>
          </w:tcPr>
          <w:p w:rsidR="009A166A" w:rsidRDefault="00760057" w:rsidP="00C96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65">
              <w:rPr>
                <w:rFonts w:ascii="Times New Roman" w:hAnsi="Times New Roman" w:cs="Times New Roman"/>
                <w:sz w:val="28"/>
                <w:szCs w:val="28"/>
              </w:rPr>
              <w:t xml:space="preserve">Дата размещения результатов </w:t>
            </w:r>
            <w:r w:rsidR="00C966C2" w:rsidRPr="001A3565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1A3565">
              <w:rPr>
                <w:rFonts w:ascii="Times New Roman" w:hAnsi="Times New Roman" w:cs="Times New Roman"/>
                <w:sz w:val="28"/>
                <w:szCs w:val="28"/>
              </w:rPr>
              <w:t xml:space="preserve"> на едином портале, а также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6B181C" w:rsidRPr="00A04EB4" w:rsidRDefault="00182964" w:rsidP="00CB4D9F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964">
              <w:rPr>
                <w:rFonts w:ascii="Times New Roman" w:hAnsi="Times New Roman" w:cs="Times New Roman"/>
                <w:sz w:val="28"/>
                <w:szCs w:val="28"/>
              </w:rPr>
              <w:t>Министерство не позднее пяти рабочих дней со дня утверждения протокола принимает решение о предоставлении субсидии и размещает на едином портале и на официальном сайте Министерства информацию о результатах отбора</w:t>
            </w:r>
          </w:p>
        </w:tc>
      </w:tr>
    </w:tbl>
    <w:p w:rsidR="00CA52F7" w:rsidRPr="00875478" w:rsidRDefault="00CA52F7" w:rsidP="00CA52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F7" w:rsidRPr="00875478" w:rsidSect="004D55EF">
      <w:headerReference w:type="default" r:id="rId9"/>
      <w:pgSz w:w="11906" w:h="16838"/>
      <w:pgMar w:top="709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ED" w:rsidRDefault="00BB69ED" w:rsidP="00910AE7">
      <w:pPr>
        <w:spacing w:after="0" w:line="240" w:lineRule="auto"/>
      </w:pPr>
      <w:r>
        <w:separator/>
      </w:r>
    </w:p>
  </w:endnote>
  <w:endnote w:type="continuationSeparator" w:id="0">
    <w:p w:rsidR="00BB69ED" w:rsidRDefault="00BB69ED" w:rsidP="0091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ED" w:rsidRDefault="00BB69ED" w:rsidP="00910AE7">
      <w:pPr>
        <w:spacing w:after="0" w:line="240" w:lineRule="auto"/>
      </w:pPr>
      <w:r>
        <w:separator/>
      </w:r>
    </w:p>
  </w:footnote>
  <w:footnote w:type="continuationSeparator" w:id="0">
    <w:p w:rsidR="00BB69ED" w:rsidRDefault="00BB69ED" w:rsidP="0091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832106"/>
      <w:docPartObj>
        <w:docPartGallery w:val="Page Numbers (Top of Page)"/>
        <w:docPartUnique/>
      </w:docPartObj>
    </w:sdtPr>
    <w:sdtEndPr/>
    <w:sdtContent>
      <w:p w:rsidR="00910AE7" w:rsidRDefault="0091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4D">
          <w:rPr>
            <w:noProof/>
          </w:rPr>
          <w:t>10</w:t>
        </w:r>
        <w:r>
          <w:fldChar w:fldCharType="end"/>
        </w:r>
      </w:p>
    </w:sdtContent>
  </w:sdt>
  <w:p w:rsidR="00910AE7" w:rsidRDefault="0091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56E1"/>
    <w:multiLevelType w:val="multilevel"/>
    <w:tmpl w:val="8D8238C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A87B01"/>
    <w:multiLevelType w:val="multilevel"/>
    <w:tmpl w:val="164CE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F"/>
    <w:rsid w:val="0000389B"/>
    <w:rsid w:val="000050DD"/>
    <w:rsid w:val="000336B8"/>
    <w:rsid w:val="00036BFF"/>
    <w:rsid w:val="000405D4"/>
    <w:rsid w:val="000417F8"/>
    <w:rsid w:val="00045EF8"/>
    <w:rsid w:val="00053D78"/>
    <w:rsid w:val="000619D6"/>
    <w:rsid w:val="000707FE"/>
    <w:rsid w:val="00070C3F"/>
    <w:rsid w:val="000737DA"/>
    <w:rsid w:val="0007550D"/>
    <w:rsid w:val="000770C2"/>
    <w:rsid w:val="000858BB"/>
    <w:rsid w:val="000924BE"/>
    <w:rsid w:val="000B318C"/>
    <w:rsid w:val="000B3FC3"/>
    <w:rsid w:val="000B4555"/>
    <w:rsid w:val="000C1353"/>
    <w:rsid w:val="000C7E49"/>
    <w:rsid w:val="000F7442"/>
    <w:rsid w:val="00114841"/>
    <w:rsid w:val="0013209F"/>
    <w:rsid w:val="00141494"/>
    <w:rsid w:val="001557FD"/>
    <w:rsid w:val="00163383"/>
    <w:rsid w:val="00182964"/>
    <w:rsid w:val="001A3565"/>
    <w:rsid w:val="001B5E2D"/>
    <w:rsid w:val="001B6436"/>
    <w:rsid w:val="001B6BBA"/>
    <w:rsid w:val="001C16B9"/>
    <w:rsid w:val="001C3693"/>
    <w:rsid w:val="001D7C67"/>
    <w:rsid w:val="001E2A3D"/>
    <w:rsid w:val="001E7BB4"/>
    <w:rsid w:val="00200111"/>
    <w:rsid w:val="00201F72"/>
    <w:rsid w:val="00211EAF"/>
    <w:rsid w:val="00235AA4"/>
    <w:rsid w:val="00245E15"/>
    <w:rsid w:val="0028080E"/>
    <w:rsid w:val="0029258D"/>
    <w:rsid w:val="002A1E6A"/>
    <w:rsid w:val="002E6F24"/>
    <w:rsid w:val="00306999"/>
    <w:rsid w:val="00326953"/>
    <w:rsid w:val="0035380E"/>
    <w:rsid w:val="00363D49"/>
    <w:rsid w:val="00374A71"/>
    <w:rsid w:val="00377EA8"/>
    <w:rsid w:val="00386391"/>
    <w:rsid w:val="003911E2"/>
    <w:rsid w:val="00392489"/>
    <w:rsid w:val="003A7CB8"/>
    <w:rsid w:val="003B1A72"/>
    <w:rsid w:val="003C2DCD"/>
    <w:rsid w:val="003D05FC"/>
    <w:rsid w:val="003D2C96"/>
    <w:rsid w:val="003D3A20"/>
    <w:rsid w:val="0040108D"/>
    <w:rsid w:val="00421523"/>
    <w:rsid w:val="004453D6"/>
    <w:rsid w:val="0045631D"/>
    <w:rsid w:val="004575F2"/>
    <w:rsid w:val="004713CE"/>
    <w:rsid w:val="00473D89"/>
    <w:rsid w:val="00480370"/>
    <w:rsid w:val="0048596F"/>
    <w:rsid w:val="00496D14"/>
    <w:rsid w:val="004A1ED4"/>
    <w:rsid w:val="004A3BB4"/>
    <w:rsid w:val="004C3039"/>
    <w:rsid w:val="004D55EF"/>
    <w:rsid w:val="004E58DB"/>
    <w:rsid w:val="004F1BBD"/>
    <w:rsid w:val="005124EA"/>
    <w:rsid w:val="005261F1"/>
    <w:rsid w:val="00536272"/>
    <w:rsid w:val="0053684A"/>
    <w:rsid w:val="005407FF"/>
    <w:rsid w:val="005430E8"/>
    <w:rsid w:val="00543126"/>
    <w:rsid w:val="0055491D"/>
    <w:rsid w:val="00596364"/>
    <w:rsid w:val="005B3BFA"/>
    <w:rsid w:val="006151D9"/>
    <w:rsid w:val="00630FF1"/>
    <w:rsid w:val="00635E54"/>
    <w:rsid w:val="00647C72"/>
    <w:rsid w:val="00660507"/>
    <w:rsid w:val="0066085A"/>
    <w:rsid w:val="006654AC"/>
    <w:rsid w:val="006734E4"/>
    <w:rsid w:val="00686804"/>
    <w:rsid w:val="006B181C"/>
    <w:rsid w:val="006B3F6B"/>
    <w:rsid w:val="006E154F"/>
    <w:rsid w:val="00707965"/>
    <w:rsid w:val="00720878"/>
    <w:rsid w:val="00726AE9"/>
    <w:rsid w:val="00733CF3"/>
    <w:rsid w:val="00735578"/>
    <w:rsid w:val="007515CC"/>
    <w:rsid w:val="00755D58"/>
    <w:rsid w:val="0075738C"/>
    <w:rsid w:val="00760057"/>
    <w:rsid w:val="007700FB"/>
    <w:rsid w:val="007867CE"/>
    <w:rsid w:val="00795F20"/>
    <w:rsid w:val="007A4F52"/>
    <w:rsid w:val="007B6CB2"/>
    <w:rsid w:val="007C07A5"/>
    <w:rsid w:val="007C3832"/>
    <w:rsid w:val="007C3923"/>
    <w:rsid w:val="007C44DB"/>
    <w:rsid w:val="007D5F53"/>
    <w:rsid w:val="00803473"/>
    <w:rsid w:val="0080515B"/>
    <w:rsid w:val="00822467"/>
    <w:rsid w:val="0083234D"/>
    <w:rsid w:val="00871D29"/>
    <w:rsid w:val="00872406"/>
    <w:rsid w:val="00875478"/>
    <w:rsid w:val="008804E6"/>
    <w:rsid w:val="00881F20"/>
    <w:rsid w:val="0088291E"/>
    <w:rsid w:val="008946F7"/>
    <w:rsid w:val="0089737C"/>
    <w:rsid w:val="00897D87"/>
    <w:rsid w:val="008B7D3F"/>
    <w:rsid w:val="008C6D9E"/>
    <w:rsid w:val="008E6121"/>
    <w:rsid w:val="008F1FDA"/>
    <w:rsid w:val="00902BE0"/>
    <w:rsid w:val="00910AE7"/>
    <w:rsid w:val="009543E3"/>
    <w:rsid w:val="00956775"/>
    <w:rsid w:val="00994084"/>
    <w:rsid w:val="009A166A"/>
    <w:rsid w:val="009C719B"/>
    <w:rsid w:val="009D3EDE"/>
    <w:rsid w:val="009E7E87"/>
    <w:rsid w:val="009F64AB"/>
    <w:rsid w:val="00A04EB4"/>
    <w:rsid w:val="00A05115"/>
    <w:rsid w:val="00A14CF2"/>
    <w:rsid w:val="00A215DD"/>
    <w:rsid w:val="00A6095E"/>
    <w:rsid w:val="00A73A2E"/>
    <w:rsid w:val="00A73AB6"/>
    <w:rsid w:val="00A8007C"/>
    <w:rsid w:val="00AD3FA1"/>
    <w:rsid w:val="00AE7093"/>
    <w:rsid w:val="00AF3491"/>
    <w:rsid w:val="00B11385"/>
    <w:rsid w:val="00B1445B"/>
    <w:rsid w:val="00B509BA"/>
    <w:rsid w:val="00B515D6"/>
    <w:rsid w:val="00B9291B"/>
    <w:rsid w:val="00BA0B52"/>
    <w:rsid w:val="00BA33A4"/>
    <w:rsid w:val="00BB517E"/>
    <w:rsid w:val="00BB69ED"/>
    <w:rsid w:val="00C01145"/>
    <w:rsid w:val="00C34A3E"/>
    <w:rsid w:val="00C429BC"/>
    <w:rsid w:val="00C54D0A"/>
    <w:rsid w:val="00C60E79"/>
    <w:rsid w:val="00C6433F"/>
    <w:rsid w:val="00C76E34"/>
    <w:rsid w:val="00C966C2"/>
    <w:rsid w:val="00CA218E"/>
    <w:rsid w:val="00CA313F"/>
    <w:rsid w:val="00CA52F7"/>
    <w:rsid w:val="00CA7571"/>
    <w:rsid w:val="00CB4D9F"/>
    <w:rsid w:val="00CE6B6E"/>
    <w:rsid w:val="00CF7839"/>
    <w:rsid w:val="00D12725"/>
    <w:rsid w:val="00D17E68"/>
    <w:rsid w:val="00D22EB4"/>
    <w:rsid w:val="00D41141"/>
    <w:rsid w:val="00D60C20"/>
    <w:rsid w:val="00D840F0"/>
    <w:rsid w:val="00D95505"/>
    <w:rsid w:val="00DA628B"/>
    <w:rsid w:val="00DB1439"/>
    <w:rsid w:val="00DC130F"/>
    <w:rsid w:val="00DE3E76"/>
    <w:rsid w:val="00DF5923"/>
    <w:rsid w:val="00E26BD3"/>
    <w:rsid w:val="00E67CDC"/>
    <w:rsid w:val="00E968E6"/>
    <w:rsid w:val="00EB1F9F"/>
    <w:rsid w:val="00EC53DC"/>
    <w:rsid w:val="00EC7F84"/>
    <w:rsid w:val="00ED2172"/>
    <w:rsid w:val="00F01744"/>
    <w:rsid w:val="00F03946"/>
    <w:rsid w:val="00F04915"/>
    <w:rsid w:val="00F05148"/>
    <w:rsid w:val="00F475E2"/>
    <w:rsid w:val="00F63594"/>
    <w:rsid w:val="00F770DE"/>
    <w:rsid w:val="00F825D4"/>
    <w:rsid w:val="00F90E12"/>
    <w:rsid w:val="00F97353"/>
    <w:rsid w:val="00FA4A07"/>
    <w:rsid w:val="00FA6BBC"/>
    <w:rsid w:val="00FC1170"/>
    <w:rsid w:val="00FD49AD"/>
    <w:rsid w:val="00FF0A15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A8D9"/>
  <w15:chartTrackingRefBased/>
  <w15:docId w15:val="{EEB4F4C3-43D7-4216-9088-04D74D4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385"/>
    <w:rPr>
      <w:color w:val="0563C1" w:themeColor="hyperlink"/>
      <w:u w:val="single"/>
    </w:rPr>
  </w:style>
  <w:style w:type="paragraph" w:styleId="a5">
    <w:name w:val="List Paragraph"/>
    <w:aliases w:val="ПАРАГРАФ"/>
    <w:basedOn w:val="a"/>
    <w:link w:val="a6"/>
    <w:uiPriority w:val="99"/>
    <w:qFormat/>
    <w:rsid w:val="00075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99"/>
    <w:rsid w:val="000755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AE7"/>
  </w:style>
  <w:style w:type="paragraph" w:styleId="a9">
    <w:name w:val="footer"/>
    <w:basedOn w:val="a"/>
    <w:link w:val="aa"/>
    <w:uiPriority w:val="99"/>
    <w:unhideWhenUsed/>
    <w:rsid w:val="009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AE7"/>
  </w:style>
  <w:style w:type="paragraph" w:customStyle="1" w:styleId="ConsPlusNormal">
    <w:name w:val="ConsPlusNormal"/>
    <w:link w:val="ConsPlusNormal0"/>
    <w:rsid w:val="002E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F2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t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3076-CA1E-459C-A33A-B8269F1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80</cp:revision>
  <dcterms:created xsi:type="dcterms:W3CDTF">2022-06-21T11:37:00Z</dcterms:created>
  <dcterms:modified xsi:type="dcterms:W3CDTF">2022-11-30T12:27:00Z</dcterms:modified>
</cp:coreProperties>
</file>