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 w:hanging="283"/>
        <w:jc w:val="righ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3</w:t>
      </w:r>
      <w:r/>
      <w:r>
        <w:rPr>
          <w:rFonts w:ascii="Times New Roman" w:hAnsi="Times New Roman" w:cs="Times New Roman"/>
          <w:sz w:val="20"/>
          <w:szCs w:val="20"/>
        </w:rPr>
      </w:r>
    </w:p>
    <w:p>
      <w:pPr>
        <w:ind w:left="11340" w:hanging="1843"/>
        <w:jc w:val="righ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Правилам отбора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10065" w:hanging="993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индустриальных (промышленных) парков для создания, модернизации и (или) реконструкции объектов инженерной, энергетической и дорожной инфраструктуры, находящихся на территории и (или) на прилегающей территории индустриальных (промышленных) парков, а также т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ехнологического присоединения к инженерным сетям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3969" w:firstLine="426"/>
        <w:jc w:val="righ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Форма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Информационная справка к расчету заполненности промышленного (индустриального) парка «______________»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br/>
        <w:t xml:space="preserve">Управляющая компания – 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5764" w:type="dxa"/>
        <w:tblInd w:w="-225" w:type="dxa"/>
        <w:tblLook w:val="04A0" w:firstRow="1" w:lastRow="0" w:firstColumn="1" w:lastColumn="0" w:noHBand="0" w:noVBand="1"/>
      </w:tblPr>
      <w:tblGrid>
        <w:gridCol w:w="421"/>
        <w:gridCol w:w="236"/>
        <w:gridCol w:w="783"/>
        <w:gridCol w:w="668"/>
        <w:gridCol w:w="703"/>
        <w:gridCol w:w="1025"/>
        <w:gridCol w:w="1324"/>
        <w:gridCol w:w="1097"/>
        <w:gridCol w:w="793"/>
        <w:gridCol w:w="1302"/>
        <w:gridCol w:w="1058"/>
        <w:gridCol w:w="925"/>
        <w:gridCol w:w="1054"/>
        <w:gridCol w:w="1324"/>
        <w:gridCol w:w="1097"/>
        <w:gridCol w:w="810"/>
        <w:gridCol w:w="1299"/>
      </w:tblGrid>
      <w:tr>
        <w:tblPrEx/>
        <w:trPr>
          <w:trHeight w:val="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vMerge w:val="restart"/>
            <w:textDirection w:val="lrTb"/>
            <w:noWrap w:val="false"/>
          </w:tcPr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Земельные участки в составе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аккредитованной площади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 Собственник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 земельного участка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vMerge w:val="restart"/>
            <w:textDirection w:val="lrTb"/>
            <w:noWrap w:val="false"/>
          </w:tcPr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Документ, подтверждающий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право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собственности с указанием реквизитов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37" w:type="dxa"/>
            <w:vAlign w:val="center"/>
            <w:textDirection w:val="lrTb"/>
            <w:noWrap w:val="false"/>
          </w:tcPr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Занимаемый земельный участок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1" w:type="dxa"/>
            <w:vAlign w:val="center"/>
            <w:vMerge w:val="restart"/>
            <w:textDirection w:val="lrTb"/>
            <w:noWrap w:val="false"/>
          </w:tcPr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Здания/сооружения в составе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аккредитованной площади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vMerge w:val="restart"/>
            <w:textDirection w:val="lrTb"/>
            <w:noWrap w:val="false"/>
          </w:tcPr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Собственник здания/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сооружения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vMerge w:val="restart"/>
            <w:textDirection w:val="lrTb"/>
            <w:noWrap w:val="false"/>
          </w:tcPr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Документ, под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тверждающий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право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собственности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с указанием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 реквизитов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vAlign w:val="center"/>
            <w:vMerge w:val="restart"/>
            <w:textDirection w:val="lrTb"/>
            <w:noWrap w:val="false"/>
          </w:tcPr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резидента/УК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Занимаемое здание/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помещение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1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" w:type="dxa"/>
            <w:vAlign w:val="center"/>
            <w:vMerge w:val="continue"/>
            <w:textDirection w:val="lrTb"/>
            <w:noWrap w:val="false"/>
          </w:tcPr>
          <w:p>
            <w:pPr>
              <w:ind w:right="-76" w:hanging="28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vMerge w:val="continue"/>
            <w:textDirection w:val="lrTb"/>
            <w:noWrap w:val="false"/>
          </w:tcPr>
          <w:p>
            <w:pPr>
              <w:ind w:right="-76" w:hanging="28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center"/>
            <w:vMerge w:val="continue"/>
            <w:textDirection w:val="lrTb"/>
            <w:noWrap w:val="false"/>
          </w:tcPr>
          <w:p>
            <w:pPr>
              <w:ind w:right="-76" w:hanging="28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vMerge w:val="continue"/>
            <w:textDirection w:val="lrTb"/>
            <w:noWrap w:val="false"/>
          </w:tcPr>
          <w:p>
            <w:pPr>
              <w:ind w:right="-76" w:hanging="28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vMerge w:val="restart"/>
            <w:textDirection w:val="lrTb"/>
            <w:noWrap w:val="false"/>
          </w:tcPr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резидента/УК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Площадь,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кв.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center"/>
            <w:vMerge w:val="restart"/>
            <w:textDirection w:val="lrTb"/>
            <w:noWrap w:val="false"/>
          </w:tcPr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Документ,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подтверждающий право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 с указанием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реквизитов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1" w:type="dxa"/>
            <w:vAlign w:val="center"/>
            <w:vMerge w:val="continue"/>
            <w:textDirection w:val="lrTb"/>
            <w:noWrap w:val="false"/>
          </w:tcPr>
          <w:p>
            <w:pPr>
              <w:ind w:right="-76" w:hanging="28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vMerge w:val="continue"/>
            <w:textDirection w:val="lrTb"/>
            <w:noWrap w:val="false"/>
          </w:tcPr>
          <w:p>
            <w:pPr>
              <w:ind w:right="-76" w:hanging="28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vMerge w:val="continue"/>
            <w:textDirection w:val="lrTb"/>
            <w:noWrap w:val="false"/>
          </w:tcPr>
          <w:p>
            <w:pPr>
              <w:ind w:right="-76" w:hanging="28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vAlign w:val="center"/>
            <w:vMerge w:val="continue"/>
            <w:textDirection w:val="lrTb"/>
            <w:noWrap w:val="false"/>
          </w:tcPr>
          <w:p>
            <w:pPr>
              <w:ind w:right="-76" w:hanging="28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vAlign w:val="center"/>
            <w:vMerge w:val="restart"/>
            <w:textDirection w:val="lrTb"/>
            <w:noWrap w:val="false"/>
          </w:tcPr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Площадь, кв.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vAlign w:val="center"/>
            <w:vMerge w:val="restart"/>
            <w:textDirection w:val="lrTb"/>
            <w:noWrap w:val="false"/>
          </w:tcPr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Документ,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подтверждающий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право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пользования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с указанием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ind w:right="-76" w:hanging="2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реквизитов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vAlign w:val="center"/>
            <w:vMerge w:val="restart"/>
            <w:textDirection w:val="lrTb"/>
            <w:noWrap w:val="false"/>
          </w:tcPr>
          <w:p>
            <w:pPr>
              <w:ind w:left="-130" w:right="-11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Кадастровый номер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ind w:left="-130" w:right="-11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Площадь, кв.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center"/>
            <w:vMerge w:val="continue"/>
            <w:textDirection w:val="lrTb"/>
            <w:noWrap w:val="false"/>
          </w:tcPr>
          <w:p>
            <w:pPr>
              <w:ind w:left="-130" w:right="-118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Кадастровый номер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9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 общая,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кв.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vAlign w:val="center"/>
            <w:vMerge w:val="continue"/>
            <w:textDirection w:val="lrTb"/>
            <w:noWrap w:val="false"/>
          </w:tcPr>
          <w:p>
            <w:pPr>
              <w:ind w:left="-130" w:right="-118"/>
              <w:spacing w:after="0" w:line="216" w:lineRule="auto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highlight w:val="cyan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ind w:left="-130" w:right="-11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общая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ind w:left="-130" w:right="-118"/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полезная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center"/>
            <w:vMerge w:val="continue"/>
            <w:textDirection w:val="lrTb"/>
            <w:noWrap w:val="false"/>
          </w:tcPr>
          <w:p>
            <w:pPr>
              <w:ind w:left="-130" w:right="-118"/>
              <w:spacing w:after="0" w:line="21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vAlign w:val="center"/>
            <w:textDirection w:val="lrTb"/>
            <w:noWrap w:val="false"/>
          </w:tcPr>
          <w:p>
            <w:pPr>
              <w:jc w:val="right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9" w:type="dxa"/>
            <w:vAlign w:val="center"/>
            <w:textDirection w:val="lrTb"/>
            <w:noWrap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2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7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0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4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3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7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0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6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330"/>
        </w:trPr>
        <w:tc>
          <w:tcPr>
            <w:gridSpan w:val="7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3" w:type="dxa"/>
            <w:vAlign w:val="center"/>
            <w:textDirection w:val="lrTb"/>
            <w:noWrap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промпарка, га 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0" w:type="dxa"/>
            <w:vAlign w:val="center"/>
            <w:textDirection w:val="lrTb"/>
            <w:noWrap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_____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4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3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7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0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6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330"/>
        </w:trPr>
        <w:tc>
          <w:tcPr>
            <w:gridSpan w:val="7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3" w:type="dxa"/>
            <w:vAlign w:val="center"/>
            <w:textDirection w:val="lrTb"/>
            <w:noWrap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Полезная площадь промпарка, га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0" w:type="dxa"/>
            <w:vAlign w:val="center"/>
            <w:textDirection w:val="lrTb"/>
            <w:noWrap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_____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4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3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7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0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6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330"/>
        </w:trPr>
        <w:tc>
          <w:tcPr>
            <w:gridSpan w:val="7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3" w:type="dxa"/>
            <w:vAlign w:val="center"/>
            <w:textDirection w:val="lrTb"/>
            <w:noWrap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Заполненность по общей площади, %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0" w:type="dxa"/>
            <w:vAlign w:val="center"/>
            <w:textDirection w:val="lrTb"/>
            <w:noWrap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_____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4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3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7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0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0"/>
        </w:trPr>
        <w:tc>
          <w:tcPr>
            <w:gridSpan w:val="7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3" w:type="dxa"/>
            <w:vAlign w:val="center"/>
            <w:textDirection w:val="lrTb"/>
            <w:noWrap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Заполненность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по полезной площади, %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0" w:type="dxa"/>
            <w:vAlign w:val="center"/>
            <w:textDirection w:val="lrTb"/>
            <w:noWrap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_____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4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3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7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0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9" w:type="dxa"/>
            <w:vAlign w:val="center"/>
            <w:textDirection w:val="lrTb"/>
            <w:noWrap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" w:type="dxa"/>
            <w:vAlign w:val="bottom"/>
            <w:textDirection w:val="lrTb"/>
            <w:noWrap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dxa"/>
            <w:vAlign w:val="center"/>
            <w:textDirection w:val="lrTb"/>
            <w:noWrap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2" w:type="dxa"/>
            <w:vAlign w:val="center"/>
            <w:textDirection w:val="lrTb"/>
            <w:noWrap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7" w:type="dxa"/>
            <w:vAlign w:val="center"/>
            <w:textDirection w:val="lrTb"/>
            <w:noWrap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9" w:type="dxa"/>
            <w:vAlign w:val="center"/>
            <w:textDirection w:val="lrTb"/>
            <w:noWrap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0" w:type="dxa"/>
            <w:vAlign w:val="center"/>
            <w:textDirection w:val="lrTb"/>
            <w:noWrap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4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3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7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0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0"/>
        </w:trPr>
        <w:tc>
          <w:tcPr>
            <w:gridSpan w:val="8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3" w:type="dxa"/>
            <w:vAlign w:val="center"/>
            <w:textDirection w:val="lrTb"/>
            <w:noWrap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Подпись руководителя заявителя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4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5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8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_______________________ /  _____________ /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0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0"/>
        </w:trPr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9" w:type="dxa"/>
            <w:vAlign w:val="bottom"/>
            <w:textDirection w:val="lrTb"/>
            <w:noWrap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" w:type="dxa"/>
            <w:vAlign w:val="center"/>
            <w:textDirection w:val="lrTb"/>
            <w:noWrap/>
          </w:tcPr>
          <w:p>
            <w:pPr>
              <w:spacing w:after="0" w:line="21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2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7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0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4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7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                     М.П.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7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96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0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69" w:type="dxa"/>
            <w:vAlign w:val="center"/>
            <w:textDirection w:val="lrTb"/>
            <w:noWrap/>
          </w:tcPr>
          <w:p>
            <w:pPr>
              <w:jc w:val="center"/>
              <w:spacing w:after="0" w:line="21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r/>
      <w:r/>
    </w:p>
    <w:sectPr>
      <w:footnotePr/>
      <w:endnotePr/>
      <w:type w:val="nextPage"/>
      <w:pgSz w:w="16838" w:h="11906" w:orient="landscape"/>
      <w:pgMar w:top="425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2025-12-08T15:01:00Z</dcterms:modified>
</cp:coreProperties>
</file>