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BC" w:rsidRPr="000F1D47" w:rsidRDefault="00F809BC" w:rsidP="000F1D47">
      <w:pPr>
        <w:pStyle w:val="FR1"/>
        <w:spacing w:before="0" w:line="240" w:lineRule="auto"/>
        <w:ind w:left="0" w:firstLine="0"/>
        <w:jc w:val="right"/>
        <w:rPr>
          <w:sz w:val="28"/>
          <w:szCs w:val="28"/>
        </w:rPr>
      </w:pPr>
      <w:r w:rsidRPr="000F1D47">
        <w:rPr>
          <w:sz w:val="28"/>
          <w:szCs w:val="28"/>
        </w:rPr>
        <w:t>Проект</w:t>
      </w:r>
    </w:p>
    <w:p w:rsidR="00F809BC" w:rsidRPr="000F1D47" w:rsidRDefault="00F809BC" w:rsidP="000F1D47">
      <w:pPr>
        <w:pStyle w:val="FR1"/>
        <w:spacing w:before="0" w:line="240" w:lineRule="auto"/>
        <w:ind w:left="0" w:firstLine="0"/>
        <w:jc w:val="center"/>
        <w:rPr>
          <w:sz w:val="28"/>
          <w:szCs w:val="28"/>
        </w:rPr>
      </w:pPr>
    </w:p>
    <w:p w:rsidR="00F809BC" w:rsidRPr="000F1D47" w:rsidRDefault="00F809BC" w:rsidP="000F1D47">
      <w:pPr>
        <w:pStyle w:val="FR1"/>
        <w:spacing w:before="0" w:line="240" w:lineRule="auto"/>
        <w:ind w:left="0" w:firstLine="0"/>
        <w:jc w:val="center"/>
        <w:rPr>
          <w:sz w:val="28"/>
          <w:szCs w:val="28"/>
        </w:rPr>
      </w:pPr>
      <w:r w:rsidRPr="000F1D47">
        <w:rPr>
          <w:sz w:val="28"/>
          <w:szCs w:val="28"/>
        </w:rPr>
        <w:t>КАБИНЕТ МИНИСТРОВ РЕСПУБЛИКИ ТАТАРСТАН</w:t>
      </w:r>
    </w:p>
    <w:p w:rsidR="00F809BC" w:rsidRPr="000F1D47" w:rsidRDefault="00F809BC" w:rsidP="000F1D47">
      <w:pPr>
        <w:pStyle w:val="FR1"/>
        <w:spacing w:before="0" w:line="240" w:lineRule="auto"/>
        <w:ind w:left="0" w:firstLine="0"/>
        <w:jc w:val="center"/>
        <w:rPr>
          <w:bCs/>
          <w:sz w:val="28"/>
          <w:szCs w:val="28"/>
        </w:rPr>
      </w:pPr>
    </w:p>
    <w:p w:rsidR="00F809BC" w:rsidRPr="000F1D47" w:rsidRDefault="00F809BC" w:rsidP="000F1D47">
      <w:pPr>
        <w:pStyle w:val="FR1"/>
        <w:spacing w:before="0" w:line="240" w:lineRule="auto"/>
        <w:ind w:left="0" w:firstLine="0"/>
        <w:jc w:val="center"/>
        <w:rPr>
          <w:sz w:val="28"/>
          <w:szCs w:val="28"/>
        </w:rPr>
      </w:pPr>
      <w:r w:rsidRPr="000F1D47">
        <w:rPr>
          <w:sz w:val="28"/>
          <w:szCs w:val="28"/>
        </w:rPr>
        <w:t xml:space="preserve">ПОСТАНОВЛЕНИЕ </w:t>
      </w:r>
    </w:p>
    <w:p w:rsidR="00F809BC" w:rsidRPr="000F1D47" w:rsidRDefault="00F809BC" w:rsidP="000F1D47">
      <w:pPr>
        <w:pStyle w:val="FR1"/>
        <w:spacing w:before="0" w:line="240" w:lineRule="auto"/>
        <w:ind w:left="0" w:firstLine="0"/>
        <w:jc w:val="center"/>
        <w:rPr>
          <w:bCs/>
          <w:sz w:val="28"/>
          <w:szCs w:val="28"/>
        </w:rPr>
      </w:pPr>
    </w:p>
    <w:p w:rsidR="00F809BC" w:rsidRPr="000F1D47" w:rsidRDefault="00F809BC" w:rsidP="000F1D47">
      <w:pPr>
        <w:pStyle w:val="FR1"/>
        <w:tabs>
          <w:tab w:val="left" w:pos="1020"/>
          <w:tab w:val="left" w:pos="3140"/>
          <w:tab w:val="left" w:pos="8200"/>
        </w:tabs>
        <w:spacing w:before="0" w:line="240" w:lineRule="auto"/>
        <w:ind w:left="0" w:firstLine="0"/>
        <w:rPr>
          <w:sz w:val="28"/>
          <w:szCs w:val="28"/>
        </w:rPr>
      </w:pPr>
      <w:r w:rsidRPr="000F1D47">
        <w:rPr>
          <w:sz w:val="28"/>
          <w:szCs w:val="28"/>
        </w:rPr>
        <w:t>«____» ________________2022 г.</w:t>
      </w:r>
      <w:r w:rsidRPr="000F1D47">
        <w:rPr>
          <w:sz w:val="28"/>
          <w:szCs w:val="28"/>
        </w:rPr>
        <w:tab/>
        <w:t xml:space="preserve">          №_______</w:t>
      </w:r>
    </w:p>
    <w:p w:rsidR="00F809BC" w:rsidRPr="000F1D47" w:rsidRDefault="00F809BC" w:rsidP="000F1D47">
      <w:pPr>
        <w:spacing w:after="0"/>
        <w:jc w:val="center"/>
        <w:rPr>
          <w:rFonts w:ascii="Times New Roman" w:hAnsi="Times New Roman"/>
          <w:sz w:val="28"/>
          <w:szCs w:val="28"/>
        </w:rPr>
      </w:pPr>
    </w:p>
    <w:p w:rsidR="0007744D" w:rsidRPr="000F1D47" w:rsidRDefault="0007744D" w:rsidP="000F1D47">
      <w:pPr>
        <w:pStyle w:val="ConsPlusTitle"/>
        <w:tabs>
          <w:tab w:val="left" w:pos="5670"/>
        </w:tabs>
        <w:ind w:right="4529"/>
        <w:jc w:val="both"/>
        <w:rPr>
          <w:rFonts w:ascii="Times New Roman" w:hAnsi="Times New Roman" w:cs="Times New Roman"/>
          <w:b w:val="0"/>
          <w:sz w:val="28"/>
          <w:szCs w:val="28"/>
        </w:rPr>
      </w:pPr>
    </w:p>
    <w:p w:rsidR="0007744D" w:rsidRPr="000F1D47" w:rsidRDefault="0007744D" w:rsidP="000F1D47">
      <w:pPr>
        <w:pStyle w:val="ConsPlusTitle"/>
        <w:tabs>
          <w:tab w:val="left" w:pos="5670"/>
        </w:tabs>
        <w:ind w:right="4529"/>
        <w:jc w:val="both"/>
        <w:rPr>
          <w:rFonts w:ascii="Times New Roman" w:hAnsi="Times New Roman" w:cs="Times New Roman"/>
          <w:b w:val="0"/>
          <w:sz w:val="28"/>
          <w:szCs w:val="28"/>
        </w:rPr>
      </w:pPr>
    </w:p>
    <w:p w:rsidR="00217F85" w:rsidRPr="000F1D47" w:rsidRDefault="00217F85" w:rsidP="000F1D47">
      <w:pPr>
        <w:pStyle w:val="ConsPlusTitle"/>
        <w:tabs>
          <w:tab w:val="left" w:pos="5670"/>
        </w:tabs>
        <w:ind w:right="4529"/>
        <w:jc w:val="both"/>
        <w:rPr>
          <w:rFonts w:ascii="Times New Roman" w:hAnsi="Times New Roman" w:cs="Times New Roman"/>
          <w:b w:val="0"/>
          <w:sz w:val="28"/>
          <w:szCs w:val="28"/>
        </w:rPr>
      </w:pPr>
    </w:p>
    <w:p w:rsidR="00440DEE" w:rsidRPr="000F1D47" w:rsidRDefault="00440DEE" w:rsidP="000F1D47">
      <w:pPr>
        <w:pStyle w:val="ConsPlusTitle"/>
        <w:tabs>
          <w:tab w:val="left" w:pos="4395"/>
        </w:tabs>
        <w:ind w:right="5102"/>
        <w:jc w:val="both"/>
        <w:rPr>
          <w:rFonts w:ascii="Times New Roman" w:hAnsi="Times New Roman" w:cs="Times New Roman"/>
          <w:b w:val="0"/>
          <w:sz w:val="28"/>
          <w:szCs w:val="28"/>
        </w:rPr>
      </w:pPr>
      <w:r w:rsidRPr="000F1D47">
        <w:rPr>
          <w:rFonts w:ascii="Times New Roman" w:hAnsi="Times New Roman" w:cs="Times New Roman"/>
          <w:b w:val="0"/>
          <w:sz w:val="28"/>
          <w:szCs w:val="28"/>
        </w:rPr>
        <w:t xml:space="preserve">О внесении изменений в </w:t>
      </w:r>
      <w:proofErr w:type="spellStart"/>
      <w:proofErr w:type="gramStart"/>
      <w:r w:rsidR="00434231" w:rsidRPr="000F1D47">
        <w:rPr>
          <w:rFonts w:ascii="Times New Roman" w:hAnsi="Times New Roman" w:cs="Times New Roman"/>
          <w:b w:val="0"/>
          <w:sz w:val="28"/>
          <w:szCs w:val="28"/>
        </w:rPr>
        <w:t>г</w:t>
      </w:r>
      <w:r w:rsidRPr="000F1D47">
        <w:rPr>
          <w:rFonts w:ascii="Times New Roman" w:hAnsi="Times New Roman" w:cs="Times New Roman"/>
          <w:b w:val="0"/>
          <w:sz w:val="28"/>
          <w:szCs w:val="28"/>
        </w:rPr>
        <w:t>осударствен</w:t>
      </w:r>
      <w:r w:rsidR="00B27F08" w:rsidRPr="000F1D47">
        <w:rPr>
          <w:rFonts w:ascii="Times New Roman" w:hAnsi="Times New Roman" w:cs="Times New Roman"/>
          <w:b w:val="0"/>
          <w:sz w:val="28"/>
          <w:szCs w:val="28"/>
        </w:rPr>
        <w:t>-</w:t>
      </w:r>
      <w:r w:rsidRPr="000F1D47">
        <w:rPr>
          <w:rFonts w:ascii="Times New Roman" w:hAnsi="Times New Roman" w:cs="Times New Roman"/>
          <w:b w:val="0"/>
          <w:sz w:val="28"/>
          <w:szCs w:val="28"/>
        </w:rPr>
        <w:t>ную</w:t>
      </w:r>
      <w:proofErr w:type="spellEnd"/>
      <w:proofErr w:type="gramEnd"/>
      <w:r w:rsidRPr="000F1D47">
        <w:rPr>
          <w:rFonts w:ascii="Times New Roman" w:hAnsi="Times New Roman" w:cs="Times New Roman"/>
          <w:b w:val="0"/>
          <w:sz w:val="28"/>
          <w:szCs w:val="28"/>
        </w:rPr>
        <w:t xml:space="preserve"> программу </w:t>
      </w:r>
      <w:r w:rsidR="009B537B" w:rsidRPr="000F1D47">
        <w:rPr>
          <w:rFonts w:ascii="Times New Roman" w:hAnsi="Times New Roman" w:cs="Times New Roman"/>
          <w:b w:val="0"/>
          <w:sz w:val="28"/>
          <w:szCs w:val="28"/>
        </w:rPr>
        <w:t>«</w:t>
      </w:r>
      <w:r w:rsidRPr="000F1D47">
        <w:rPr>
          <w:rFonts w:ascii="Times New Roman" w:hAnsi="Times New Roman" w:cs="Times New Roman"/>
          <w:b w:val="0"/>
          <w:sz w:val="28"/>
          <w:szCs w:val="28"/>
        </w:rPr>
        <w:t>Экономическое развитие и инновационная экономика Республики Татарстан на 2014</w:t>
      </w:r>
      <w:r w:rsidR="00E95208" w:rsidRPr="000F1D47">
        <w:rPr>
          <w:rFonts w:ascii="Times New Roman" w:hAnsi="Times New Roman" w:cs="Times New Roman"/>
          <w:b w:val="0"/>
          <w:sz w:val="28"/>
          <w:szCs w:val="28"/>
        </w:rPr>
        <w:t xml:space="preserve"> – </w:t>
      </w:r>
      <w:r w:rsidRPr="000F1D47">
        <w:rPr>
          <w:rFonts w:ascii="Times New Roman" w:hAnsi="Times New Roman" w:cs="Times New Roman"/>
          <w:b w:val="0"/>
          <w:sz w:val="28"/>
          <w:szCs w:val="28"/>
        </w:rPr>
        <w:t>202</w:t>
      </w:r>
      <w:r w:rsidR="00F96C9A" w:rsidRPr="000F1D47">
        <w:rPr>
          <w:rFonts w:ascii="Times New Roman" w:hAnsi="Times New Roman" w:cs="Times New Roman"/>
          <w:b w:val="0"/>
          <w:sz w:val="28"/>
          <w:szCs w:val="28"/>
        </w:rPr>
        <w:t>4</w:t>
      </w:r>
      <w:r w:rsidRPr="000F1D47">
        <w:rPr>
          <w:rFonts w:ascii="Times New Roman" w:hAnsi="Times New Roman" w:cs="Times New Roman"/>
          <w:b w:val="0"/>
          <w:sz w:val="28"/>
          <w:szCs w:val="28"/>
        </w:rPr>
        <w:t xml:space="preserve"> годы</w:t>
      </w:r>
      <w:r w:rsidR="009B537B" w:rsidRPr="000F1D47">
        <w:rPr>
          <w:rFonts w:ascii="Times New Roman" w:hAnsi="Times New Roman" w:cs="Times New Roman"/>
          <w:b w:val="0"/>
          <w:sz w:val="28"/>
          <w:szCs w:val="28"/>
        </w:rPr>
        <w:t>»</w:t>
      </w:r>
      <w:r w:rsidRPr="000F1D47">
        <w:rPr>
          <w:rFonts w:ascii="Times New Roman" w:hAnsi="Times New Roman" w:cs="Times New Roman"/>
          <w:b w:val="0"/>
          <w:sz w:val="28"/>
          <w:szCs w:val="28"/>
        </w:rPr>
        <w:t>, утвержденную постановлением Кабинета Министров Республики Татарстан от 3</w:t>
      </w:r>
      <w:r w:rsidR="002921E8" w:rsidRPr="000F1D47">
        <w:rPr>
          <w:rFonts w:ascii="Times New Roman" w:hAnsi="Times New Roman" w:cs="Times New Roman"/>
          <w:b w:val="0"/>
          <w:sz w:val="28"/>
          <w:szCs w:val="28"/>
        </w:rPr>
        <w:t>1</w:t>
      </w:r>
      <w:r w:rsidRPr="000F1D47">
        <w:rPr>
          <w:rFonts w:ascii="Times New Roman" w:hAnsi="Times New Roman" w:cs="Times New Roman"/>
          <w:b w:val="0"/>
          <w:sz w:val="28"/>
          <w:szCs w:val="28"/>
        </w:rPr>
        <w:t xml:space="preserve">.10.2013 № 823 </w:t>
      </w:r>
      <w:r w:rsidR="009B537B" w:rsidRPr="000F1D47">
        <w:rPr>
          <w:rFonts w:ascii="Times New Roman" w:hAnsi="Times New Roman" w:cs="Times New Roman"/>
          <w:b w:val="0"/>
          <w:sz w:val="28"/>
          <w:szCs w:val="28"/>
        </w:rPr>
        <w:t>«</w:t>
      </w:r>
      <w:r w:rsidRPr="000F1D47">
        <w:rPr>
          <w:rFonts w:ascii="Times New Roman" w:hAnsi="Times New Roman" w:cs="Times New Roman"/>
          <w:b w:val="0"/>
          <w:sz w:val="28"/>
          <w:szCs w:val="28"/>
        </w:rPr>
        <w:t xml:space="preserve">Об утверждении </w:t>
      </w:r>
      <w:r w:rsidR="00434231" w:rsidRPr="000F1D47">
        <w:rPr>
          <w:rFonts w:ascii="Times New Roman" w:hAnsi="Times New Roman" w:cs="Times New Roman"/>
          <w:b w:val="0"/>
          <w:sz w:val="28"/>
          <w:szCs w:val="28"/>
        </w:rPr>
        <w:t>г</w:t>
      </w:r>
      <w:r w:rsidRPr="000F1D47">
        <w:rPr>
          <w:rFonts w:ascii="Times New Roman" w:hAnsi="Times New Roman" w:cs="Times New Roman"/>
          <w:b w:val="0"/>
          <w:sz w:val="28"/>
          <w:szCs w:val="28"/>
        </w:rPr>
        <w:t xml:space="preserve">осударственной программы </w:t>
      </w:r>
      <w:r w:rsidR="009B537B" w:rsidRPr="000F1D47">
        <w:rPr>
          <w:rFonts w:ascii="Times New Roman" w:hAnsi="Times New Roman" w:cs="Times New Roman"/>
          <w:b w:val="0"/>
          <w:sz w:val="28"/>
          <w:szCs w:val="28"/>
        </w:rPr>
        <w:t>«</w:t>
      </w:r>
      <w:r w:rsidRPr="000F1D47">
        <w:rPr>
          <w:rFonts w:ascii="Times New Roman" w:hAnsi="Times New Roman" w:cs="Times New Roman"/>
          <w:b w:val="0"/>
          <w:sz w:val="28"/>
          <w:szCs w:val="28"/>
        </w:rPr>
        <w:t>Экономическое развитие и инновационная экономика Республики Татарстан на 2014</w:t>
      </w:r>
      <w:r w:rsidR="00E95208" w:rsidRPr="000F1D47">
        <w:rPr>
          <w:rFonts w:ascii="Times New Roman" w:hAnsi="Times New Roman" w:cs="Times New Roman"/>
          <w:b w:val="0"/>
          <w:sz w:val="28"/>
          <w:szCs w:val="28"/>
        </w:rPr>
        <w:t xml:space="preserve"> – </w:t>
      </w:r>
      <w:r w:rsidRPr="000F1D47">
        <w:rPr>
          <w:rFonts w:ascii="Times New Roman" w:hAnsi="Times New Roman" w:cs="Times New Roman"/>
          <w:b w:val="0"/>
          <w:sz w:val="28"/>
          <w:szCs w:val="28"/>
        </w:rPr>
        <w:t>202</w:t>
      </w:r>
      <w:r w:rsidR="00F96C9A" w:rsidRPr="000F1D47">
        <w:rPr>
          <w:rFonts w:ascii="Times New Roman" w:hAnsi="Times New Roman" w:cs="Times New Roman"/>
          <w:b w:val="0"/>
          <w:sz w:val="28"/>
          <w:szCs w:val="28"/>
        </w:rPr>
        <w:t>4</w:t>
      </w:r>
      <w:r w:rsidRPr="000F1D47">
        <w:rPr>
          <w:rFonts w:ascii="Times New Roman" w:hAnsi="Times New Roman" w:cs="Times New Roman"/>
          <w:b w:val="0"/>
          <w:sz w:val="28"/>
          <w:szCs w:val="28"/>
        </w:rPr>
        <w:t xml:space="preserve"> годы</w:t>
      </w:r>
      <w:r w:rsidR="009B537B" w:rsidRPr="000F1D47">
        <w:rPr>
          <w:rFonts w:ascii="Times New Roman" w:hAnsi="Times New Roman" w:cs="Times New Roman"/>
          <w:b w:val="0"/>
          <w:sz w:val="28"/>
          <w:szCs w:val="28"/>
        </w:rPr>
        <w:t>»</w:t>
      </w:r>
      <w:r w:rsidR="00DD0128" w:rsidRPr="000F1D47">
        <w:rPr>
          <w:rFonts w:ascii="Times New Roman" w:hAnsi="Times New Roman" w:cs="Times New Roman"/>
          <w:b w:val="0"/>
          <w:sz w:val="28"/>
          <w:szCs w:val="28"/>
        </w:rPr>
        <w:t xml:space="preserve"> </w:t>
      </w:r>
    </w:p>
    <w:p w:rsidR="00E95208" w:rsidRPr="000F1D47" w:rsidRDefault="00E95208" w:rsidP="000F1D47">
      <w:pPr>
        <w:autoSpaceDE w:val="0"/>
        <w:autoSpaceDN w:val="0"/>
        <w:adjustRightInd w:val="0"/>
        <w:spacing w:after="0" w:line="240" w:lineRule="auto"/>
        <w:jc w:val="both"/>
        <w:outlineLvl w:val="0"/>
        <w:rPr>
          <w:rFonts w:ascii="Times New Roman" w:hAnsi="Times New Roman"/>
          <w:bCs/>
          <w:sz w:val="28"/>
          <w:szCs w:val="28"/>
        </w:rPr>
      </w:pPr>
    </w:p>
    <w:p w:rsidR="0068189D" w:rsidRPr="000F1D47" w:rsidRDefault="0068189D" w:rsidP="000F1D47">
      <w:pPr>
        <w:autoSpaceDE w:val="0"/>
        <w:autoSpaceDN w:val="0"/>
        <w:adjustRightInd w:val="0"/>
        <w:spacing w:after="0" w:line="240" w:lineRule="auto"/>
        <w:jc w:val="both"/>
        <w:outlineLvl w:val="0"/>
        <w:rPr>
          <w:rFonts w:ascii="Times New Roman" w:hAnsi="Times New Roman"/>
          <w:bCs/>
          <w:sz w:val="28"/>
          <w:szCs w:val="28"/>
        </w:rPr>
      </w:pPr>
    </w:p>
    <w:p w:rsidR="00440DEE" w:rsidRPr="000F1D47" w:rsidRDefault="00440DEE"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Кабинет Министров Республики Татарстан ПОСТАНОВЛЯЕТ:</w:t>
      </w:r>
    </w:p>
    <w:p w:rsidR="005F67C3" w:rsidRPr="000F1D47" w:rsidRDefault="005F67C3" w:rsidP="000F1D47">
      <w:pPr>
        <w:autoSpaceDE w:val="0"/>
        <w:autoSpaceDN w:val="0"/>
        <w:adjustRightInd w:val="0"/>
        <w:spacing w:after="0" w:line="240" w:lineRule="auto"/>
        <w:ind w:firstLine="709"/>
        <w:jc w:val="both"/>
        <w:rPr>
          <w:rFonts w:ascii="Times New Roman" w:hAnsi="Times New Roman"/>
          <w:sz w:val="28"/>
          <w:szCs w:val="28"/>
        </w:rPr>
      </w:pPr>
    </w:p>
    <w:p w:rsidR="00C471C1" w:rsidRPr="000F1D47" w:rsidRDefault="00C471C1"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Внести в государственную программу </w:t>
      </w:r>
      <w:r w:rsidR="009B537B" w:rsidRPr="000F1D47">
        <w:rPr>
          <w:rFonts w:ascii="Times New Roman" w:hAnsi="Times New Roman"/>
          <w:sz w:val="28"/>
          <w:szCs w:val="28"/>
        </w:rPr>
        <w:t>«</w:t>
      </w:r>
      <w:r w:rsidRPr="000F1D47">
        <w:rPr>
          <w:rFonts w:ascii="Times New Roman" w:hAnsi="Times New Roman"/>
          <w:sz w:val="28"/>
          <w:szCs w:val="28"/>
        </w:rPr>
        <w:t>Экономическое развитие и инновационная экономика Республики Татарстан на 2014</w:t>
      </w:r>
      <w:r w:rsidR="00B27F08" w:rsidRPr="000F1D47">
        <w:rPr>
          <w:rFonts w:ascii="Times New Roman" w:hAnsi="Times New Roman"/>
          <w:sz w:val="28"/>
          <w:szCs w:val="28"/>
        </w:rPr>
        <w:t xml:space="preserve"> </w:t>
      </w:r>
      <w:r w:rsidRPr="000F1D47">
        <w:rPr>
          <w:rFonts w:ascii="Times New Roman" w:hAnsi="Times New Roman"/>
          <w:sz w:val="28"/>
          <w:szCs w:val="28"/>
        </w:rPr>
        <w:t>–</w:t>
      </w:r>
      <w:r w:rsidR="00B27F08" w:rsidRPr="000F1D47">
        <w:rPr>
          <w:rFonts w:ascii="Times New Roman" w:hAnsi="Times New Roman"/>
          <w:sz w:val="28"/>
          <w:szCs w:val="28"/>
        </w:rPr>
        <w:t xml:space="preserve"> </w:t>
      </w:r>
      <w:r w:rsidRPr="000F1D47">
        <w:rPr>
          <w:rFonts w:ascii="Times New Roman" w:hAnsi="Times New Roman"/>
          <w:sz w:val="28"/>
          <w:szCs w:val="28"/>
        </w:rPr>
        <w:t>2024 годы</w:t>
      </w:r>
      <w:r w:rsidR="009B537B" w:rsidRPr="000F1D47">
        <w:rPr>
          <w:rFonts w:ascii="Times New Roman" w:hAnsi="Times New Roman"/>
          <w:sz w:val="28"/>
          <w:szCs w:val="28"/>
        </w:rPr>
        <w:t>»</w:t>
      </w:r>
      <w:r w:rsidRPr="000F1D47">
        <w:rPr>
          <w:rFonts w:ascii="Times New Roman" w:hAnsi="Times New Roman"/>
          <w:sz w:val="28"/>
          <w:szCs w:val="28"/>
        </w:rPr>
        <w:t>, утвержденную постановлением Кабинета Министров Республики Татарстан от</w:t>
      </w:r>
      <w:r w:rsidR="00B27F08" w:rsidRPr="000F1D47">
        <w:rPr>
          <w:rFonts w:ascii="Times New Roman" w:hAnsi="Times New Roman"/>
          <w:sz w:val="28"/>
          <w:szCs w:val="28"/>
        </w:rPr>
        <w:t xml:space="preserve"> </w:t>
      </w:r>
      <w:r w:rsidRPr="000F1D47">
        <w:rPr>
          <w:rFonts w:ascii="Times New Roman" w:hAnsi="Times New Roman"/>
          <w:sz w:val="28"/>
          <w:szCs w:val="28"/>
        </w:rPr>
        <w:t>31.10.2013 №</w:t>
      </w:r>
      <w:r w:rsidR="00B27F08" w:rsidRPr="000F1D47">
        <w:rPr>
          <w:rFonts w:ascii="Times New Roman" w:hAnsi="Times New Roman"/>
          <w:sz w:val="28"/>
          <w:szCs w:val="28"/>
        </w:rPr>
        <w:t xml:space="preserve"> </w:t>
      </w:r>
      <w:r w:rsidRPr="000F1D47">
        <w:rPr>
          <w:rFonts w:ascii="Times New Roman" w:hAnsi="Times New Roman"/>
          <w:sz w:val="28"/>
          <w:szCs w:val="28"/>
        </w:rPr>
        <w:t xml:space="preserve">823 </w:t>
      </w:r>
      <w:r w:rsidR="009B537B" w:rsidRPr="000F1D47">
        <w:rPr>
          <w:rFonts w:ascii="Times New Roman" w:hAnsi="Times New Roman"/>
          <w:sz w:val="28"/>
          <w:szCs w:val="28"/>
        </w:rPr>
        <w:t>«</w:t>
      </w:r>
      <w:r w:rsidRPr="000F1D47">
        <w:rPr>
          <w:rFonts w:ascii="Times New Roman" w:hAnsi="Times New Roman"/>
          <w:sz w:val="28"/>
          <w:szCs w:val="28"/>
        </w:rPr>
        <w:t xml:space="preserve">Об утверждении государственной программы </w:t>
      </w:r>
      <w:r w:rsidR="009B537B" w:rsidRPr="000F1D47">
        <w:rPr>
          <w:rFonts w:ascii="Times New Roman" w:hAnsi="Times New Roman"/>
          <w:sz w:val="28"/>
          <w:szCs w:val="28"/>
        </w:rPr>
        <w:t>«</w:t>
      </w:r>
      <w:r w:rsidRPr="000F1D47">
        <w:rPr>
          <w:rFonts w:ascii="Times New Roman" w:hAnsi="Times New Roman"/>
          <w:sz w:val="28"/>
          <w:szCs w:val="28"/>
        </w:rPr>
        <w:t>Экономическое развитие и инновационная экономика Республики Татарстан на</w:t>
      </w:r>
      <w:r w:rsidR="00B27F08" w:rsidRPr="000F1D47">
        <w:rPr>
          <w:rFonts w:ascii="Times New Roman" w:hAnsi="Times New Roman"/>
          <w:sz w:val="28"/>
          <w:szCs w:val="28"/>
        </w:rPr>
        <w:t xml:space="preserve"> 2014 – </w:t>
      </w:r>
      <w:r w:rsidRPr="000F1D47">
        <w:rPr>
          <w:rFonts w:ascii="Times New Roman" w:hAnsi="Times New Roman"/>
          <w:sz w:val="28"/>
          <w:szCs w:val="28"/>
        </w:rPr>
        <w:t>2024 годы</w:t>
      </w:r>
      <w:r w:rsidR="009B537B" w:rsidRPr="000F1D47">
        <w:rPr>
          <w:rFonts w:ascii="Times New Roman" w:hAnsi="Times New Roman"/>
          <w:sz w:val="28"/>
          <w:szCs w:val="28"/>
        </w:rPr>
        <w:t>»</w:t>
      </w:r>
      <w:r w:rsidRPr="000F1D47">
        <w:rPr>
          <w:rFonts w:ascii="Times New Roman" w:hAnsi="Times New Roman"/>
          <w:sz w:val="28"/>
          <w:szCs w:val="28"/>
        </w:rPr>
        <w:t xml:space="preserve"> (с изменениями, внесенными постановлениями Кабинета Министров Респу</w:t>
      </w:r>
      <w:r w:rsidR="00C42983" w:rsidRPr="000F1D47">
        <w:rPr>
          <w:rFonts w:ascii="Times New Roman" w:hAnsi="Times New Roman"/>
          <w:sz w:val="28"/>
          <w:szCs w:val="28"/>
        </w:rPr>
        <w:t>блики Татарстан от</w:t>
      </w:r>
      <w:r w:rsidR="00B27F08" w:rsidRPr="000F1D47">
        <w:rPr>
          <w:rFonts w:ascii="Times New Roman" w:hAnsi="Times New Roman"/>
          <w:sz w:val="28"/>
          <w:szCs w:val="28"/>
        </w:rPr>
        <w:t xml:space="preserve"> </w:t>
      </w:r>
      <w:r w:rsidR="00C42983" w:rsidRPr="000F1D47">
        <w:rPr>
          <w:rFonts w:ascii="Times New Roman" w:hAnsi="Times New Roman"/>
          <w:sz w:val="28"/>
          <w:szCs w:val="28"/>
        </w:rPr>
        <w:t xml:space="preserve">28.12.2013 </w:t>
      </w:r>
      <w:r w:rsidR="00C9215A">
        <w:rPr>
          <w:rFonts w:ascii="Times New Roman" w:hAnsi="Times New Roman"/>
          <w:sz w:val="28"/>
          <w:szCs w:val="28"/>
        </w:rPr>
        <w:t xml:space="preserve">          </w:t>
      </w:r>
      <w:r w:rsidR="00C42983" w:rsidRPr="000F1D47">
        <w:rPr>
          <w:rFonts w:ascii="Times New Roman" w:hAnsi="Times New Roman"/>
          <w:sz w:val="28"/>
          <w:szCs w:val="28"/>
        </w:rPr>
        <w:t xml:space="preserve">№ 1078, от 22.02.2014 № 109, от 24.02.2014 № 118, от 30.04.2014 № 284, от 02.06.2014 № 374, от 17.06.2014 № 418, от 08.07.2014 № 473, от </w:t>
      </w:r>
      <w:r w:rsidRPr="000F1D47">
        <w:rPr>
          <w:rFonts w:ascii="Times New Roman" w:hAnsi="Times New Roman"/>
          <w:sz w:val="28"/>
          <w:szCs w:val="28"/>
        </w:rPr>
        <w:t>09.</w:t>
      </w:r>
      <w:r w:rsidR="00C42983" w:rsidRPr="000F1D47">
        <w:rPr>
          <w:rFonts w:ascii="Times New Roman" w:hAnsi="Times New Roman"/>
          <w:sz w:val="28"/>
          <w:szCs w:val="28"/>
        </w:rPr>
        <w:t xml:space="preserve">07.2014 № 477, от 25.08.2014 № 612, от 01.10.2014 № 709, от 24.11.2014 № 901, от 06.12.2014 № 956, от 31.12.2014 № 1083, от 01.06.2015 № 390, от 24.06.2015 № 459, от 25.06.2015 № 460, от 28.07.2015 № 549, от 16.10.2015 № 770, от 30.11.2015 № 906, от </w:t>
      </w:r>
      <w:r w:rsidRPr="000F1D47">
        <w:rPr>
          <w:rFonts w:ascii="Times New Roman" w:hAnsi="Times New Roman"/>
          <w:sz w:val="28"/>
          <w:szCs w:val="28"/>
        </w:rPr>
        <w:t>28.12.</w:t>
      </w:r>
      <w:r w:rsidR="00C42983" w:rsidRPr="000F1D47">
        <w:rPr>
          <w:rFonts w:ascii="Times New Roman" w:hAnsi="Times New Roman"/>
          <w:sz w:val="28"/>
          <w:szCs w:val="28"/>
        </w:rPr>
        <w:t xml:space="preserve">2015 № 992, от 31.03.2016 № 190, от 30.04.2016 № 268, от 16.12.2016 № </w:t>
      </w:r>
      <w:r w:rsidRPr="000F1D47">
        <w:rPr>
          <w:rFonts w:ascii="Times New Roman" w:hAnsi="Times New Roman"/>
          <w:sz w:val="28"/>
          <w:szCs w:val="28"/>
        </w:rPr>
        <w:t>940, от</w:t>
      </w:r>
      <w:r w:rsidR="00C42983" w:rsidRPr="000F1D47">
        <w:rPr>
          <w:rFonts w:ascii="Times New Roman" w:hAnsi="Times New Roman"/>
          <w:sz w:val="28"/>
          <w:szCs w:val="28"/>
        </w:rPr>
        <w:t xml:space="preserve"> </w:t>
      </w:r>
      <w:r w:rsidRPr="000F1D47">
        <w:rPr>
          <w:rFonts w:ascii="Times New Roman" w:hAnsi="Times New Roman"/>
          <w:sz w:val="28"/>
          <w:szCs w:val="28"/>
        </w:rPr>
        <w:t>09.02.2017 №</w:t>
      </w:r>
      <w:r w:rsidR="00C42983" w:rsidRPr="000F1D47">
        <w:rPr>
          <w:rFonts w:ascii="Times New Roman" w:hAnsi="Times New Roman"/>
          <w:sz w:val="28"/>
          <w:szCs w:val="28"/>
        </w:rPr>
        <w:t xml:space="preserve"> </w:t>
      </w:r>
      <w:r w:rsidRPr="000F1D47">
        <w:rPr>
          <w:rFonts w:ascii="Times New Roman" w:hAnsi="Times New Roman"/>
          <w:sz w:val="28"/>
          <w:szCs w:val="28"/>
        </w:rPr>
        <w:t>73,</w:t>
      </w:r>
      <w:r w:rsidRPr="000F1D47">
        <w:rPr>
          <w:rFonts w:ascii="Times New Roman" w:hAnsi="Times New Roman"/>
        </w:rPr>
        <w:t xml:space="preserve"> </w:t>
      </w:r>
      <w:r w:rsidRPr="000F1D47">
        <w:rPr>
          <w:rFonts w:ascii="Times New Roman" w:hAnsi="Times New Roman"/>
          <w:sz w:val="28"/>
          <w:szCs w:val="28"/>
        </w:rPr>
        <w:t>от</w:t>
      </w:r>
      <w:r w:rsidR="00C42983" w:rsidRPr="000F1D47">
        <w:rPr>
          <w:rFonts w:ascii="Times New Roman" w:hAnsi="Times New Roman"/>
          <w:sz w:val="28"/>
          <w:szCs w:val="28"/>
        </w:rPr>
        <w:t xml:space="preserve"> </w:t>
      </w:r>
      <w:r w:rsidRPr="000F1D47">
        <w:rPr>
          <w:rFonts w:ascii="Times New Roman" w:hAnsi="Times New Roman"/>
          <w:sz w:val="28"/>
          <w:szCs w:val="28"/>
        </w:rPr>
        <w:t>23.06.2017 №</w:t>
      </w:r>
      <w:r w:rsidR="00C42983" w:rsidRPr="000F1D47">
        <w:rPr>
          <w:rFonts w:ascii="Times New Roman" w:hAnsi="Times New Roman"/>
          <w:sz w:val="28"/>
          <w:szCs w:val="28"/>
        </w:rPr>
        <w:t xml:space="preserve"> </w:t>
      </w:r>
      <w:r w:rsidRPr="000F1D47">
        <w:rPr>
          <w:rFonts w:ascii="Times New Roman" w:hAnsi="Times New Roman"/>
          <w:sz w:val="28"/>
          <w:szCs w:val="28"/>
        </w:rPr>
        <w:t>423, от</w:t>
      </w:r>
      <w:r w:rsidR="00C42983" w:rsidRPr="000F1D47">
        <w:rPr>
          <w:rFonts w:ascii="Times New Roman" w:hAnsi="Times New Roman"/>
          <w:sz w:val="28"/>
          <w:szCs w:val="28"/>
        </w:rPr>
        <w:t xml:space="preserve"> </w:t>
      </w:r>
      <w:r w:rsidRPr="000F1D47">
        <w:rPr>
          <w:rFonts w:ascii="Times New Roman" w:hAnsi="Times New Roman"/>
          <w:sz w:val="28"/>
          <w:szCs w:val="28"/>
        </w:rPr>
        <w:t>13.07.2017 №</w:t>
      </w:r>
      <w:r w:rsidR="00C42983" w:rsidRPr="000F1D47">
        <w:rPr>
          <w:rFonts w:ascii="Times New Roman" w:hAnsi="Times New Roman"/>
          <w:sz w:val="28"/>
          <w:szCs w:val="28"/>
        </w:rPr>
        <w:t xml:space="preserve"> </w:t>
      </w:r>
      <w:r w:rsidRPr="000F1D47">
        <w:rPr>
          <w:rFonts w:ascii="Times New Roman" w:hAnsi="Times New Roman"/>
          <w:sz w:val="28"/>
          <w:szCs w:val="28"/>
        </w:rPr>
        <w:t>480, от</w:t>
      </w:r>
      <w:r w:rsidR="00C42983" w:rsidRPr="000F1D47">
        <w:rPr>
          <w:rFonts w:ascii="Times New Roman" w:hAnsi="Times New Roman"/>
          <w:sz w:val="28"/>
          <w:szCs w:val="28"/>
        </w:rPr>
        <w:t xml:space="preserve"> </w:t>
      </w:r>
      <w:r w:rsidRPr="000F1D47">
        <w:rPr>
          <w:rFonts w:ascii="Times New Roman" w:hAnsi="Times New Roman"/>
          <w:sz w:val="28"/>
          <w:szCs w:val="28"/>
        </w:rPr>
        <w:t>21.10.2017 №</w:t>
      </w:r>
      <w:r w:rsidR="00C42983" w:rsidRPr="000F1D47">
        <w:rPr>
          <w:rFonts w:ascii="Times New Roman" w:hAnsi="Times New Roman"/>
          <w:sz w:val="28"/>
          <w:szCs w:val="28"/>
        </w:rPr>
        <w:t xml:space="preserve"> </w:t>
      </w:r>
      <w:r w:rsidRPr="000F1D47">
        <w:rPr>
          <w:rFonts w:ascii="Times New Roman" w:hAnsi="Times New Roman"/>
          <w:sz w:val="28"/>
          <w:szCs w:val="28"/>
        </w:rPr>
        <w:t>802, от</w:t>
      </w:r>
      <w:r w:rsidR="00C42983" w:rsidRPr="000F1D47">
        <w:rPr>
          <w:rFonts w:ascii="Times New Roman" w:hAnsi="Times New Roman"/>
          <w:sz w:val="28"/>
          <w:szCs w:val="28"/>
        </w:rPr>
        <w:t xml:space="preserve"> </w:t>
      </w:r>
      <w:r w:rsidRPr="000F1D47">
        <w:rPr>
          <w:rFonts w:ascii="Times New Roman" w:hAnsi="Times New Roman"/>
          <w:sz w:val="28"/>
          <w:szCs w:val="28"/>
        </w:rPr>
        <w:t xml:space="preserve">15.12.2017 </w:t>
      </w:r>
      <w:r w:rsidR="00B27F08" w:rsidRPr="000F1D47">
        <w:rPr>
          <w:rFonts w:ascii="Times New Roman" w:hAnsi="Times New Roman"/>
          <w:sz w:val="28"/>
          <w:szCs w:val="28"/>
        </w:rPr>
        <w:br/>
      </w:r>
      <w:r w:rsidRPr="000F1D47">
        <w:rPr>
          <w:rFonts w:ascii="Times New Roman" w:hAnsi="Times New Roman"/>
          <w:sz w:val="28"/>
          <w:szCs w:val="28"/>
        </w:rPr>
        <w:t>№</w:t>
      </w:r>
      <w:r w:rsidR="00C42983" w:rsidRPr="000F1D47">
        <w:rPr>
          <w:rFonts w:ascii="Times New Roman" w:hAnsi="Times New Roman"/>
          <w:sz w:val="28"/>
          <w:szCs w:val="28"/>
        </w:rPr>
        <w:t xml:space="preserve"> </w:t>
      </w:r>
      <w:r w:rsidRPr="000F1D47">
        <w:rPr>
          <w:rFonts w:ascii="Times New Roman" w:hAnsi="Times New Roman"/>
          <w:sz w:val="28"/>
          <w:szCs w:val="28"/>
        </w:rPr>
        <w:t>1002, от</w:t>
      </w:r>
      <w:r w:rsidR="00C42983" w:rsidRPr="000F1D47">
        <w:rPr>
          <w:rFonts w:ascii="Times New Roman" w:hAnsi="Times New Roman"/>
          <w:sz w:val="28"/>
          <w:szCs w:val="28"/>
        </w:rPr>
        <w:t xml:space="preserve"> </w:t>
      </w:r>
      <w:r w:rsidRPr="000F1D47">
        <w:rPr>
          <w:rFonts w:ascii="Times New Roman" w:hAnsi="Times New Roman"/>
          <w:sz w:val="28"/>
          <w:szCs w:val="28"/>
        </w:rPr>
        <w:t>27.06.2018 №</w:t>
      </w:r>
      <w:r w:rsidR="00C42983" w:rsidRPr="000F1D47">
        <w:rPr>
          <w:rFonts w:ascii="Times New Roman" w:hAnsi="Times New Roman"/>
          <w:sz w:val="28"/>
          <w:szCs w:val="28"/>
        </w:rPr>
        <w:t xml:space="preserve"> </w:t>
      </w:r>
      <w:r w:rsidRPr="000F1D47">
        <w:rPr>
          <w:rFonts w:ascii="Times New Roman" w:hAnsi="Times New Roman"/>
          <w:sz w:val="28"/>
          <w:szCs w:val="28"/>
        </w:rPr>
        <w:t>533, от</w:t>
      </w:r>
      <w:r w:rsidR="00C42983" w:rsidRPr="000F1D47">
        <w:rPr>
          <w:rFonts w:ascii="Times New Roman" w:hAnsi="Times New Roman"/>
          <w:sz w:val="28"/>
          <w:szCs w:val="28"/>
        </w:rPr>
        <w:t xml:space="preserve"> </w:t>
      </w:r>
      <w:r w:rsidRPr="000F1D47">
        <w:rPr>
          <w:rFonts w:ascii="Times New Roman" w:hAnsi="Times New Roman"/>
          <w:sz w:val="28"/>
          <w:szCs w:val="28"/>
        </w:rPr>
        <w:t>20.12.2018 №</w:t>
      </w:r>
      <w:r w:rsidR="00C42983" w:rsidRPr="000F1D47">
        <w:rPr>
          <w:rFonts w:ascii="Times New Roman" w:hAnsi="Times New Roman"/>
          <w:sz w:val="28"/>
          <w:szCs w:val="28"/>
        </w:rPr>
        <w:t xml:space="preserve"> </w:t>
      </w:r>
      <w:r w:rsidRPr="000F1D47">
        <w:rPr>
          <w:rFonts w:ascii="Times New Roman" w:hAnsi="Times New Roman"/>
          <w:sz w:val="28"/>
          <w:szCs w:val="28"/>
        </w:rPr>
        <w:t>1192, от</w:t>
      </w:r>
      <w:r w:rsidR="00C42983" w:rsidRPr="000F1D47">
        <w:rPr>
          <w:rFonts w:ascii="Times New Roman" w:hAnsi="Times New Roman"/>
          <w:sz w:val="28"/>
          <w:szCs w:val="28"/>
        </w:rPr>
        <w:t xml:space="preserve"> </w:t>
      </w:r>
      <w:r w:rsidRPr="000F1D47">
        <w:rPr>
          <w:rFonts w:ascii="Times New Roman" w:hAnsi="Times New Roman"/>
          <w:sz w:val="28"/>
          <w:szCs w:val="28"/>
        </w:rPr>
        <w:t>11.02.2019 №</w:t>
      </w:r>
      <w:r w:rsidR="00C42983" w:rsidRPr="000F1D47">
        <w:rPr>
          <w:rFonts w:ascii="Times New Roman" w:hAnsi="Times New Roman"/>
          <w:sz w:val="28"/>
          <w:szCs w:val="28"/>
        </w:rPr>
        <w:t xml:space="preserve"> </w:t>
      </w:r>
      <w:r w:rsidRPr="000F1D47">
        <w:rPr>
          <w:rFonts w:ascii="Times New Roman" w:hAnsi="Times New Roman"/>
          <w:sz w:val="28"/>
          <w:szCs w:val="28"/>
        </w:rPr>
        <w:t>94, от</w:t>
      </w:r>
      <w:r w:rsidR="00C42983" w:rsidRPr="000F1D47">
        <w:rPr>
          <w:rFonts w:ascii="Times New Roman" w:hAnsi="Times New Roman"/>
          <w:sz w:val="28"/>
          <w:szCs w:val="28"/>
        </w:rPr>
        <w:t xml:space="preserve"> </w:t>
      </w:r>
      <w:r w:rsidRPr="000F1D47">
        <w:rPr>
          <w:rFonts w:ascii="Times New Roman" w:hAnsi="Times New Roman"/>
          <w:sz w:val="28"/>
          <w:szCs w:val="28"/>
        </w:rPr>
        <w:t>11.03.2019 №</w:t>
      </w:r>
      <w:r w:rsidR="00C42983" w:rsidRPr="000F1D47">
        <w:rPr>
          <w:rFonts w:ascii="Times New Roman" w:hAnsi="Times New Roman"/>
          <w:sz w:val="28"/>
          <w:szCs w:val="28"/>
        </w:rPr>
        <w:t xml:space="preserve"> </w:t>
      </w:r>
      <w:r w:rsidRPr="000F1D47">
        <w:rPr>
          <w:rFonts w:ascii="Times New Roman" w:hAnsi="Times New Roman"/>
          <w:sz w:val="28"/>
          <w:szCs w:val="28"/>
        </w:rPr>
        <w:t>167, от</w:t>
      </w:r>
      <w:r w:rsidR="00C42983" w:rsidRPr="000F1D47">
        <w:rPr>
          <w:rFonts w:ascii="Times New Roman" w:hAnsi="Times New Roman"/>
          <w:sz w:val="28"/>
          <w:szCs w:val="28"/>
        </w:rPr>
        <w:t xml:space="preserve"> </w:t>
      </w:r>
      <w:r w:rsidRPr="000F1D47">
        <w:rPr>
          <w:rFonts w:ascii="Times New Roman" w:hAnsi="Times New Roman"/>
          <w:sz w:val="28"/>
          <w:szCs w:val="28"/>
        </w:rPr>
        <w:t>28.03.2019 №</w:t>
      </w:r>
      <w:r w:rsidR="00C42983" w:rsidRPr="000F1D47">
        <w:rPr>
          <w:rFonts w:ascii="Times New Roman" w:hAnsi="Times New Roman"/>
          <w:sz w:val="28"/>
          <w:szCs w:val="28"/>
        </w:rPr>
        <w:t xml:space="preserve"> </w:t>
      </w:r>
      <w:r w:rsidRPr="000F1D47">
        <w:rPr>
          <w:rFonts w:ascii="Times New Roman" w:hAnsi="Times New Roman"/>
          <w:sz w:val="28"/>
          <w:szCs w:val="28"/>
        </w:rPr>
        <w:t>229, от</w:t>
      </w:r>
      <w:r w:rsidR="00C42983" w:rsidRPr="000F1D47">
        <w:rPr>
          <w:rFonts w:ascii="Times New Roman" w:hAnsi="Times New Roman"/>
          <w:sz w:val="28"/>
          <w:szCs w:val="28"/>
        </w:rPr>
        <w:t xml:space="preserve"> </w:t>
      </w:r>
      <w:r w:rsidRPr="000F1D47">
        <w:rPr>
          <w:rFonts w:ascii="Times New Roman" w:hAnsi="Times New Roman"/>
          <w:sz w:val="28"/>
          <w:szCs w:val="28"/>
        </w:rPr>
        <w:t>03.06.2019 №</w:t>
      </w:r>
      <w:r w:rsidR="00C42983" w:rsidRPr="000F1D47">
        <w:rPr>
          <w:rFonts w:ascii="Times New Roman" w:hAnsi="Times New Roman"/>
          <w:sz w:val="28"/>
          <w:szCs w:val="28"/>
        </w:rPr>
        <w:t xml:space="preserve"> </w:t>
      </w:r>
      <w:r w:rsidRPr="000F1D47">
        <w:rPr>
          <w:rFonts w:ascii="Times New Roman" w:hAnsi="Times New Roman"/>
          <w:sz w:val="28"/>
          <w:szCs w:val="28"/>
        </w:rPr>
        <w:t>465, от</w:t>
      </w:r>
      <w:r w:rsidR="00C42983" w:rsidRPr="000F1D47">
        <w:rPr>
          <w:rFonts w:ascii="Times New Roman" w:hAnsi="Times New Roman"/>
          <w:sz w:val="28"/>
          <w:szCs w:val="28"/>
        </w:rPr>
        <w:t xml:space="preserve"> </w:t>
      </w:r>
      <w:r w:rsidRPr="000F1D47">
        <w:rPr>
          <w:rFonts w:ascii="Times New Roman" w:hAnsi="Times New Roman"/>
          <w:sz w:val="28"/>
          <w:szCs w:val="28"/>
        </w:rPr>
        <w:t>19.07.2019 №</w:t>
      </w:r>
      <w:r w:rsidR="00C42983" w:rsidRPr="000F1D47">
        <w:rPr>
          <w:rFonts w:ascii="Times New Roman" w:hAnsi="Times New Roman"/>
          <w:sz w:val="28"/>
          <w:szCs w:val="28"/>
        </w:rPr>
        <w:t xml:space="preserve"> </w:t>
      </w:r>
      <w:r w:rsidRPr="000F1D47">
        <w:rPr>
          <w:rFonts w:ascii="Times New Roman" w:hAnsi="Times New Roman"/>
          <w:sz w:val="28"/>
          <w:szCs w:val="28"/>
        </w:rPr>
        <w:t>600, от</w:t>
      </w:r>
      <w:r w:rsidR="00C42983" w:rsidRPr="000F1D47">
        <w:rPr>
          <w:rFonts w:ascii="Times New Roman" w:hAnsi="Times New Roman"/>
          <w:sz w:val="28"/>
          <w:szCs w:val="28"/>
        </w:rPr>
        <w:t xml:space="preserve"> </w:t>
      </w:r>
      <w:r w:rsidRPr="000F1D47">
        <w:rPr>
          <w:rFonts w:ascii="Times New Roman" w:hAnsi="Times New Roman"/>
          <w:sz w:val="28"/>
          <w:szCs w:val="28"/>
        </w:rPr>
        <w:t>11.09.2019 №</w:t>
      </w:r>
      <w:r w:rsidR="00C42983" w:rsidRPr="000F1D47">
        <w:rPr>
          <w:rFonts w:ascii="Times New Roman" w:hAnsi="Times New Roman"/>
          <w:sz w:val="28"/>
          <w:szCs w:val="28"/>
        </w:rPr>
        <w:t xml:space="preserve"> </w:t>
      </w:r>
      <w:r w:rsidRPr="000F1D47">
        <w:rPr>
          <w:rFonts w:ascii="Times New Roman" w:hAnsi="Times New Roman"/>
          <w:sz w:val="28"/>
          <w:szCs w:val="28"/>
        </w:rPr>
        <w:t>817, от</w:t>
      </w:r>
      <w:r w:rsidR="00C42983" w:rsidRPr="000F1D47">
        <w:rPr>
          <w:rFonts w:ascii="Times New Roman" w:hAnsi="Times New Roman"/>
          <w:sz w:val="28"/>
          <w:szCs w:val="28"/>
        </w:rPr>
        <w:t xml:space="preserve"> </w:t>
      </w:r>
      <w:r w:rsidRPr="000F1D47">
        <w:rPr>
          <w:rFonts w:ascii="Times New Roman" w:hAnsi="Times New Roman"/>
          <w:sz w:val="28"/>
          <w:szCs w:val="28"/>
        </w:rPr>
        <w:t>22.11.2019 №</w:t>
      </w:r>
      <w:r w:rsidR="00C42983" w:rsidRPr="000F1D47">
        <w:rPr>
          <w:rFonts w:ascii="Times New Roman" w:hAnsi="Times New Roman"/>
          <w:sz w:val="28"/>
          <w:szCs w:val="28"/>
        </w:rPr>
        <w:t xml:space="preserve"> </w:t>
      </w:r>
      <w:r w:rsidRPr="000F1D47">
        <w:rPr>
          <w:rFonts w:ascii="Times New Roman" w:hAnsi="Times New Roman"/>
          <w:sz w:val="28"/>
          <w:szCs w:val="28"/>
        </w:rPr>
        <w:t>1066, от</w:t>
      </w:r>
      <w:r w:rsidR="00C42983" w:rsidRPr="000F1D47">
        <w:rPr>
          <w:rFonts w:ascii="Times New Roman" w:hAnsi="Times New Roman"/>
          <w:sz w:val="28"/>
          <w:szCs w:val="28"/>
        </w:rPr>
        <w:t xml:space="preserve"> </w:t>
      </w:r>
      <w:r w:rsidRPr="000F1D47">
        <w:rPr>
          <w:rFonts w:ascii="Times New Roman" w:hAnsi="Times New Roman"/>
          <w:sz w:val="28"/>
          <w:szCs w:val="28"/>
        </w:rPr>
        <w:t>24.12.2019 №</w:t>
      </w:r>
      <w:r w:rsidR="00C42983" w:rsidRPr="000F1D47">
        <w:rPr>
          <w:rFonts w:ascii="Times New Roman" w:hAnsi="Times New Roman"/>
          <w:sz w:val="28"/>
          <w:szCs w:val="28"/>
        </w:rPr>
        <w:t xml:space="preserve"> </w:t>
      </w:r>
      <w:r w:rsidRPr="000F1D47">
        <w:rPr>
          <w:rFonts w:ascii="Times New Roman" w:hAnsi="Times New Roman"/>
          <w:sz w:val="28"/>
          <w:szCs w:val="28"/>
        </w:rPr>
        <w:t>1184, от</w:t>
      </w:r>
      <w:r w:rsidR="00C42983" w:rsidRPr="000F1D47">
        <w:rPr>
          <w:rFonts w:ascii="Times New Roman" w:hAnsi="Times New Roman"/>
          <w:sz w:val="28"/>
          <w:szCs w:val="28"/>
        </w:rPr>
        <w:t xml:space="preserve"> </w:t>
      </w:r>
      <w:r w:rsidRPr="000F1D47">
        <w:rPr>
          <w:rFonts w:ascii="Times New Roman" w:hAnsi="Times New Roman"/>
          <w:sz w:val="28"/>
          <w:szCs w:val="28"/>
        </w:rPr>
        <w:t>02.03.2020 №</w:t>
      </w:r>
      <w:r w:rsidR="00C42983" w:rsidRPr="000F1D47">
        <w:rPr>
          <w:rFonts w:ascii="Times New Roman" w:hAnsi="Times New Roman"/>
          <w:sz w:val="28"/>
          <w:szCs w:val="28"/>
        </w:rPr>
        <w:t xml:space="preserve"> </w:t>
      </w:r>
      <w:r w:rsidRPr="000F1D47">
        <w:rPr>
          <w:rFonts w:ascii="Times New Roman" w:hAnsi="Times New Roman"/>
          <w:sz w:val="28"/>
          <w:szCs w:val="28"/>
        </w:rPr>
        <w:t>156</w:t>
      </w:r>
      <w:r w:rsidR="00567857" w:rsidRPr="000F1D47">
        <w:rPr>
          <w:rFonts w:ascii="Times New Roman" w:hAnsi="Times New Roman"/>
          <w:sz w:val="28"/>
          <w:szCs w:val="28"/>
        </w:rPr>
        <w:t>, от</w:t>
      </w:r>
      <w:r w:rsidR="00C42983" w:rsidRPr="000F1D47">
        <w:rPr>
          <w:rFonts w:ascii="Times New Roman" w:hAnsi="Times New Roman"/>
          <w:sz w:val="28"/>
          <w:szCs w:val="28"/>
        </w:rPr>
        <w:t xml:space="preserve"> </w:t>
      </w:r>
      <w:r w:rsidR="00567857" w:rsidRPr="000F1D47">
        <w:rPr>
          <w:rFonts w:ascii="Times New Roman" w:hAnsi="Times New Roman"/>
          <w:sz w:val="28"/>
          <w:szCs w:val="28"/>
        </w:rPr>
        <w:t>24.04.2020 №</w:t>
      </w:r>
      <w:r w:rsidR="00C42983" w:rsidRPr="000F1D47">
        <w:rPr>
          <w:rFonts w:ascii="Times New Roman" w:hAnsi="Times New Roman"/>
          <w:sz w:val="28"/>
          <w:szCs w:val="28"/>
        </w:rPr>
        <w:t xml:space="preserve"> </w:t>
      </w:r>
      <w:r w:rsidR="00567857" w:rsidRPr="000F1D47">
        <w:rPr>
          <w:rFonts w:ascii="Times New Roman" w:hAnsi="Times New Roman"/>
          <w:sz w:val="28"/>
          <w:szCs w:val="28"/>
        </w:rPr>
        <w:t>324</w:t>
      </w:r>
      <w:r w:rsidR="00646F2C" w:rsidRPr="000F1D47">
        <w:rPr>
          <w:rFonts w:ascii="Times New Roman" w:hAnsi="Times New Roman"/>
          <w:sz w:val="28"/>
          <w:szCs w:val="28"/>
        </w:rPr>
        <w:t>,</w:t>
      </w:r>
      <w:r w:rsidR="00E72776" w:rsidRPr="000F1D47">
        <w:rPr>
          <w:rFonts w:ascii="Times New Roman" w:hAnsi="Times New Roman"/>
          <w:sz w:val="28"/>
          <w:szCs w:val="28"/>
        </w:rPr>
        <w:t xml:space="preserve"> от</w:t>
      </w:r>
      <w:r w:rsidR="00C42983" w:rsidRPr="000F1D47">
        <w:rPr>
          <w:rFonts w:ascii="Times New Roman" w:hAnsi="Times New Roman"/>
          <w:sz w:val="28"/>
          <w:szCs w:val="28"/>
        </w:rPr>
        <w:t xml:space="preserve"> </w:t>
      </w:r>
      <w:r w:rsidR="00E72776" w:rsidRPr="000F1D47">
        <w:rPr>
          <w:rFonts w:ascii="Times New Roman" w:hAnsi="Times New Roman"/>
          <w:sz w:val="28"/>
          <w:szCs w:val="28"/>
        </w:rPr>
        <w:t>08.09.2020 №</w:t>
      </w:r>
      <w:r w:rsidR="00C42983" w:rsidRPr="000F1D47">
        <w:rPr>
          <w:rFonts w:ascii="Times New Roman" w:hAnsi="Times New Roman"/>
          <w:sz w:val="28"/>
          <w:szCs w:val="28"/>
        </w:rPr>
        <w:t xml:space="preserve"> </w:t>
      </w:r>
      <w:r w:rsidR="00E72776" w:rsidRPr="000F1D47">
        <w:rPr>
          <w:rFonts w:ascii="Times New Roman" w:hAnsi="Times New Roman"/>
          <w:sz w:val="28"/>
          <w:szCs w:val="28"/>
        </w:rPr>
        <w:t>807, от</w:t>
      </w:r>
      <w:r w:rsidR="00C42983" w:rsidRPr="000F1D47">
        <w:rPr>
          <w:rFonts w:ascii="Times New Roman" w:hAnsi="Times New Roman"/>
          <w:sz w:val="28"/>
          <w:szCs w:val="28"/>
        </w:rPr>
        <w:t xml:space="preserve"> </w:t>
      </w:r>
      <w:r w:rsidR="00E72776" w:rsidRPr="000F1D47">
        <w:rPr>
          <w:rFonts w:ascii="Times New Roman" w:hAnsi="Times New Roman"/>
          <w:sz w:val="28"/>
          <w:szCs w:val="28"/>
        </w:rPr>
        <w:t>18.12.2020 №</w:t>
      </w:r>
      <w:r w:rsidR="00C42983" w:rsidRPr="000F1D47">
        <w:rPr>
          <w:rFonts w:ascii="Times New Roman" w:hAnsi="Times New Roman"/>
          <w:sz w:val="28"/>
          <w:szCs w:val="28"/>
        </w:rPr>
        <w:t xml:space="preserve"> </w:t>
      </w:r>
      <w:r w:rsidR="00E72776" w:rsidRPr="000F1D47">
        <w:rPr>
          <w:rFonts w:ascii="Times New Roman" w:hAnsi="Times New Roman"/>
          <w:sz w:val="28"/>
          <w:szCs w:val="28"/>
        </w:rPr>
        <w:t>1149, от</w:t>
      </w:r>
      <w:r w:rsidR="00C42983" w:rsidRPr="000F1D47">
        <w:rPr>
          <w:rFonts w:ascii="Times New Roman" w:hAnsi="Times New Roman"/>
          <w:sz w:val="28"/>
          <w:szCs w:val="28"/>
        </w:rPr>
        <w:t xml:space="preserve"> </w:t>
      </w:r>
      <w:r w:rsidR="00E72776" w:rsidRPr="000F1D47">
        <w:rPr>
          <w:rFonts w:ascii="Times New Roman" w:hAnsi="Times New Roman"/>
          <w:sz w:val="28"/>
          <w:szCs w:val="28"/>
        </w:rPr>
        <w:t xml:space="preserve">24.03.2021 </w:t>
      </w:r>
      <w:r w:rsidR="00B27F08" w:rsidRPr="000F1D47">
        <w:rPr>
          <w:rFonts w:ascii="Times New Roman" w:hAnsi="Times New Roman"/>
          <w:sz w:val="28"/>
          <w:szCs w:val="28"/>
        </w:rPr>
        <w:br/>
      </w:r>
      <w:r w:rsidR="00E72776" w:rsidRPr="000F1D47">
        <w:rPr>
          <w:rFonts w:ascii="Times New Roman" w:hAnsi="Times New Roman"/>
          <w:sz w:val="28"/>
          <w:szCs w:val="28"/>
        </w:rPr>
        <w:t>№</w:t>
      </w:r>
      <w:r w:rsidR="00C42983" w:rsidRPr="000F1D47">
        <w:rPr>
          <w:rFonts w:ascii="Times New Roman" w:hAnsi="Times New Roman"/>
          <w:sz w:val="28"/>
          <w:szCs w:val="28"/>
        </w:rPr>
        <w:t xml:space="preserve"> </w:t>
      </w:r>
      <w:r w:rsidR="00E72776" w:rsidRPr="000F1D47">
        <w:rPr>
          <w:rFonts w:ascii="Times New Roman" w:hAnsi="Times New Roman"/>
          <w:sz w:val="28"/>
          <w:szCs w:val="28"/>
        </w:rPr>
        <w:t>158</w:t>
      </w:r>
      <w:r w:rsidR="00646F2C" w:rsidRPr="000F1D47">
        <w:rPr>
          <w:rFonts w:ascii="Times New Roman" w:hAnsi="Times New Roman"/>
          <w:sz w:val="28"/>
          <w:szCs w:val="28"/>
        </w:rPr>
        <w:t>,</w:t>
      </w:r>
      <w:r w:rsidR="006C6CC8" w:rsidRPr="000F1D47">
        <w:rPr>
          <w:rFonts w:ascii="Times New Roman" w:hAnsi="Times New Roman"/>
          <w:sz w:val="28"/>
          <w:szCs w:val="28"/>
        </w:rPr>
        <w:t xml:space="preserve"> от 25.06.2021 №</w:t>
      </w:r>
      <w:r w:rsidR="00B27F08" w:rsidRPr="000F1D47">
        <w:rPr>
          <w:rFonts w:ascii="Times New Roman" w:hAnsi="Times New Roman"/>
          <w:sz w:val="28"/>
          <w:szCs w:val="28"/>
        </w:rPr>
        <w:t xml:space="preserve"> </w:t>
      </w:r>
      <w:r w:rsidR="006C6CC8" w:rsidRPr="000F1D47">
        <w:rPr>
          <w:rFonts w:ascii="Times New Roman" w:hAnsi="Times New Roman"/>
          <w:sz w:val="28"/>
          <w:szCs w:val="28"/>
        </w:rPr>
        <w:t>500</w:t>
      </w:r>
      <w:r w:rsidR="00646F2C" w:rsidRPr="000F1D47">
        <w:rPr>
          <w:rFonts w:ascii="Times New Roman" w:hAnsi="Times New Roman"/>
          <w:sz w:val="28"/>
          <w:szCs w:val="28"/>
        </w:rPr>
        <w:t>,</w:t>
      </w:r>
      <w:r w:rsidR="006C6CC8" w:rsidRPr="000F1D47">
        <w:rPr>
          <w:rFonts w:ascii="Times New Roman" w:hAnsi="Times New Roman"/>
          <w:sz w:val="28"/>
          <w:szCs w:val="28"/>
        </w:rPr>
        <w:t xml:space="preserve"> от</w:t>
      </w:r>
      <w:r w:rsidR="0010045C" w:rsidRPr="000F1D47">
        <w:rPr>
          <w:rFonts w:ascii="Times New Roman" w:hAnsi="Times New Roman"/>
          <w:sz w:val="28"/>
          <w:szCs w:val="28"/>
        </w:rPr>
        <w:t xml:space="preserve"> 06.08.2021 №</w:t>
      </w:r>
      <w:r w:rsidR="00B27F08" w:rsidRPr="000F1D47">
        <w:rPr>
          <w:rFonts w:ascii="Times New Roman" w:hAnsi="Times New Roman"/>
          <w:sz w:val="28"/>
          <w:szCs w:val="28"/>
        </w:rPr>
        <w:t xml:space="preserve"> </w:t>
      </w:r>
      <w:r w:rsidR="0010045C" w:rsidRPr="000F1D47">
        <w:rPr>
          <w:rFonts w:ascii="Times New Roman" w:hAnsi="Times New Roman"/>
          <w:sz w:val="28"/>
          <w:szCs w:val="28"/>
        </w:rPr>
        <w:t>686</w:t>
      </w:r>
      <w:r w:rsidR="00646F2C" w:rsidRPr="000F1D47">
        <w:rPr>
          <w:rFonts w:ascii="Times New Roman" w:hAnsi="Times New Roman"/>
          <w:sz w:val="28"/>
          <w:szCs w:val="28"/>
        </w:rPr>
        <w:t>,</w:t>
      </w:r>
      <w:r w:rsidR="0010045C" w:rsidRPr="000F1D47">
        <w:rPr>
          <w:rFonts w:ascii="Times New Roman" w:hAnsi="Times New Roman"/>
          <w:sz w:val="28"/>
          <w:szCs w:val="28"/>
        </w:rPr>
        <w:t xml:space="preserve"> от 22.09.2021 №</w:t>
      </w:r>
      <w:r w:rsidR="00B27F08" w:rsidRPr="000F1D47">
        <w:rPr>
          <w:rFonts w:ascii="Times New Roman" w:hAnsi="Times New Roman"/>
          <w:sz w:val="28"/>
          <w:szCs w:val="28"/>
        </w:rPr>
        <w:t xml:space="preserve"> </w:t>
      </w:r>
      <w:r w:rsidR="0010045C" w:rsidRPr="000F1D47">
        <w:rPr>
          <w:rFonts w:ascii="Times New Roman" w:hAnsi="Times New Roman"/>
          <w:sz w:val="28"/>
          <w:szCs w:val="28"/>
        </w:rPr>
        <w:t>896</w:t>
      </w:r>
      <w:r w:rsidR="00022144" w:rsidRPr="000F1D47">
        <w:rPr>
          <w:rFonts w:ascii="Times New Roman" w:hAnsi="Times New Roman"/>
          <w:sz w:val="28"/>
          <w:szCs w:val="28"/>
        </w:rPr>
        <w:t>, от 12.11.2021 №1066, от 27.12.2021 №</w:t>
      </w:r>
      <w:r w:rsidR="00220084" w:rsidRPr="000F1D47">
        <w:rPr>
          <w:rFonts w:ascii="Times New Roman" w:hAnsi="Times New Roman"/>
          <w:sz w:val="28"/>
          <w:szCs w:val="28"/>
        </w:rPr>
        <w:t xml:space="preserve"> </w:t>
      </w:r>
      <w:r w:rsidR="00022144" w:rsidRPr="000F1D47">
        <w:rPr>
          <w:rFonts w:ascii="Times New Roman" w:hAnsi="Times New Roman"/>
          <w:sz w:val="28"/>
          <w:szCs w:val="28"/>
        </w:rPr>
        <w:t>1299</w:t>
      </w:r>
      <w:r w:rsidR="006C384C" w:rsidRPr="000F1D47">
        <w:rPr>
          <w:rFonts w:ascii="Times New Roman" w:hAnsi="Times New Roman"/>
          <w:sz w:val="28"/>
          <w:szCs w:val="28"/>
        </w:rPr>
        <w:t>,</w:t>
      </w:r>
      <w:r w:rsidR="00E857D3" w:rsidRPr="000F1D47">
        <w:rPr>
          <w:rFonts w:ascii="Times New Roman" w:hAnsi="Times New Roman"/>
          <w:sz w:val="28"/>
          <w:szCs w:val="28"/>
        </w:rPr>
        <w:t xml:space="preserve"> от </w:t>
      </w:r>
      <w:r w:rsidR="00205307" w:rsidRPr="000F1D47">
        <w:rPr>
          <w:rFonts w:ascii="Times New Roman" w:hAnsi="Times New Roman"/>
          <w:sz w:val="28"/>
          <w:szCs w:val="28"/>
        </w:rPr>
        <w:t>11</w:t>
      </w:r>
      <w:r w:rsidR="00E857D3" w:rsidRPr="000F1D47">
        <w:rPr>
          <w:rFonts w:ascii="Times New Roman" w:hAnsi="Times New Roman"/>
          <w:sz w:val="28"/>
          <w:szCs w:val="28"/>
        </w:rPr>
        <w:t>.02.2022 №</w:t>
      </w:r>
      <w:r w:rsidR="00220084" w:rsidRPr="000F1D47">
        <w:rPr>
          <w:rFonts w:ascii="Times New Roman" w:hAnsi="Times New Roman"/>
          <w:sz w:val="28"/>
          <w:szCs w:val="28"/>
        </w:rPr>
        <w:t xml:space="preserve"> </w:t>
      </w:r>
      <w:r w:rsidR="00205307" w:rsidRPr="000F1D47">
        <w:rPr>
          <w:rFonts w:ascii="Times New Roman" w:hAnsi="Times New Roman"/>
          <w:sz w:val="28"/>
          <w:szCs w:val="28"/>
        </w:rPr>
        <w:t>109</w:t>
      </w:r>
      <w:r w:rsidR="00B03301" w:rsidRPr="000F1D47">
        <w:rPr>
          <w:rFonts w:ascii="Times New Roman" w:hAnsi="Times New Roman"/>
          <w:sz w:val="28"/>
          <w:szCs w:val="28"/>
        </w:rPr>
        <w:t>, от 19.04.2022 № 365</w:t>
      </w:r>
      <w:r w:rsidR="00227B9B" w:rsidRPr="000F1D47">
        <w:rPr>
          <w:rFonts w:ascii="Times New Roman" w:hAnsi="Times New Roman"/>
          <w:sz w:val="28"/>
          <w:szCs w:val="28"/>
        </w:rPr>
        <w:t>, от 19.05.2022 № 467</w:t>
      </w:r>
      <w:r w:rsidR="0010045C" w:rsidRPr="000F1D47">
        <w:rPr>
          <w:rFonts w:ascii="Times New Roman" w:hAnsi="Times New Roman"/>
          <w:sz w:val="28"/>
          <w:szCs w:val="28"/>
        </w:rPr>
        <w:t>)</w:t>
      </w:r>
      <w:r w:rsidRPr="000F1D47">
        <w:rPr>
          <w:rFonts w:ascii="Times New Roman" w:hAnsi="Times New Roman"/>
          <w:sz w:val="28"/>
          <w:szCs w:val="28"/>
        </w:rPr>
        <w:t xml:space="preserve"> (далее – Программа), следующие изменения:</w:t>
      </w:r>
    </w:p>
    <w:p w:rsidR="00636DDC" w:rsidRPr="000F1D47" w:rsidRDefault="00636DDC"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lastRenderedPageBreak/>
        <w:t xml:space="preserve"> в наименовании Программы слова «на 2014 – 2024 годы» заменить словами «на 2014 – 2025 годы»; </w:t>
      </w:r>
    </w:p>
    <w:p w:rsidR="005F7A42" w:rsidRPr="000F1D47" w:rsidRDefault="003E7DD5"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 В Паспорте Программы: </w:t>
      </w:r>
    </w:p>
    <w:p w:rsidR="00636DDC" w:rsidRPr="000F1D47" w:rsidRDefault="00636DDC"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в строке «Сроки и этапы реализации Программы» цифры «2017 - 2024» заменить цифрами «2017 – 2025»; </w:t>
      </w:r>
    </w:p>
    <w:p w:rsidR="00C471C1" w:rsidRPr="000F1D47" w:rsidRDefault="000014C3"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строку «Объемы финансирования Программы с разбивкой по годам и источникам» </w:t>
      </w:r>
      <w:r w:rsidR="001C0360" w:rsidRPr="000F1D47">
        <w:rPr>
          <w:rFonts w:ascii="Times New Roman" w:hAnsi="Times New Roman"/>
          <w:sz w:val="28"/>
          <w:szCs w:val="28"/>
        </w:rPr>
        <w:t>паспорт</w:t>
      </w:r>
      <w:r w:rsidRPr="000F1D47">
        <w:rPr>
          <w:rFonts w:ascii="Times New Roman" w:hAnsi="Times New Roman"/>
          <w:sz w:val="28"/>
          <w:szCs w:val="28"/>
        </w:rPr>
        <w:t>а</w:t>
      </w:r>
      <w:r w:rsidR="001C0360" w:rsidRPr="000F1D47">
        <w:rPr>
          <w:rFonts w:ascii="Times New Roman" w:hAnsi="Times New Roman"/>
          <w:sz w:val="28"/>
          <w:szCs w:val="28"/>
        </w:rPr>
        <w:t xml:space="preserve"> Программы </w:t>
      </w:r>
      <w:r w:rsidR="00C471C1" w:rsidRPr="000F1D47">
        <w:rPr>
          <w:rFonts w:ascii="Times New Roman" w:hAnsi="Times New Roman"/>
          <w:sz w:val="28"/>
          <w:szCs w:val="28"/>
        </w:rPr>
        <w:t>изложить в следующей редакции:</w:t>
      </w:r>
    </w:p>
    <w:p w:rsidR="00C471C1" w:rsidRPr="000F1D47" w:rsidRDefault="00C471C1" w:rsidP="000F1D47">
      <w:pPr>
        <w:autoSpaceDE w:val="0"/>
        <w:autoSpaceDN w:val="0"/>
        <w:adjustRightInd w:val="0"/>
        <w:spacing w:after="0" w:line="240" w:lineRule="auto"/>
        <w:ind w:firstLine="709"/>
        <w:jc w:val="both"/>
        <w:rPr>
          <w:rFonts w:ascii="Times New Roman" w:hAnsi="Times New Roman"/>
          <w:sz w:val="28"/>
          <w:szCs w:val="28"/>
        </w:rPr>
      </w:pPr>
    </w:p>
    <w:tbl>
      <w:tblPr>
        <w:tblW w:w="10351"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560"/>
        <w:gridCol w:w="708"/>
        <w:gridCol w:w="1701"/>
        <w:gridCol w:w="2126"/>
        <w:gridCol w:w="1417"/>
        <w:gridCol w:w="851"/>
        <w:gridCol w:w="992"/>
        <w:gridCol w:w="996"/>
      </w:tblGrid>
      <w:tr w:rsidR="00C471C1" w:rsidRPr="000F1D47" w:rsidTr="00486185">
        <w:tc>
          <w:tcPr>
            <w:tcW w:w="1560" w:type="dxa"/>
            <w:vMerge w:val="restart"/>
            <w:tcBorders>
              <w:right w:val="single" w:sz="4" w:space="0" w:color="auto"/>
            </w:tcBorders>
          </w:tcPr>
          <w:p w:rsidR="00C471C1" w:rsidRPr="000F1D47" w:rsidRDefault="009B537B" w:rsidP="000F1D47">
            <w:pPr>
              <w:autoSpaceDE w:val="0"/>
              <w:autoSpaceDN w:val="0"/>
              <w:adjustRightInd w:val="0"/>
              <w:spacing w:after="0" w:line="240" w:lineRule="auto"/>
              <w:jc w:val="both"/>
              <w:rPr>
                <w:rFonts w:ascii="Times New Roman" w:hAnsi="Times New Roman"/>
                <w:sz w:val="24"/>
                <w:szCs w:val="24"/>
              </w:rPr>
            </w:pPr>
            <w:r w:rsidRPr="000F1D47">
              <w:rPr>
                <w:rFonts w:ascii="Times New Roman" w:hAnsi="Times New Roman"/>
                <w:sz w:val="24"/>
                <w:szCs w:val="24"/>
              </w:rPr>
              <w:t>«</w:t>
            </w:r>
            <w:r w:rsidR="00C471C1" w:rsidRPr="000F1D47">
              <w:rPr>
                <w:rFonts w:ascii="Times New Roman" w:hAnsi="Times New Roman"/>
                <w:sz w:val="24"/>
                <w:szCs w:val="24"/>
              </w:rPr>
              <w:t>Объемы финансирования Программы с разбивкой по годам и источникам</w:t>
            </w:r>
          </w:p>
        </w:tc>
        <w:tc>
          <w:tcPr>
            <w:tcW w:w="8791" w:type="dxa"/>
            <w:gridSpan w:val="7"/>
            <w:tcBorders>
              <w:top w:val="single" w:sz="4" w:space="0" w:color="auto"/>
              <w:left w:val="single" w:sz="4" w:space="0" w:color="auto"/>
              <w:bottom w:val="single" w:sz="4" w:space="0" w:color="auto"/>
            </w:tcBorders>
            <w:shd w:val="clear" w:color="auto" w:fill="auto"/>
          </w:tcPr>
          <w:p w:rsidR="00C471C1" w:rsidRPr="000F1D47" w:rsidRDefault="00C471C1" w:rsidP="000F1D47">
            <w:pPr>
              <w:autoSpaceDE w:val="0"/>
              <w:autoSpaceDN w:val="0"/>
              <w:adjustRightInd w:val="0"/>
              <w:spacing w:after="0" w:line="228" w:lineRule="auto"/>
              <w:jc w:val="both"/>
              <w:rPr>
                <w:rFonts w:ascii="Times New Roman" w:hAnsi="Times New Roman"/>
                <w:sz w:val="24"/>
                <w:szCs w:val="24"/>
              </w:rPr>
            </w:pPr>
            <w:r w:rsidRPr="000F1D47">
              <w:rPr>
                <w:rFonts w:ascii="Times New Roman" w:hAnsi="Times New Roman"/>
                <w:sz w:val="24"/>
                <w:szCs w:val="24"/>
              </w:rPr>
              <w:t xml:space="preserve">Общий объем финансирования Программы составляет </w:t>
            </w:r>
            <w:r w:rsidR="008910AC" w:rsidRPr="000F1D47">
              <w:rPr>
                <w:rFonts w:ascii="Times New Roman" w:hAnsi="Times New Roman"/>
                <w:sz w:val="24"/>
                <w:szCs w:val="24"/>
              </w:rPr>
              <w:br/>
            </w:r>
            <w:r w:rsidR="00AA4E3E">
              <w:rPr>
                <w:rFonts w:ascii="Times New Roman" w:hAnsi="Times New Roman"/>
                <w:sz w:val="24"/>
                <w:szCs w:val="24"/>
              </w:rPr>
              <w:t>138 040 797,55127</w:t>
            </w:r>
            <w:r w:rsidR="00E86ED7" w:rsidRPr="000F1D47">
              <w:rPr>
                <w:rFonts w:ascii="Times New Roman" w:hAnsi="Times New Roman"/>
                <w:sz w:val="24"/>
                <w:szCs w:val="24"/>
              </w:rPr>
              <w:t xml:space="preserve"> </w:t>
            </w:r>
            <w:proofErr w:type="spellStart"/>
            <w:r w:rsidR="00B27F08" w:rsidRPr="000F1D47">
              <w:rPr>
                <w:rFonts w:ascii="Times New Roman" w:hAnsi="Times New Roman"/>
                <w:sz w:val="24"/>
                <w:szCs w:val="24"/>
              </w:rPr>
              <w:t>тыс.</w:t>
            </w:r>
            <w:r w:rsidRPr="000F1D47">
              <w:rPr>
                <w:rFonts w:ascii="Times New Roman" w:hAnsi="Times New Roman"/>
                <w:sz w:val="24"/>
                <w:szCs w:val="24"/>
              </w:rPr>
              <w:t>рублей</w:t>
            </w:r>
            <w:proofErr w:type="spellEnd"/>
            <w:r w:rsidRPr="000F1D47">
              <w:rPr>
                <w:rFonts w:ascii="Times New Roman" w:hAnsi="Times New Roman"/>
                <w:sz w:val="24"/>
                <w:szCs w:val="24"/>
              </w:rPr>
              <w:t xml:space="preserve">, в том числе за счет средств бюджета Республики Татарстан – </w:t>
            </w:r>
            <w:r w:rsidR="00773CE9" w:rsidRPr="000F1D47">
              <w:rPr>
                <w:rFonts w:ascii="Times New Roman" w:hAnsi="Times New Roman"/>
                <w:sz w:val="24"/>
                <w:szCs w:val="24"/>
              </w:rPr>
              <w:t>129 892 051,36127</w:t>
            </w:r>
            <w:r w:rsidR="00833962" w:rsidRPr="000F1D47">
              <w:rPr>
                <w:rFonts w:ascii="Times New Roman" w:hAnsi="Times New Roman"/>
                <w:sz w:val="24"/>
                <w:szCs w:val="24"/>
              </w:rPr>
              <w:t xml:space="preserve"> </w:t>
            </w:r>
            <w:proofErr w:type="spellStart"/>
            <w:r w:rsidR="00293095" w:rsidRPr="000F1D47">
              <w:rPr>
                <w:rFonts w:ascii="Times New Roman" w:hAnsi="Times New Roman"/>
                <w:sz w:val="24"/>
                <w:szCs w:val="24"/>
              </w:rPr>
              <w:t>тыс.</w:t>
            </w:r>
            <w:r w:rsidRPr="000F1D47">
              <w:rPr>
                <w:rFonts w:ascii="Times New Roman" w:hAnsi="Times New Roman"/>
                <w:sz w:val="24"/>
                <w:szCs w:val="24"/>
              </w:rPr>
              <w:t>рублей</w:t>
            </w:r>
            <w:proofErr w:type="spellEnd"/>
            <w:r w:rsidRPr="000F1D47">
              <w:rPr>
                <w:rFonts w:ascii="Times New Roman" w:hAnsi="Times New Roman"/>
                <w:sz w:val="24"/>
                <w:szCs w:val="24"/>
              </w:rPr>
              <w:t xml:space="preserve">, за счет планируемых к привлечению средств федерального бюджета – </w:t>
            </w:r>
            <w:r w:rsidR="00833962" w:rsidRPr="000F1D47">
              <w:rPr>
                <w:rFonts w:ascii="Times New Roman" w:hAnsi="Times New Roman"/>
                <w:sz w:val="24"/>
                <w:szCs w:val="24"/>
              </w:rPr>
              <w:t>7 528 334,66</w:t>
            </w:r>
            <w:r w:rsidR="00F94E1A" w:rsidRPr="000F1D47">
              <w:rPr>
                <w:rFonts w:ascii="Times New Roman" w:hAnsi="Times New Roman"/>
                <w:sz w:val="24"/>
                <w:szCs w:val="24"/>
              </w:rPr>
              <w:t xml:space="preserve"> </w:t>
            </w:r>
            <w:proofErr w:type="spellStart"/>
            <w:r w:rsidR="00293095" w:rsidRPr="000F1D47">
              <w:rPr>
                <w:rFonts w:ascii="Times New Roman" w:hAnsi="Times New Roman"/>
                <w:sz w:val="24"/>
                <w:szCs w:val="24"/>
              </w:rPr>
              <w:t>тыс.</w:t>
            </w:r>
            <w:r w:rsidRPr="000F1D47">
              <w:rPr>
                <w:rFonts w:ascii="Times New Roman" w:hAnsi="Times New Roman"/>
                <w:sz w:val="24"/>
                <w:szCs w:val="24"/>
              </w:rPr>
              <w:t>рублей</w:t>
            </w:r>
            <w:proofErr w:type="spellEnd"/>
            <w:r w:rsidRPr="000F1D47">
              <w:rPr>
                <w:rFonts w:ascii="Times New Roman" w:hAnsi="Times New Roman"/>
                <w:sz w:val="24"/>
                <w:szCs w:val="24"/>
              </w:rPr>
              <w:t xml:space="preserve">, </w:t>
            </w:r>
            <w:r w:rsidR="008910AC" w:rsidRPr="000F1D47">
              <w:rPr>
                <w:rFonts w:ascii="Times New Roman" w:hAnsi="Times New Roman"/>
                <w:sz w:val="24"/>
                <w:szCs w:val="24"/>
              </w:rPr>
              <w:t xml:space="preserve">за счет планируемых к привлечению средств Фонда-оператора президентских грантов по развитию гражданского общества – 20 000,0 </w:t>
            </w:r>
            <w:proofErr w:type="spellStart"/>
            <w:r w:rsidR="008910AC" w:rsidRPr="000F1D47">
              <w:rPr>
                <w:rFonts w:ascii="Times New Roman" w:hAnsi="Times New Roman"/>
                <w:sz w:val="24"/>
                <w:szCs w:val="24"/>
              </w:rPr>
              <w:t>тыс.рублей</w:t>
            </w:r>
            <w:proofErr w:type="spellEnd"/>
            <w:r w:rsidR="008910AC" w:rsidRPr="000F1D47">
              <w:rPr>
                <w:rFonts w:ascii="Times New Roman" w:hAnsi="Times New Roman"/>
                <w:sz w:val="24"/>
                <w:szCs w:val="24"/>
              </w:rPr>
              <w:t xml:space="preserve">, </w:t>
            </w:r>
            <w:r w:rsidRPr="000F1D47">
              <w:rPr>
                <w:rFonts w:ascii="Times New Roman" w:hAnsi="Times New Roman"/>
                <w:sz w:val="24"/>
                <w:szCs w:val="24"/>
              </w:rPr>
              <w:t xml:space="preserve">за счет планируемых к привлечению средств местных бюджетов – </w:t>
            </w:r>
            <w:r w:rsidR="00AA4E3E">
              <w:rPr>
                <w:rFonts w:ascii="Times New Roman" w:hAnsi="Times New Roman"/>
                <w:sz w:val="24"/>
                <w:szCs w:val="24"/>
              </w:rPr>
              <w:t>10 831,25</w:t>
            </w:r>
            <w:r w:rsidR="00293095" w:rsidRPr="000F1D47">
              <w:rPr>
                <w:rFonts w:ascii="Times New Roman" w:hAnsi="Times New Roman"/>
                <w:sz w:val="24"/>
                <w:szCs w:val="24"/>
              </w:rPr>
              <w:t xml:space="preserve"> </w:t>
            </w:r>
            <w:proofErr w:type="spellStart"/>
            <w:r w:rsidR="00293095" w:rsidRPr="000F1D47">
              <w:rPr>
                <w:rFonts w:ascii="Times New Roman" w:hAnsi="Times New Roman"/>
                <w:sz w:val="24"/>
                <w:szCs w:val="24"/>
              </w:rPr>
              <w:t>тыс.</w:t>
            </w:r>
            <w:r w:rsidRPr="000F1D47">
              <w:rPr>
                <w:rFonts w:ascii="Times New Roman" w:hAnsi="Times New Roman"/>
                <w:sz w:val="24"/>
                <w:szCs w:val="24"/>
              </w:rPr>
              <w:t>рублей</w:t>
            </w:r>
            <w:proofErr w:type="spellEnd"/>
            <w:r w:rsidRPr="000F1D47">
              <w:rPr>
                <w:rFonts w:ascii="Times New Roman" w:hAnsi="Times New Roman"/>
                <w:sz w:val="24"/>
                <w:szCs w:val="24"/>
              </w:rPr>
              <w:t xml:space="preserve"> и за счет планируемых к привлечению средств из внебюджетных источников – </w:t>
            </w:r>
            <w:r w:rsidR="00AF2851" w:rsidRPr="000F1D47">
              <w:rPr>
                <w:rFonts w:ascii="Times New Roman" w:hAnsi="Times New Roman"/>
                <w:sz w:val="24"/>
                <w:szCs w:val="24"/>
              </w:rPr>
              <w:t>5</w:t>
            </w:r>
            <w:r w:rsidR="00A0692B" w:rsidRPr="000F1D47">
              <w:rPr>
                <w:rFonts w:ascii="Times New Roman" w:hAnsi="Times New Roman"/>
                <w:sz w:val="24"/>
                <w:szCs w:val="24"/>
              </w:rPr>
              <w:t>89</w:t>
            </w:r>
            <w:r w:rsidR="00AF2851" w:rsidRPr="000F1D47">
              <w:rPr>
                <w:rFonts w:ascii="Times New Roman" w:hAnsi="Times New Roman"/>
                <w:sz w:val="24"/>
                <w:szCs w:val="24"/>
              </w:rPr>
              <w:t> 5</w:t>
            </w:r>
            <w:r w:rsidR="00A0692B" w:rsidRPr="000F1D47">
              <w:rPr>
                <w:rFonts w:ascii="Times New Roman" w:hAnsi="Times New Roman"/>
                <w:sz w:val="24"/>
                <w:szCs w:val="24"/>
              </w:rPr>
              <w:t>80</w:t>
            </w:r>
            <w:r w:rsidR="00AF2851" w:rsidRPr="000F1D47">
              <w:rPr>
                <w:rFonts w:ascii="Times New Roman" w:hAnsi="Times New Roman"/>
                <w:sz w:val="24"/>
                <w:szCs w:val="24"/>
              </w:rPr>
              <w:t>,28</w:t>
            </w:r>
            <w:r w:rsidR="00293095" w:rsidRPr="000F1D47">
              <w:rPr>
                <w:rFonts w:ascii="Times New Roman" w:hAnsi="Times New Roman"/>
                <w:sz w:val="24"/>
                <w:szCs w:val="24"/>
              </w:rPr>
              <w:t xml:space="preserve"> </w:t>
            </w:r>
            <w:proofErr w:type="spellStart"/>
            <w:r w:rsidR="00293095" w:rsidRPr="000F1D47">
              <w:rPr>
                <w:rFonts w:ascii="Times New Roman" w:hAnsi="Times New Roman"/>
                <w:sz w:val="24"/>
                <w:szCs w:val="24"/>
              </w:rPr>
              <w:t>тыс.</w:t>
            </w:r>
            <w:r w:rsidR="00646F2C" w:rsidRPr="000F1D47">
              <w:rPr>
                <w:rFonts w:ascii="Times New Roman" w:hAnsi="Times New Roman"/>
                <w:sz w:val="24"/>
                <w:szCs w:val="24"/>
              </w:rPr>
              <w:t>рублей</w:t>
            </w:r>
            <w:proofErr w:type="spellEnd"/>
            <w:r w:rsidR="00646F2C" w:rsidRPr="000F1D47">
              <w:rPr>
                <w:rFonts w:ascii="Times New Roman" w:hAnsi="Times New Roman"/>
                <w:sz w:val="24"/>
                <w:szCs w:val="24"/>
              </w:rPr>
              <w:t>.</w:t>
            </w:r>
          </w:p>
          <w:p w:rsidR="00EB30D4" w:rsidRPr="000F1D47" w:rsidRDefault="00EB30D4" w:rsidP="000F1D47">
            <w:pPr>
              <w:autoSpaceDE w:val="0"/>
              <w:autoSpaceDN w:val="0"/>
              <w:adjustRightInd w:val="0"/>
              <w:spacing w:after="0" w:line="228" w:lineRule="auto"/>
              <w:jc w:val="both"/>
              <w:rPr>
                <w:rFonts w:ascii="Times New Roman" w:hAnsi="Times New Roman"/>
                <w:sz w:val="28"/>
                <w:szCs w:val="28"/>
              </w:rPr>
            </w:pPr>
          </w:p>
        </w:tc>
      </w:tr>
      <w:tr w:rsidR="00C471C1" w:rsidRPr="000F1D47" w:rsidTr="00486185">
        <w:trPr>
          <w:trHeight w:val="20"/>
        </w:trPr>
        <w:tc>
          <w:tcPr>
            <w:tcW w:w="1560" w:type="dxa"/>
            <w:vMerge/>
            <w:tcBorders>
              <w:right w:val="single" w:sz="4" w:space="0" w:color="auto"/>
            </w:tcBorders>
          </w:tcPr>
          <w:p w:rsidR="00C471C1" w:rsidRPr="000F1D47"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C471C1" w:rsidRPr="00EB06E2" w:rsidRDefault="00C471C1"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Год</w:t>
            </w:r>
          </w:p>
        </w:tc>
        <w:tc>
          <w:tcPr>
            <w:tcW w:w="8083" w:type="dxa"/>
            <w:gridSpan w:val="6"/>
            <w:tcBorders>
              <w:top w:val="single" w:sz="4" w:space="0" w:color="auto"/>
              <w:left w:val="single" w:sz="4" w:space="0" w:color="auto"/>
              <w:bottom w:val="single" w:sz="4" w:space="0" w:color="auto"/>
            </w:tcBorders>
            <w:shd w:val="clear" w:color="auto" w:fill="auto"/>
          </w:tcPr>
          <w:p w:rsidR="00C471C1" w:rsidRPr="00EB06E2" w:rsidRDefault="00293095"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 xml:space="preserve">Объем средств, </w:t>
            </w:r>
            <w:proofErr w:type="spellStart"/>
            <w:r w:rsidRPr="00EB06E2">
              <w:rPr>
                <w:rFonts w:ascii="Times New Roman" w:hAnsi="Times New Roman"/>
                <w:sz w:val="20"/>
                <w:szCs w:val="20"/>
              </w:rPr>
              <w:t>тыс.</w:t>
            </w:r>
            <w:r w:rsidR="00C471C1" w:rsidRPr="00EB06E2">
              <w:rPr>
                <w:rFonts w:ascii="Times New Roman" w:hAnsi="Times New Roman"/>
                <w:sz w:val="20"/>
                <w:szCs w:val="20"/>
              </w:rPr>
              <w:t>рублей</w:t>
            </w:r>
            <w:proofErr w:type="spellEnd"/>
          </w:p>
        </w:tc>
      </w:tr>
      <w:tr w:rsidR="00C471C1" w:rsidRPr="000F1D47" w:rsidTr="00486185">
        <w:trPr>
          <w:trHeight w:val="20"/>
        </w:trPr>
        <w:tc>
          <w:tcPr>
            <w:tcW w:w="1560" w:type="dxa"/>
            <w:vMerge/>
            <w:tcBorders>
              <w:right w:val="single" w:sz="4" w:space="0" w:color="auto"/>
            </w:tcBorders>
          </w:tcPr>
          <w:p w:rsidR="00C471C1" w:rsidRPr="000F1D47"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C471C1" w:rsidRPr="00EB06E2" w:rsidRDefault="00C471C1" w:rsidP="000F1D47">
            <w:pPr>
              <w:autoSpaceDE w:val="0"/>
              <w:autoSpaceDN w:val="0"/>
              <w:adjustRightInd w:val="0"/>
              <w:spacing w:after="0" w:line="240" w:lineRule="auto"/>
              <w:jc w:val="both"/>
              <w:outlineLvl w:val="0"/>
              <w:rPr>
                <w:rFonts w:ascii="Times New Roman" w:hAnsi="Times New Roman"/>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471C1" w:rsidRPr="00EB06E2" w:rsidRDefault="00C471C1"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всего</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10627B" w:rsidRPr="00EB06E2" w:rsidRDefault="00646F2C"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б</w:t>
            </w:r>
            <w:r w:rsidR="00C471C1" w:rsidRPr="00EB06E2">
              <w:rPr>
                <w:rFonts w:ascii="Times New Roman" w:hAnsi="Times New Roman"/>
                <w:sz w:val="20"/>
                <w:szCs w:val="20"/>
              </w:rPr>
              <w:t>юджет</w:t>
            </w:r>
          </w:p>
          <w:p w:rsidR="00C471C1" w:rsidRPr="00EB06E2" w:rsidRDefault="00C471C1"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Республики Татарстан</w:t>
            </w:r>
          </w:p>
        </w:tc>
        <w:tc>
          <w:tcPr>
            <w:tcW w:w="4255" w:type="dxa"/>
            <w:gridSpan w:val="4"/>
            <w:tcBorders>
              <w:top w:val="single" w:sz="4" w:space="0" w:color="auto"/>
              <w:left w:val="single" w:sz="4" w:space="0" w:color="auto"/>
              <w:bottom w:val="single" w:sz="4" w:space="0" w:color="auto"/>
            </w:tcBorders>
            <w:shd w:val="clear" w:color="auto" w:fill="auto"/>
          </w:tcPr>
          <w:p w:rsidR="00C471C1" w:rsidRPr="00EB06E2" w:rsidRDefault="00C471C1"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средства, планируемые к привлечению из</w:t>
            </w:r>
          </w:p>
        </w:tc>
      </w:tr>
      <w:tr w:rsidR="008910AC" w:rsidRPr="000F1D47" w:rsidTr="00486185">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федерального бюджета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2"/>
                <w:szCs w:val="12"/>
              </w:rPr>
            </w:pPr>
            <w:r w:rsidRPr="00EB06E2">
              <w:rPr>
                <w:rFonts w:ascii="Times New Roman" w:hAnsi="Times New Roman"/>
                <w:sz w:val="12"/>
                <w:szCs w:val="12"/>
                <w:lang w:eastAsia="ru-RU"/>
              </w:rPr>
              <w:t>Фонда-оператора президентских грантов по развитию гражданского общества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местного бюджета</w:t>
            </w:r>
          </w:p>
        </w:tc>
        <w:tc>
          <w:tcPr>
            <w:tcW w:w="995" w:type="dxa"/>
            <w:tcBorders>
              <w:top w:val="single" w:sz="4" w:space="0" w:color="auto"/>
              <w:left w:val="single" w:sz="4" w:space="0" w:color="auto"/>
              <w:bottom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20"/>
                <w:szCs w:val="20"/>
              </w:rPr>
            </w:pPr>
            <w:r w:rsidRPr="00EB06E2">
              <w:rPr>
                <w:rFonts w:ascii="Times New Roman" w:hAnsi="Times New Roman"/>
                <w:sz w:val="20"/>
                <w:szCs w:val="20"/>
              </w:rPr>
              <w:t>внебюджетных источников</w:t>
            </w:r>
          </w:p>
        </w:tc>
      </w:tr>
      <w:tr w:rsidR="008910AC" w:rsidRPr="000F1D47" w:rsidTr="00486185">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3 669 180,12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1 794 954,55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1 717 775,57</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100,0</w:t>
            </w:r>
          </w:p>
        </w:tc>
        <w:tc>
          <w:tcPr>
            <w:tcW w:w="995" w:type="dxa"/>
            <w:tcBorders>
              <w:top w:val="single" w:sz="4" w:space="0" w:color="auto"/>
              <w:left w:val="single" w:sz="4" w:space="0" w:color="auto"/>
              <w:bottom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156 350,0</w:t>
            </w:r>
          </w:p>
        </w:tc>
      </w:tr>
      <w:tr w:rsidR="008910AC" w:rsidRPr="000F1D47" w:rsidTr="00486185">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3 778 805,15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1 908 009,45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1 701 821,12</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150,0</w:t>
            </w:r>
          </w:p>
        </w:tc>
        <w:tc>
          <w:tcPr>
            <w:tcW w:w="995" w:type="dxa"/>
            <w:tcBorders>
              <w:top w:val="single" w:sz="4" w:space="0" w:color="auto"/>
              <w:left w:val="single" w:sz="4" w:space="0" w:color="auto"/>
              <w:bottom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168 824,58</w:t>
            </w:r>
          </w:p>
        </w:tc>
      </w:tr>
      <w:tr w:rsidR="008910AC" w:rsidRPr="000F1D47" w:rsidTr="00486185">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3 202 255,21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2 457 901,0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596 181,71</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472,5</w:t>
            </w:r>
          </w:p>
        </w:tc>
        <w:tc>
          <w:tcPr>
            <w:tcW w:w="995" w:type="dxa"/>
            <w:tcBorders>
              <w:top w:val="single" w:sz="4" w:space="0" w:color="auto"/>
              <w:left w:val="single" w:sz="4" w:space="0" w:color="auto"/>
              <w:bottom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147 700,0</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4 421 649,442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4</w:t>
            </w:r>
            <w:r w:rsidRPr="00EB06E2">
              <w:rPr>
                <w:rFonts w:ascii="Times New Roman" w:hAnsi="Times New Roman"/>
                <w:sz w:val="19"/>
                <w:szCs w:val="19"/>
                <w:lang w:val="en-US"/>
              </w:rPr>
              <w:t> </w:t>
            </w:r>
            <w:r w:rsidRPr="00EB06E2">
              <w:rPr>
                <w:rFonts w:ascii="Times New Roman" w:hAnsi="Times New Roman"/>
                <w:sz w:val="19"/>
                <w:szCs w:val="19"/>
              </w:rPr>
              <w:t>120</w:t>
            </w:r>
            <w:r w:rsidRPr="00EB06E2">
              <w:rPr>
                <w:rFonts w:ascii="Times New Roman" w:hAnsi="Times New Roman"/>
                <w:sz w:val="19"/>
                <w:szCs w:val="19"/>
                <w:lang w:val="en-US"/>
              </w:rPr>
              <w:t> </w:t>
            </w:r>
            <w:r w:rsidRPr="00EB06E2">
              <w:rPr>
                <w:rFonts w:ascii="Times New Roman" w:hAnsi="Times New Roman"/>
                <w:sz w:val="19"/>
                <w:szCs w:val="19"/>
              </w:rPr>
              <w:t>124,882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248 450,26</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1 499,3</w:t>
            </w:r>
          </w:p>
        </w:tc>
        <w:tc>
          <w:tcPr>
            <w:tcW w:w="995" w:type="dxa"/>
            <w:tcBorders>
              <w:top w:val="single" w:sz="4" w:space="0" w:color="auto"/>
              <w:left w:val="single" w:sz="4" w:space="0" w:color="auto"/>
              <w:bottom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51 575,0</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lang w:val="en-US"/>
              </w:rPr>
              <w:t>5</w:t>
            </w:r>
            <w:r w:rsidRPr="00EB06E2">
              <w:rPr>
                <w:rFonts w:ascii="Times New Roman" w:hAnsi="Times New Roman"/>
                <w:sz w:val="19"/>
                <w:szCs w:val="19"/>
              </w:rPr>
              <w:t> </w:t>
            </w:r>
            <w:r w:rsidRPr="00EB06E2">
              <w:rPr>
                <w:rFonts w:ascii="Times New Roman" w:hAnsi="Times New Roman"/>
                <w:sz w:val="19"/>
                <w:szCs w:val="19"/>
                <w:lang w:val="en-US"/>
              </w:rPr>
              <w:t>800</w:t>
            </w:r>
            <w:r w:rsidRPr="00EB06E2">
              <w:rPr>
                <w:rFonts w:ascii="Times New Roman" w:hAnsi="Times New Roman"/>
                <w:sz w:val="19"/>
                <w:szCs w:val="19"/>
              </w:rPr>
              <w:t> </w:t>
            </w:r>
            <w:r w:rsidRPr="00EB06E2">
              <w:rPr>
                <w:rFonts w:ascii="Times New Roman" w:hAnsi="Times New Roman"/>
                <w:sz w:val="19"/>
                <w:szCs w:val="19"/>
                <w:lang w:val="en-US"/>
              </w:rPr>
              <w:t>952,2</w:t>
            </w:r>
            <w:r w:rsidR="00E02028" w:rsidRPr="00EB06E2">
              <w:rPr>
                <w:rFonts w:ascii="Times New Roman" w:hAnsi="Times New Roman"/>
                <w:sz w:val="19"/>
                <w:szCs w:val="19"/>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lang w:val="en-US"/>
              </w:rPr>
              <w:t>5</w:t>
            </w:r>
            <w:r w:rsidRPr="00EB06E2">
              <w:rPr>
                <w:rFonts w:ascii="Times New Roman" w:hAnsi="Times New Roman"/>
                <w:sz w:val="19"/>
                <w:szCs w:val="19"/>
              </w:rPr>
              <w:t> </w:t>
            </w:r>
            <w:r w:rsidRPr="00EB06E2">
              <w:rPr>
                <w:rFonts w:ascii="Times New Roman" w:hAnsi="Times New Roman"/>
                <w:sz w:val="19"/>
                <w:szCs w:val="19"/>
                <w:lang w:val="en-US"/>
              </w:rPr>
              <w:t>700</w:t>
            </w:r>
            <w:r w:rsidRPr="00EB06E2">
              <w:rPr>
                <w:rFonts w:ascii="Times New Roman" w:hAnsi="Times New Roman"/>
                <w:sz w:val="19"/>
                <w:szCs w:val="19"/>
              </w:rPr>
              <w:t> </w:t>
            </w:r>
            <w:r w:rsidRPr="00EB06E2">
              <w:rPr>
                <w:rFonts w:ascii="Times New Roman" w:hAnsi="Times New Roman"/>
                <w:sz w:val="19"/>
                <w:szCs w:val="19"/>
                <w:lang w:val="en-US"/>
              </w:rPr>
              <w:t>969</w:t>
            </w:r>
            <w:r w:rsidRPr="00EB06E2">
              <w:rPr>
                <w:rFonts w:ascii="Times New Roman" w:hAnsi="Times New Roman"/>
                <w:sz w:val="19"/>
                <w:szCs w:val="19"/>
              </w:rPr>
              <w:t>,</w:t>
            </w:r>
            <w:r w:rsidR="00E02028" w:rsidRPr="00EB06E2">
              <w:rPr>
                <w:rFonts w:ascii="Times New Roman" w:hAnsi="Times New Roman"/>
                <w:sz w:val="19"/>
                <w:szCs w:val="19"/>
              </w:rPr>
              <w:t>88</w:t>
            </w:r>
            <w:r w:rsidRPr="00EB06E2">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71 405,8</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lang w:val="en-US"/>
              </w:rPr>
            </w:pPr>
            <w:r w:rsidRPr="00EB06E2">
              <w:rPr>
                <w:rFonts w:ascii="Times New Roman" w:hAnsi="Times New Roman"/>
                <w:sz w:val="19"/>
                <w:szCs w:val="19"/>
                <w:lang w:val="en-US"/>
              </w:rPr>
              <w:t>1</w:t>
            </w:r>
            <w:r w:rsidRPr="00EB06E2">
              <w:rPr>
                <w:rFonts w:ascii="Times New Roman" w:hAnsi="Times New Roman"/>
                <w:sz w:val="19"/>
                <w:szCs w:val="19"/>
              </w:rPr>
              <w:t> </w:t>
            </w:r>
            <w:r w:rsidRPr="00EB06E2">
              <w:rPr>
                <w:rFonts w:ascii="Times New Roman" w:hAnsi="Times New Roman"/>
                <w:sz w:val="19"/>
                <w:szCs w:val="19"/>
                <w:lang w:val="en-US"/>
              </w:rPr>
              <w:t>901</w:t>
            </w:r>
            <w:r w:rsidRPr="00EB06E2">
              <w:rPr>
                <w:rFonts w:ascii="Times New Roman" w:hAnsi="Times New Roman"/>
                <w:sz w:val="19"/>
                <w:szCs w:val="19"/>
              </w:rPr>
              <w:t>,</w:t>
            </w:r>
            <w:r w:rsidRPr="00EB06E2">
              <w:rPr>
                <w:rFonts w:ascii="Times New Roman" w:hAnsi="Times New Roman"/>
                <w:sz w:val="19"/>
                <w:szCs w:val="19"/>
                <w:lang w:val="en-US"/>
              </w:rPr>
              <w:t>57</w:t>
            </w:r>
          </w:p>
        </w:tc>
        <w:tc>
          <w:tcPr>
            <w:tcW w:w="995" w:type="dxa"/>
            <w:tcBorders>
              <w:top w:val="single" w:sz="4" w:space="0" w:color="auto"/>
              <w:left w:val="single" w:sz="4" w:space="0" w:color="auto"/>
              <w:bottom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lang w:val="en-US"/>
              </w:rPr>
              <w:t>26</w:t>
            </w:r>
            <w:r w:rsidRPr="00EB06E2">
              <w:rPr>
                <w:rFonts w:ascii="Times New Roman" w:hAnsi="Times New Roman"/>
                <w:sz w:val="19"/>
                <w:szCs w:val="19"/>
              </w:rPr>
              <w:t> </w:t>
            </w:r>
            <w:r w:rsidRPr="00EB06E2">
              <w:rPr>
                <w:rFonts w:ascii="Times New Roman" w:hAnsi="Times New Roman"/>
                <w:sz w:val="19"/>
                <w:szCs w:val="19"/>
                <w:lang w:val="en-US"/>
              </w:rPr>
              <w:t>675,0</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lang w:val="en-US"/>
              </w:rPr>
            </w:pPr>
            <w:r w:rsidRPr="00EB06E2">
              <w:rPr>
                <w:rFonts w:ascii="Times New Roman" w:hAnsi="Times New Roman"/>
                <w:sz w:val="19"/>
                <w:szCs w:val="19"/>
              </w:rPr>
              <w:t>12 881 971,13</w:t>
            </w:r>
            <w:r w:rsidRPr="00EB06E2">
              <w:rPr>
                <w:rFonts w:ascii="Times New Roman" w:hAnsi="Times New Roman"/>
                <w:sz w:val="19"/>
                <w:szCs w:val="19"/>
                <w:lang w:val="en-US"/>
              </w:rPr>
              <w:t>04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11 505 679,43</w:t>
            </w:r>
            <w:r w:rsidRPr="00EB06E2">
              <w:rPr>
                <w:rFonts w:ascii="Times New Roman" w:hAnsi="Times New Roman"/>
                <w:sz w:val="19"/>
                <w:szCs w:val="19"/>
                <w:lang w:val="en-US"/>
              </w:rPr>
              <w:t>04</w:t>
            </w:r>
            <w:r w:rsidRPr="00EB06E2">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1 345 699,7</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2 917,0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spacing w:after="0" w:line="240" w:lineRule="auto"/>
              <w:jc w:val="center"/>
              <w:rPr>
                <w:rFonts w:ascii="Times New Roman" w:hAnsi="Times New Roman"/>
                <w:sz w:val="19"/>
                <w:szCs w:val="19"/>
              </w:rPr>
            </w:pPr>
            <w:r w:rsidRPr="00EB06E2">
              <w:rPr>
                <w:rFonts w:ascii="Times New Roman" w:hAnsi="Times New Roman"/>
                <w:sz w:val="19"/>
                <w:szCs w:val="19"/>
              </w:rPr>
              <w:t>27 675,0</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lang w:val="en-US"/>
              </w:rPr>
            </w:pPr>
            <w:r w:rsidRPr="00EB06E2">
              <w:rPr>
                <w:rFonts w:ascii="Times New Roman" w:hAnsi="Times New Roman"/>
                <w:sz w:val="19"/>
                <w:szCs w:val="19"/>
              </w:rPr>
              <w:t>12 400 984,8188</w:t>
            </w:r>
            <w:r w:rsidRPr="00EB06E2">
              <w:rPr>
                <w:rFonts w:ascii="Times New Roman" w:hAnsi="Times New Roman"/>
                <w:sz w:val="19"/>
                <w:szCs w:val="19"/>
                <w:lang w:val="en-US"/>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ind w:left="-60"/>
              <w:jc w:val="center"/>
              <w:rPr>
                <w:rFonts w:ascii="Times New Roman" w:hAnsi="Times New Roman"/>
                <w:sz w:val="19"/>
                <w:szCs w:val="19"/>
              </w:rPr>
            </w:pPr>
            <w:r w:rsidRPr="00EB06E2">
              <w:rPr>
                <w:rFonts w:ascii="Times New Roman" w:hAnsi="Times New Roman"/>
                <w:sz w:val="19"/>
                <w:szCs w:val="19"/>
              </w:rPr>
              <w:t>11 863 044,6388</w:t>
            </w:r>
            <w:r w:rsidRPr="00EB06E2">
              <w:rPr>
                <w:rFonts w:ascii="Times New Roman" w:hAnsi="Times New Roman"/>
                <w:sz w:val="19"/>
                <w:szCs w:val="19"/>
                <w:lang w:val="en-US"/>
              </w:rPr>
              <w:t>7</w:t>
            </w:r>
            <w:r w:rsidRPr="00EB06E2">
              <w:rPr>
                <w:rFonts w:ascii="Times New Roman" w:hAnsi="Times New Roman"/>
                <w:sz w:val="19"/>
                <w:szCs w:val="19"/>
                <w:vertAlign w:val="superscript"/>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530</w:t>
            </w:r>
            <w:r w:rsidRPr="00EB06E2">
              <w:rPr>
                <w:rFonts w:ascii="Times New Roman" w:hAnsi="Times New Roman"/>
                <w:sz w:val="19"/>
                <w:szCs w:val="19"/>
                <w:lang w:val="en-US"/>
              </w:rPr>
              <w:t> </w:t>
            </w:r>
            <w:r w:rsidRPr="00EB06E2">
              <w:rPr>
                <w:rFonts w:ascii="Times New Roman" w:hAnsi="Times New Roman"/>
                <w:sz w:val="19"/>
                <w:szCs w:val="19"/>
              </w:rPr>
              <w:t>898,8</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260,68</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spacing w:after="0" w:line="240" w:lineRule="auto"/>
              <w:jc w:val="center"/>
              <w:rPr>
                <w:rFonts w:ascii="Times New Roman" w:hAnsi="Times New Roman"/>
                <w:sz w:val="19"/>
                <w:szCs w:val="19"/>
              </w:rPr>
            </w:pPr>
            <w:r w:rsidRPr="00EB06E2">
              <w:rPr>
                <w:rFonts w:ascii="Times New Roman" w:hAnsi="Times New Roman"/>
                <w:sz w:val="19"/>
                <w:szCs w:val="19"/>
              </w:rPr>
              <w:t>6 780,7</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1A583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15 231 275,0</w:t>
            </w:r>
            <w:r w:rsidR="00944F98" w:rsidRPr="00EB06E2">
              <w:rPr>
                <w:rFonts w:ascii="Times New Roman" w:hAnsi="Times New Roman"/>
                <w:sz w:val="19"/>
                <w:szCs w:val="19"/>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1A583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14 921 070,8</w:t>
            </w:r>
            <w:r w:rsidR="00773CE9" w:rsidRPr="00EB06E2">
              <w:rPr>
                <w:rFonts w:ascii="Times New Roman" w:hAnsi="Times New Roman"/>
                <w:sz w:val="19"/>
                <w:szCs w:val="19"/>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w:t>
            </w:r>
            <w:r w:rsidR="001A5833" w:rsidRPr="00EB06E2">
              <w:rPr>
                <w:rFonts w:ascii="Times New Roman" w:hAnsi="Times New Roman"/>
                <w:sz w:val="19"/>
                <w:szCs w:val="19"/>
              </w:rPr>
              <w:t>85 094</w:t>
            </w:r>
            <w:r w:rsidRPr="00EB06E2">
              <w:rPr>
                <w:rFonts w:ascii="Times New Roman" w:hAnsi="Times New Roman"/>
                <w:sz w:val="19"/>
                <w:szCs w:val="19"/>
              </w:rPr>
              <w:t>,0</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20 000,0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w:t>
            </w:r>
            <w:r w:rsidR="004937A1" w:rsidRPr="00EB06E2">
              <w:rPr>
                <w:rFonts w:ascii="Times New Roman" w:hAnsi="Times New Roman"/>
                <w:sz w:val="19"/>
                <w:szCs w:val="19"/>
              </w:rPr>
              <w:t> </w:t>
            </w:r>
            <w:r w:rsidRPr="00EB06E2">
              <w:rPr>
                <w:rFonts w:ascii="Times New Roman" w:hAnsi="Times New Roman"/>
                <w:sz w:val="19"/>
                <w:szCs w:val="19"/>
              </w:rPr>
              <w:t>110,2</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4 000,0</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E02028"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21 495 311,6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E02028"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21 168 032,1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326</w:t>
            </w:r>
            <w:r w:rsidRPr="00EB06E2">
              <w:rPr>
                <w:rFonts w:ascii="Times New Roman" w:hAnsi="Times New Roman"/>
                <w:sz w:val="19"/>
                <w:szCs w:val="19"/>
                <w:lang w:val="en-US"/>
              </w:rPr>
              <w:t> </w:t>
            </w:r>
            <w:r w:rsidRPr="00EB06E2">
              <w:rPr>
                <w:rFonts w:ascii="Times New Roman" w:hAnsi="Times New Roman"/>
                <w:sz w:val="19"/>
                <w:szCs w:val="19"/>
              </w:rPr>
              <w:t>674,5</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605,0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910AC" w:rsidRPr="00EB06E2" w:rsidRDefault="004174E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B82B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21 492 632,4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B82B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21 137 841,2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35</w:t>
            </w:r>
            <w:r w:rsidR="00833962" w:rsidRPr="00EB06E2">
              <w:rPr>
                <w:rFonts w:ascii="Times New Roman" w:hAnsi="Times New Roman"/>
                <w:sz w:val="19"/>
                <w:szCs w:val="19"/>
              </w:rPr>
              <w:t>4 186,2</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605,0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910AC" w:rsidRPr="00EB06E2" w:rsidRDefault="004174E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r>
      <w:tr w:rsidR="008910AC" w:rsidRPr="000F1D47" w:rsidTr="00EB06E2">
        <w:trPr>
          <w:trHeight w:val="249"/>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B82B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16 666 528,3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B82B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16 315 776,3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33962"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350 147,0</w:t>
            </w:r>
            <w:r w:rsidR="008910AC"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605,0</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8910AC" w:rsidRPr="00EB06E2" w:rsidRDefault="004174E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r>
      <w:tr w:rsidR="00636DDC" w:rsidRPr="000F1D47" w:rsidTr="00EB06E2">
        <w:trPr>
          <w:trHeight w:val="249"/>
        </w:trPr>
        <w:tc>
          <w:tcPr>
            <w:tcW w:w="1560" w:type="dxa"/>
            <w:vMerge/>
            <w:tcBorders>
              <w:right w:val="single" w:sz="4" w:space="0" w:color="auto"/>
            </w:tcBorders>
          </w:tcPr>
          <w:p w:rsidR="00636DDC" w:rsidRPr="000F1D47" w:rsidRDefault="00636DD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636DD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AA4E3E"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16 999 252,1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773CE9"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16 998 647,1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4174E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4174E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AA4E3E"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605,0</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636DDC" w:rsidRPr="00EB06E2" w:rsidRDefault="004174E3"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w:t>
            </w:r>
          </w:p>
        </w:tc>
      </w:tr>
      <w:tr w:rsidR="008910AC" w:rsidRPr="000F1D47" w:rsidTr="00EB06E2">
        <w:trPr>
          <w:trHeight w:val="20"/>
        </w:trPr>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AA4E3E"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138 040 797,55127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773CE9"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129 892 051,36127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7</w:t>
            </w:r>
            <w:r w:rsidR="00833962" w:rsidRPr="00EB06E2">
              <w:rPr>
                <w:rFonts w:ascii="Times New Roman" w:hAnsi="Times New Roman"/>
                <w:sz w:val="19"/>
                <w:szCs w:val="19"/>
                <w:lang w:val="en-US"/>
              </w:rPr>
              <w:t> </w:t>
            </w:r>
            <w:r w:rsidR="00833962" w:rsidRPr="00EB06E2">
              <w:rPr>
                <w:rFonts w:ascii="Times New Roman" w:hAnsi="Times New Roman"/>
                <w:sz w:val="19"/>
                <w:szCs w:val="19"/>
              </w:rPr>
              <w:t>528 334,66</w:t>
            </w:r>
            <w:r w:rsidRPr="00EB06E2">
              <w:rPr>
                <w:rFonts w:ascii="Times New Roman" w:hAnsi="Times New Roman"/>
                <w:sz w:val="19"/>
                <w:szCs w:val="19"/>
                <w:vertAlign w:val="superscript"/>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20 000,0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AA4E3E" w:rsidP="000F1D47">
            <w:pPr>
              <w:autoSpaceDE w:val="0"/>
              <w:autoSpaceDN w:val="0"/>
              <w:adjustRightInd w:val="0"/>
              <w:spacing w:after="0" w:line="240" w:lineRule="auto"/>
              <w:jc w:val="center"/>
              <w:rPr>
                <w:rFonts w:ascii="Times New Roman" w:hAnsi="Times New Roman"/>
                <w:sz w:val="19"/>
                <w:szCs w:val="19"/>
              </w:rPr>
            </w:pPr>
            <w:r w:rsidRPr="00EB06E2">
              <w:rPr>
                <w:rFonts w:ascii="Times New Roman" w:hAnsi="Times New Roman"/>
                <w:sz w:val="19"/>
                <w:szCs w:val="19"/>
              </w:rPr>
              <w:t>10 831,25</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8910AC" w:rsidRPr="00EB06E2" w:rsidRDefault="008910AC" w:rsidP="000F1D47">
            <w:pPr>
              <w:autoSpaceDE w:val="0"/>
              <w:autoSpaceDN w:val="0"/>
              <w:adjustRightInd w:val="0"/>
              <w:spacing w:after="0" w:line="240" w:lineRule="auto"/>
              <w:jc w:val="center"/>
              <w:rPr>
                <w:rFonts w:ascii="Times New Roman" w:hAnsi="Times New Roman"/>
                <w:sz w:val="19"/>
                <w:szCs w:val="19"/>
                <w:lang w:val="en-US"/>
              </w:rPr>
            </w:pPr>
            <w:r w:rsidRPr="00EB06E2">
              <w:rPr>
                <w:rFonts w:ascii="Times New Roman" w:hAnsi="Times New Roman"/>
                <w:sz w:val="19"/>
                <w:szCs w:val="19"/>
              </w:rPr>
              <w:t>589 580,28</w:t>
            </w:r>
          </w:p>
        </w:tc>
      </w:tr>
      <w:tr w:rsidR="008910AC" w:rsidRPr="000F1D47" w:rsidTr="00486185">
        <w:tc>
          <w:tcPr>
            <w:tcW w:w="1560" w:type="dxa"/>
            <w:vMerge/>
            <w:tcBorders>
              <w:right w:val="single" w:sz="4" w:space="0" w:color="auto"/>
            </w:tcBorders>
          </w:tcPr>
          <w:p w:rsidR="008910AC" w:rsidRPr="000F1D47" w:rsidRDefault="008910AC" w:rsidP="000F1D47">
            <w:pPr>
              <w:autoSpaceDE w:val="0"/>
              <w:autoSpaceDN w:val="0"/>
              <w:adjustRightInd w:val="0"/>
              <w:spacing w:after="0" w:line="240" w:lineRule="auto"/>
              <w:jc w:val="both"/>
              <w:outlineLvl w:val="0"/>
              <w:rPr>
                <w:rFonts w:ascii="Times New Roman" w:hAnsi="Times New Roman"/>
                <w:sz w:val="20"/>
                <w:szCs w:val="20"/>
              </w:rPr>
            </w:pPr>
          </w:p>
        </w:tc>
        <w:tc>
          <w:tcPr>
            <w:tcW w:w="8791" w:type="dxa"/>
            <w:gridSpan w:val="7"/>
            <w:tcBorders>
              <w:top w:val="single" w:sz="4" w:space="0" w:color="auto"/>
              <w:left w:val="single" w:sz="4" w:space="0" w:color="auto"/>
              <w:bottom w:val="single" w:sz="4" w:space="0" w:color="auto"/>
            </w:tcBorders>
          </w:tcPr>
          <w:p w:rsidR="008910AC" w:rsidRPr="000F1D47" w:rsidRDefault="008910AC" w:rsidP="000F1D47">
            <w:pPr>
              <w:tabs>
                <w:tab w:val="left" w:pos="5025"/>
              </w:tabs>
              <w:autoSpaceDE w:val="0"/>
              <w:autoSpaceDN w:val="0"/>
              <w:adjustRightInd w:val="0"/>
              <w:spacing w:after="0" w:line="240" w:lineRule="auto"/>
              <w:jc w:val="both"/>
              <w:rPr>
                <w:rFonts w:ascii="Times New Roman" w:hAnsi="Times New Roman"/>
                <w:sz w:val="28"/>
                <w:szCs w:val="20"/>
              </w:rPr>
            </w:pPr>
          </w:p>
          <w:p w:rsidR="008910AC" w:rsidRPr="000F1D47" w:rsidRDefault="008910AC" w:rsidP="000F1D47">
            <w:pPr>
              <w:autoSpaceDE w:val="0"/>
              <w:autoSpaceDN w:val="0"/>
              <w:adjustRightInd w:val="0"/>
              <w:spacing w:after="0" w:line="228" w:lineRule="auto"/>
              <w:jc w:val="both"/>
              <w:rPr>
                <w:rFonts w:ascii="Times New Roman" w:hAnsi="Times New Roman"/>
                <w:sz w:val="28"/>
                <w:szCs w:val="28"/>
              </w:rPr>
            </w:pPr>
            <w:r w:rsidRPr="000F1D47">
              <w:rPr>
                <w:rFonts w:ascii="Times New Roman" w:hAnsi="Times New Roman"/>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8910AC" w:rsidRPr="000F1D47" w:rsidRDefault="008910AC" w:rsidP="000F1D47">
            <w:pPr>
              <w:autoSpaceDE w:val="0"/>
              <w:autoSpaceDN w:val="0"/>
              <w:adjustRightInd w:val="0"/>
              <w:spacing w:after="0" w:line="228" w:lineRule="auto"/>
              <w:jc w:val="both"/>
              <w:rPr>
                <w:rFonts w:ascii="Times New Roman" w:hAnsi="Times New Roman"/>
                <w:bCs/>
                <w:sz w:val="28"/>
                <w:szCs w:val="28"/>
              </w:rPr>
            </w:pPr>
            <w:r w:rsidRPr="000F1D47">
              <w:rPr>
                <w:rFonts w:ascii="Times New Roman" w:hAnsi="Times New Roman"/>
                <w:bCs/>
                <w:sz w:val="28"/>
                <w:szCs w:val="32"/>
                <w:vertAlign w:val="superscript"/>
              </w:rPr>
              <w:t>*</w:t>
            </w:r>
            <w:r w:rsidRPr="000F1D47">
              <w:rPr>
                <w:rFonts w:ascii="Times New Roman" w:hAnsi="Times New Roman"/>
                <w:bCs/>
                <w:sz w:val="28"/>
                <w:szCs w:val="28"/>
              </w:rPr>
              <w:t>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8910AC" w:rsidRPr="000F1D47" w:rsidRDefault="008910AC" w:rsidP="000F1D47">
            <w:pPr>
              <w:autoSpaceDE w:val="0"/>
              <w:autoSpaceDN w:val="0"/>
              <w:adjustRightInd w:val="0"/>
              <w:spacing w:after="0" w:line="228" w:lineRule="auto"/>
              <w:jc w:val="both"/>
              <w:rPr>
                <w:rFonts w:ascii="Times New Roman" w:hAnsi="Times New Roman"/>
                <w:bCs/>
                <w:sz w:val="28"/>
                <w:szCs w:val="28"/>
              </w:rPr>
            </w:pPr>
            <w:r w:rsidRPr="000F1D47">
              <w:rPr>
                <w:rFonts w:ascii="Times New Roman" w:hAnsi="Times New Roman"/>
                <w:bCs/>
                <w:sz w:val="28"/>
                <w:szCs w:val="32"/>
                <w:vertAlign w:val="superscript"/>
              </w:rPr>
              <w:t>**</w:t>
            </w:r>
            <w:r w:rsidRPr="000F1D47">
              <w:rPr>
                <w:rFonts w:ascii="Times New Roman" w:hAnsi="Times New Roman"/>
                <w:bCs/>
                <w:sz w:val="28"/>
                <w:szCs w:val="28"/>
              </w:rPr>
              <w:t xml:space="preserve">В том числе 193 209,83529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федеральных субсидий, полученных в 2012 – 2013 годах на реализацию мероприятий Республиканской программы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w:t>
            </w:r>
            <w:r w:rsidRPr="000F1D47">
              <w:rPr>
                <w:rFonts w:ascii="Times New Roman" w:hAnsi="Times New Roman"/>
                <w:bCs/>
                <w:sz w:val="28"/>
                <w:szCs w:val="28"/>
                <w:lang w:val="en-US"/>
              </w:rPr>
              <w:t> </w:t>
            </w:r>
            <w:r w:rsidRPr="000F1D47">
              <w:rPr>
                <w:rFonts w:ascii="Times New Roman" w:hAnsi="Times New Roman"/>
                <w:bCs/>
                <w:sz w:val="28"/>
                <w:szCs w:val="28"/>
              </w:rPr>
              <w:t>1151, освоенный в 2014 году.</w:t>
            </w:r>
          </w:p>
          <w:p w:rsidR="008910AC" w:rsidRPr="000F1D47" w:rsidRDefault="008910AC" w:rsidP="000F1D47">
            <w:pPr>
              <w:autoSpaceDE w:val="0"/>
              <w:autoSpaceDN w:val="0"/>
              <w:adjustRightInd w:val="0"/>
              <w:spacing w:after="0" w:line="228" w:lineRule="auto"/>
              <w:jc w:val="both"/>
              <w:rPr>
                <w:rFonts w:ascii="Times New Roman" w:hAnsi="Times New Roman"/>
                <w:bCs/>
                <w:sz w:val="28"/>
                <w:szCs w:val="28"/>
              </w:rPr>
            </w:pPr>
            <w:r w:rsidRPr="000F1D47">
              <w:rPr>
                <w:rFonts w:ascii="Times New Roman" w:hAnsi="Times New Roman"/>
                <w:bCs/>
                <w:sz w:val="28"/>
                <w:szCs w:val="32"/>
                <w:vertAlign w:val="superscript"/>
              </w:rPr>
              <w:lastRenderedPageBreak/>
              <w:t>***</w:t>
            </w:r>
            <w:r w:rsidRPr="000F1D47">
              <w:rPr>
                <w:rFonts w:ascii="Times New Roman" w:hAnsi="Times New Roman"/>
                <w:bCs/>
                <w:sz w:val="28"/>
                <w:szCs w:val="28"/>
              </w:rPr>
              <w:t xml:space="preserve">В том числе 437 206,63906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 – 2017 годы», освоенный в 2015 году.</w:t>
            </w:r>
          </w:p>
          <w:p w:rsidR="008910AC" w:rsidRPr="000F1D47" w:rsidRDefault="008910AC" w:rsidP="000F1D47">
            <w:pPr>
              <w:autoSpaceDE w:val="0"/>
              <w:autoSpaceDN w:val="0"/>
              <w:adjustRightInd w:val="0"/>
              <w:spacing w:after="0" w:line="228" w:lineRule="auto"/>
              <w:jc w:val="both"/>
              <w:rPr>
                <w:rFonts w:ascii="Times New Roman" w:hAnsi="Times New Roman"/>
                <w:bCs/>
                <w:sz w:val="28"/>
                <w:szCs w:val="28"/>
              </w:rPr>
            </w:pPr>
            <w:r w:rsidRPr="000F1D47">
              <w:rPr>
                <w:rFonts w:ascii="Times New Roman" w:hAnsi="Times New Roman"/>
                <w:bCs/>
                <w:sz w:val="28"/>
                <w:szCs w:val="32"/>
                <w:vertAlign w:val="superscript"/>
              </w:rPr>
              <w:t>****</w:t>
            </w:r>
            <w:r w:rsidRPr="000F1D47">
              <w:rPr>
                <w:rFonts w:ascii="Times New Roman" w:hAnsi="Times New Roman"/>
                <w:bCs/>
                <w:sz w:val="28"/>
                <w:szCs w:val="28"/>
              </w:rPr>
              <w:t xml:space="preserve">В том числе 1 364,34855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 в Республике Татарстан на 2014 – 2017 годы», освоенный в 2016 году.</w:t>
            </w:r>
          </w:p>
          <w:p w:rsidR="008910AC" w:rsidRPr="000F1D47" w:rsidRDefault="008910AC" w:rsidP="000F1D47">
            <w:pPr>
              <w:autoSpaceDE w:val="0"/>
              <w:autoSpaceDN w:val="0"/>
              <w:adjustRightInd w:val="0"/>
              <w:spacing w:after="0" w:line="228" w:lineRule="auto"/>
              <w:jc w:val="both"/>
              <w:rPr>
                <w:rFonts w:ascii="Times New Roman" w:hAnsi="Times New Roman"/>
                <w:bCs/>
                <w:sz w:val="28"/>
                <w:szCs w:val="28"/>
              </w:rPr>
            </w:pPr>
            <w:r w:rsidRPr="000F1D47">
              <w:rPr>
                <w:rFonts w:ascii="Times New Roman" w:hAnsi="Times New Roman"/>
                <w:bCs/>
                <w:sz w:val="28"/>
                <w:szCs w:val="32"/>
                <w:vertAlign w:val="superscript"/>
              </w:rPr>
              <w:t>*****</w:t>
            </w:r>
            <w:r w:rsidRPr="000F1D47">
              <w:rPr>
                <w:rFonts w:ascii="Times New Roman" w:hAnsi="Times New Roman"/>
                <w:bCs/>
                <w:sz w:val="28"/>
                <w:szCs w:val="28"/>
              </w:rPr>
              <w:t xml:space="preserve">В том числе 11 328,6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2018 году.</w:t>
            </w:r>
          </w:p>
          <w:p w:rsidR="008910AC" w:rsidRPr="000F1D47" w:rsidRDefault="008910AC" w:rsidP="000F1D47">
            <w:pPr>
              <w:autoSpaceDE w:val="0"/>
              <w:autoSpaceDN w:val="0"/>
              <w:adjustRightInd w:val="0"/>
              <w:spacing w:after="0" w:line="228" w:lineRule="auto"/>
              <w:jc w:val="both"/>
              <w:rPr>
                <w:rFonts w:ascii="Times New Roman" w:hAnsi="Times New Roman"/>
                <w:bCs/>
                <w:sz w:val="28"/>
                <w:szCs w:val="28"/>
              </w:rPr>
            </w:pPr>
            <w:r w:rsidRPr="000F1D47">
              <w:rPr>
                <w:rFonts w:ascii="Times New Roman" w:hAnsi="Times New Roman"/>
                <w:bCs/>
                <w:sz w:val="28"/>
                <w:szCs w:val="32"/>
                <w:vertAlign w:val="superscript"/>
              </w:rPr>
              <w:t>******</w:t>
            </w:r>
            <w:r w:rsidRPr="000F1D47">
              <w:rPr>
                <w:rFonts w:ascii="Times New Roman" w:hAnsi="Times New Roman"/>
                <w:bCs/>
                <w:sz w:val="28"/>
                <w:szCs w:val="28"/>
              </w:rPr>
              <w:t xml:space="preserve">В том числе 18 432,0 </w:t>
            </w:r>
            <w:proofErr w:type="spellStart"/>
            <w:r w:rsidRPr="000F1D47">
              <w:rPr>
                <w:rFonts w:ascii="Times New Roman" w:hAnsi="Times New Roman"/>
                <w:bCs/>
                <w:sz w:val="28"/>
                <w:szCs w:val="28"/>
              </w:rPr>
              <w:t>тыс.рублей</w:t>
            </w:r>
            <w:proofErr w:type="spellEnd"/>
            <w:r w:rsidRPr="000F1D47">
              <w:rPr>
                <w:rFonts w:ascii="Times New Roman" w:hAnsi="Times New Roman"/>
                <w:bCs/>
                <w:sz w:val="28"/>
                <w:szCs w:val="28"/>
              </w:rPr>
              <w:t xml:space="preserve">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2019 году, 111 649,62509 </w:t>
            </w:r>
            <w:proofErr w:type="spellStart"/>
            <w:r w:rsidRPr="000F1D47">
              <w:rPr>
                <w:rFonts w:ascii="Times New Roman" w:hAnsi="Times New Roman"/>
                <w:bCs/>
                <w:sz w:val="28"/>
                <w:szCs w:val="28"/>
              </w:rPr>
              <w:t>тыс.рублей</w:t>
            </w:r>
            <w:proofErr w:type="spellEnd"/>
            <w:r w:rsidRPr="000F1D47">
              <w:rPr>
                <w:rFonts w:ascii="Times New Roman" w:hAnsi="Times New Roman"/>
                <w:bCs/>
                <w:sz w:val="28"/>
                <w:szCs w:val="28"/>
              </w:rPr>
              <w:t xml:space="preserve"> – остаток неосвоенных средств из бюджета Республики Татарстан, полученных в 2018 году на реализацию мероприятий подпрограммы «Развитие малого и среднего предпринимательства в Республике Татарстан на 2018 – 2024 годы», освоенный в 2019 – 2020 годах.</w:t>
            </w:r>
          </w:p>
          <w:p w:rsidR="008910AC" w:rsidRPr="000F1D47" w:rsidRDefault="008910AC" w:rsidP="000F1D47">
            <w:pPr>
              <w:autoSpaceDE w:val="0"/>
              <w:autoSpaceDN w:val="0"/>
              <w:adjustRightInd w:val="0"/>
              <w:spacing w:after="0" w:line="228" w:lineRule="auto"/>
              <w:jc w:val="both"/>
              <w:rPr>
                <w:rFonts w:ascii="Times New Roman" w:hAnsi="Times New Roman"/>
                <w:sz w:val="20"/>
                <w:szCs w:val="20"/>
              </w:rPr>
            </w:pPr>
            <w:r w:rsidRPr="000F1D47">
              <w:rPr>
                <w:rFonts w:ascii="Times New Roman" w:hAnsi="Times New Roman"/>
                <w:bCs/>
                <w:sz w:val="28"/>
                <w:szCs w:val="32"/>
                <w:vertAlign w:val="superscript"/>
              </w:rPr>
              <w:t>*******</w:t>
            </w:r>
            <w:r w:rsidRPr="000F1D47">
              <w:rPr>
                <w:rFonts w:ascii="Times New Roman" w:hAnsi="Times New Roman"/>
                <w:bCs/>
                <w:sz w:val="28"/>
                <w:szCs w:val="28"/>
              </w:rPr>
              <w:t xml:space="preserve">1 327,24 </w:t>
            </w:r>
            <w:proofErr w:type="spellStart"/>
            <w:r w:rsidRPr="000F1D47">
              <w:rPr>
                <w:rFonts w:ascii="Times New Roman" w:hAnsi="Times New Roman"/>
                <w:bCs/>
                <w:sz w:val="28"/>
                <w:szCs w:val="28"/>
              </w:rPr>
              <w:t>тыс.рублей</w:t>
            </w:r>
            <w:proofErr w:type="spellEnd"/>
            <w:r w:rsidRPr="000F1D47">
              <w:rPr>
                <w:rFonts w:ascii="Times New Roman" w:hAnsi="Times New Roman"/>
                <w:bCs/>
                <w:sz w:val="28"/>
                <w:szCs w:val="28"/>
              </w:rPr>
              <w:t xml:space="preserve"> – остаток неосвоенных средств за счет бюджета Республики Татарстан, полученных в 2019 году на реализацию мероприятий подпрограммы «Развитие малого и среднего предпринимательства в Республике Татарстан на 2018 – 2024 годы», освоенный в 2020 году»;</w:t>
            </w:r>
          </w:p>
        </w:tc>
      </w:tr>
    </w:tbl>
    <w:p w:rsidR="00C471C1" w:rsidRPr="000F1D47" w:rsidRDefault="00C471C1" w:rsidP="000F1D47">
      <w:pPr>
        <w:autoSpaceDE w:val="0"/>
        <w:autoSpaceDN w:val="0"/>
        <w:adjustRightInd w:val="0"/>
        <w:spacing w:after="0" w:line="228" w:lineRule="auto"/>
        <w:jc w:val="both"/>
        <w:rPr>
          <w:rFonts w:ascii="Times New Roman" w:hAnsi="Times New Roman"/>
          <w:sz w:val="32"/>
          <w:szCs w:val="28"/>
        </w:rPr>
      </w:pPr>
    </w:p>
    <w:p w:rsidR="00944F98" w:rsidRPr="000F1D47" w:rsidRDefault="00944F98" w:rsidP="000F1D47">
      <w:pPr>
        <w:autoSpaceDE w:val="0"/>
        <w:autoSpaceDN w:val="0"/>
        <w:adjustRightInd w:val="0"/>
        <w:spacing w:after="0" w:line="228" w:lineRule="auto"/>
        <w:ind w:firstLine="709"/>
        <w:jc w:val="both"/>
        <w:rPr>
          <w:rFonts w:ascii="Times New Roman" w:eastAsia="Times New Roman" w:hAnsi="Times New Roman"/>
          <w:sz w:val="28"/>
          <w:szCs w:val="28"/>
          <w:lang w:eastAsia="ru-RU"/>
        </w:rPr>
      </w:pPr>
      <w:r w:rsidRPr="000F1D47">
        <w:rPr>
          <w:rFonts w:ascii="Times New Roman" w:eastAsia="Times New Roman" w:hAnsi="Times New Roman"/>
          <w:sz w:val="28"/>
          <w:szCs w:val="28"/>
          <w:lang w:eastAsia="ru-RU"/>
        </w:rPr>
        <w:t>раздел III Программы изложить в следующей редакции:</w:t>
      </w:r>
    </w:p>
    <w:p w:rsidR="00944F98" w:rsidRPr="000F1D47" w:rsidRDefault="00944F98" w:rsidP="000F1D47">
      <w:pPr>
        <w:autoSpaceDE w:val="0"/>
        <w:autoSpaceDN w:val="0"/>
        <w:adjustRightInd w:val="0"/>
        <w:spacing w:after="0" w:line="228" w:lineRule="auto"/>
        <w:ind w:firstLine="709"/>
        <w:jc w:val="both"/>
        <w:rPr>
          <w:rFonts w:ascii="Times New Roman" w:eastAsia="Times New Roman" w:hAnsi="Times New Roman"/>
          <w:sz w:val="28"/>
          <w:szCs w:val="28"/>
          <w:lang w:eastAsia="ru-RU"/>
        </w:rPr>
      </w:pPr>
    </w:p>
    <w:p w:rsidR="00944F98" w:rsidRPr="000F1D47" w:rsidRDefault="00944F98" w:rsidP="000F1D47">
      <w:pPr>
        <w:autoSpaceDE w:val="0"/>
        <w:autoSpaceDN w:val="0"/>
        <w:adjustRightInd w:val="0"/>
        <w:spacing w:after="0" w:line="228" w:lineRule="auto"/>
        <w:jc w:val="center"/>
        <w:rPr>
          <w:rFonts w:ascii="Times New Roman" w:eastAsia="Times New Roman" w:hAnsi="Times New Roman"/>
          <w:sz w:val="28"/>
          <w:szCs w:val="28"/>
          <w:lang w:eastAsia="ru-RU"/>
        </w:rPr>
      </w:pPr>
      <w:r w:rsidRPr="000F1D47">
        <w:rPr>
          <w:rFonts w:ascii="Times New Roman" w:eastAsia="Times New Roman" w:hAnsi="Times New Roman"/>
          <w:sz w:val="28"/>
          <w:szCs w:val="28"/>
          <w:lang w:eastAsia="ru-RU"/>
        </w:rPr>
        <w:t>«III. Обоснование ресурсного обеспечения Программы</w:t>
      </w:r>
    </w:p>
    <w:p w:rsidR="00944F98" w:rsidRPr="000F1D47" w:rsidRDefault="00944F98" w:rsidP="000F1D47">
      <w:pPr>
        <w:autoSpaceDE w:val="0"/>
        <w:autoSpaceDN w:val="0"/>
        <w:adjustRightInd w:val="0"/>
        <w:spacing w:after="0" w:line="228" w:lineRule="auto"/>
        <w:ind w:firstLine="709"/>
        <w:jc w:val="both"/>
        <w:rPr>
          <w:rFonts w:ascii="Times New Roman" w:hAnsi="Times New Roman"/>
          <w:sz w:val="18"/>
          <w:szCs w:val="18"/>
        </w:rPr>
      </w:pPr>
    </w:p>
    <w:p w:rsidR="00944F98" w:rsidRPr="000F1D47" w:rsidRDefault="00944F98" w:rsidP="000F1D47">
      <w:pPr>
        <w:autoSpaceDE w:val="0"/>
        <w:autoSpaceDN w:val="0"/>
        <w:adjustRightInd w:val="0"/>
        <w:spacing w:after="0" w:line="228" w:lineRule="auto"/>
        <w:ind w:firstLine="709"/>
        <w:jc w:val="both"/>
        <w:rPr>
          <w:rFonts w:ascii="Times New Roman" w:hAnsi="Times New Roman"/>
          <w:sz w:val="28"/>
          <w:szCs w:val="28"/>
        </w:rPr>
      </w:pPr>
      <w:r w:rsidRPr="000F1D47">
        <w:rPr>
          <w:rFonts w:ascii="Times New Roman" w:hAnsi="Times New Roman"/>
          <w:sz w:val="28"/>
          <w:szCs w:val="28"/>
        </w:rPr>
        <w:t xml:space="preserve">Общий объем финансирования Программы составляет </w:t>
      </w:r>
      <w:r w:rsidRPr="000F1D47">
        <w:rPr>
          <w:rFonts w:ascii="Times New Roman" w:hAnsi="Times New Roman"/>
          <w:sz w:val="28"/>
          <w:szCs w:val="28"/>
        </w:rPr>
        <w:br/>
      </w:r>
      <w:r w:rsidR="00AA4E3E">
        <w:rPr>
          <w:rFonts w:ascii="Times New Roman" w:hAnsi="Times New Roman"/>
          <w:sz w:val="28"/>
          <w:szCs w:val="28"/>
        </w:rPr>
        <w:t>138 040 797,55127</w:t>
      </w:r>
      <w:r w:rsidRPr="000F1D47">
        <w:rPr>
          <w:rFonts w:ascii="Times New Roman" w:hAnsi="Times New Roman"/>
          <w:sz w:val="28"/>
          <w:szCs w:val="28"/>
        </w:rPr>
        <w:t xml:space="preserve">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 xml:space="preserve">, в том числе за счет средств бюджета Республики Татарстан – </w:t>
      </w:r>
      <w:r w:rsidR="00773CE9" w:rsidRPr="000F1D47">
        <w:rPr>
          <w:rFonts w:ascii="Times New Roman" w:hAnsi="Times New Roman"/>
          <w:sz w:val="28"/>
          <w:szCs w:val="28"/>
        </w:rPr>
        <w:t>129 892 051,36127</w:t>
      </w:r>
      <w:r w:rsidRPr="000F1D47">
        <w:rPr>
          <w:rFonts w:ascii="Times New Roman" w:hAnsi="Times New Roman"/>
          <w:sz w:val="28"/>
          <w:szCs w:val="28"/>
        </w:rPr>
        <w:t xml:space="preserve">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 xml:space="preserve">, за счет планируемых к привлечению средств федерального бюджета – 7 528 334,66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 xml:space="preserve">, за счет планируемых к привлечению средств Фонда-оператора президентских грантов по развитию гражданского общества – 20 000,0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 xml:space="preserve">, за счет планируемых к привлечению средств местных бюджетов – </w:t>
      </w:r>
      <w:r w:rsidR="00AA4E3E">
        <w:rPr>
          <w:rFonts w:ascii="Times New Roman" w:hAnsi="Times New Roman"/>
          <w:sz w:val="28"/>
          <w:szCs w:val="28"/>
        </w:rPr>
        <w:t>10 831,25</w:t>
      </w:r>
      <w:r w:rsidRPr="000F1D47">
        <w:rPr>
          <w:rFonts w:ascii="Times New Roman" w:hAnsi="Times New Roman"/>
          <w:sz w:val="28"/>
          <w:szCs w:val="28"/>
        </w:rPr>
        <w:t xml:space="preserve">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 xml:space="preserve"> и за счет планируемых к привлечению средств из внебюджетных источников – 589 580,28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w:t>
      </w:r>
    </w:p>
    <w:p w:rsidR="00944F98" w:rsidRPr="000F1D47" w:rsidRDefault="00944F98" w:rsidP="000F1D47">
      <w:pPr>
        <w:autoSpaceDE w:val="0"/>
        <w:autoSpaceDN w:val="0"/>
        <w:adjustRightInd w:val="0"/>
        <w:spacing w:after="0" w:line="228" w:lineRule="auto"/>
        <w:ind w:firstLine="709"/>
        <w:jc w:val="both"/>
        <w:rPr>
          <w:rFonts w:ascii="Times New Roman" w:hAnsi="Times New Roman"/>
          <w:sz w:val="28"/>
          <w:szCs w:val="28"/>
        </w:rPr>
      </w:pPr>
    </w:p>
    <w:tbl>
      <w:tblPr>
        <w:tblW w:w="10209" w:type="dxa"/>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837"/>
        <w:gridCol w:w="1841"/>
        <w:gridCol w:w="2509"/>
        <w:gridCol w:w="1673"/>
        <w:gridCol w:w="1004"/>
        <w:gridCol w:w="1171"/>
        <w:gridCol w:w="1174"/>
      </w:tblGrid>
      <w:tr w:rsidR="00944F98" w:rsidRPr="000F1D47" w:rsidTr="006F14E3">
        <w:trPr>
          <w:trHeight w:val="20"/>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Год</w:t>
            </w:r>
          </w:p>
        </w:tc>
        <w:tc>
          <w:tcPr>
            <w:tcW w:w="9372" w:type="dxa"/>
            <w:gridSpan w:val="6"/>
            <w:tcBorders>
              <w:top w:val="single" w:sz="4" w:space="0" w:color="auto"/>
              <w:left w:val="single" w:sz="4" w:space="0" w:color="auto"/>
              <w:bottom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 xml:space="preserve">Объем средств, </w:t>
            </w:r>
            <w:proofErr w:type="spellStart"/>
            <w:r w:rsidRPr="000F1D47">
              <w:rPr>
                <w:rFonts w:ascii="Times New Roman" w:hAnsi="Times New Roman"/>
                <w:sz w:val="20"/>
                <w:szCs w:val="20"/>
              </w:rPr>
              <w:t>тыс.рублей</w:t>
            </w:r>
            <w:proofErr w:type="spellEnd"/>
          </w:p>
        </w:tc>
      </w:tr>
      <w:tr w:rsidR="00944F98" w:rsidRPr="000F1D47" w:rsidTr="006F14E3">
        <w:trPr>
          <w:trHeight w:val="20"/>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всего</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бюджет</w:t>
            </w:r>
          </w:p>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Республики Татарстан</w:t>
            </w:r>
          </w:p>
        </w:tc>
        <w:tc>
          <w:tcPr>
            <w:tcW w:w="5022" w:type="dxa"/>
            <w:gridSpan w:val="4"/>
            <w:tcBorders>
              <w:top w:val="single" w:sz="4" w:space="0" w:color="auto"/>
              <w:left w:val="single" w:sz="4" w:space="0" w:color="auto"/>
              <w:bottom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средства, планируемые к привлечению из</w:t>
            </w:r>
          </w:p>
        </w:tc>
      </w:tr>
      <w:tr w:rsidR="00944F98" w:rsidRPr="000F1D47" w:rsidTr="006F14E3">
        <w:trPr>
          <w:trHeight w:val="20"/>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2509" w:type="dxa"/>
            <w:vMerge/>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both"/>
              <w:outlineLvl w:val="0"/>
              <w:rPr>
                <w:rFonts w:ascii="Times New Roman" w:hAnsi="Times New Roman"/>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федерального бюджета</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12"/>
                <w:szCs w:val="12"/>
              </w:rPr>
            </w:pPr>
            <w:r w:rsidRPr="000F1D47">
              <w:rPr>
                <w:rFonts w:ascii="Times New Roman" w:hAnsi="Times New Roman"/>
                <w:sz w:val="12"/>
                <w:szCs w:val="12"/>
                <w:lang w:eastAsia="ru-RU"/>
              </w:rPr>
              <w:t>Фонда-оператора президентских грантов по развитию гражданского общества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местного бюджета</w:t>
            </w:r>
          </w:p>
        </w:tc>
        <w:tc>
          <w:tcPr>
            <w:tcW w:w="1174" w:type="dxa"/>
            <w:tcBorders>
              <w:top w:val="single" w:sz="4" w:space="0" w:color="auto"/>
              <w:left w:val="single" w:sz="4" w:space="0" w:color="auto"/>
              <w:bottom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внебюджетных источников</w:t>
            </w:r>
          </w:p>
        </w:tc>
      </w:tr>
      <w:tr w:rsidR="00944F98"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3</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4</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5</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6</w:t>
            </w:r>
          </w:p>
        </w:tc>
        <w:tc>
          <w:tcPr>
            <w:tcW w:w="1174" w:type="dxa"/>
            <w:tcBorders>
              <w:top w:val="single" w:sz="4" w:space="0" w:color="auto"/>
              <w:left w:val="single" w:sz="4" w:space="0" w:color="auto"/>
              <w:bottom w:val="single" w:sz="4" w:space="0" w:color="auto"/>
            </w:tcBorders>
            <w:shd w:val="clear" w:color="auto" w:fill="auto"/>
          </w:tcPr>
          <w:p w:rsidR="00944F98" w:rsidRPr="000F1D47" w:rsidRDefault="00944F98" w:rsidP="000F1D47">
            <w:pPr>
              <w:autoSpaceDE w:val="0"/>
              <w:autoSpaceDN w:val="0"/>
              <w:adjustRightInd w:val="0"/>
              <w:spacing w:after="0" w:line="240" w:lineRule="auto"/>
              <w:jc w:val="center"/>
              <w:rPr>
                <w:rFonts w:ascii="Times New Roman" w:hAnsi="Times New Roman"/>
                <w:sz w:val="20"/>
                <w:szCs w:val="20"/>
              </w:rPr>
            </w:pPr>
            <w:r w:rsidRPr="000F1D47">
              <w:rPr>
                <w:rFonts w:ascii="Times New Roman" w:hAnsi="Times New Roman"/>
                <w:sz w:val="20"/>
                <w:szCs w:val="20"/>
              </w:rPr>
              <w:t>7</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lastRenderedPageBreak/>
              <w:t>2014</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3 669 180,12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1 794 954,55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1 717 775,57</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100,0</w:t>
            </w:r>
          </w:p>
        </w:tc>
        <w:tc>
          <w:tcPr>
            <w:tcW w:w="1174" w:type="dxa"/>
            <w:tcBorders>
              <w:top w:val="single" w:sz="4" w:space="0" w:color="auto"/>
              <w:left w:val="single" w:sz="4" w:space="0" w:color="auto"/>
              <w:bottom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156 350,0</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2015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3 778 805,15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1 908 009,45</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1 701 821,12</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150,0</w:t>
            </w:r>
          </w:p>
        </w:tc>
        <w:tc>
          <w:tcPr>
            <w:tcW w:w="1174" w:type="dxa"/>
            <w:tcBorders>
              <w:top w:val="single" w:sz="4" w:space="0" w:color="auto"/>
              <w:left w:val="single" w:sz="4" w:space="0" w:color="auto"/>
              <w:bottom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168 824,58</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2016</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3 202 255,21</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2 457 901,0</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596 181,71</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472,5</w:t>
            </w:r>
          </w:p>
        </w:tc>
        <w:tc>
          <w:tcPr>
            <w:tcW w:w="1174" w:type="dxa"/>
            <w:tcBorders>
              <w:top w:val="single" w:sz="4" w:space="0" w:color="auto"/>
              <w:left w:val="single" w:sz="4" w:space="0" w:color="auto"/>
              <w:bottom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147 700,0</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2017</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4 421 649,442</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w:t>
            </w:r>
            <w:r w:rsidRPr="000F1D47">
              <w:rPr>
                <w:rFonts w:ascii="Times New Roman" w:hAnsi="Times New Roman"/>
                <w:sz w:val="19"/>
                <w:szCs w:val="19"/>
                <w:lang w:val="en-US"/>
              </w:rPr>
              <w:t> </w:t>
            </w:r>
            <w:r w:rsidRPr="000F1D47">
              <w:rPr>
                <w:rFonts w:ascii="Times New Roman" w:hAnsi="Times New Roman"/>
                <w:sz w:val="19"/>
                <w:szCs w:val="19"/>
              </w:rPr>
              <w:t>120</w:t>
            </w:r>
            <w:r w:rsidRPr="000F1D47">
              <w:rPr>
                <w:rFonts w:ascii="Times New Roman" w:hAnsi="Times New Roman"/>
                <w:sz w:val="19"/>
                <w:szCs w:val="19"/>
                <w:lang w:val="en-US"/>
              </w:rPr>
              <w:t> </w:t>
            </w:r>
            <w:r w:rsidRPr="000F1D47">
              <w:rPr>
                <w:rFonts w:ascii="Times New Roman" w:hAnsi="Times New Roman"/>
                <w:sz w:val="19"/>
                <w:szCs w:val="19"/>
              </w:rPr>
              <w:t>124,882</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248 450,26</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1 499,3</w:t>
            </w:r>
          </w:p>
        </w:tc>
        <w:tc>
          <w:tcPr>
            <w:tcW w:w="1174" w:type="dxa"/>
            <w:tcBorders>
              <w:top w:val="single" w:sz="4" w:space="0" w:color="auto"/>
              <w:left w:val="single" w:sz="4" w:space="0" w:color="auto"/>
              <w:bottom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51 575,0</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2018</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lang w:val="en-US"/>
              </w:rPr>
              <w:t>5</w:t>
            </w:r>
            <w:r w:rsidRPr="000F1D47">
              <w:rPr>
                <w:rFonts w:ascii="Times New Roman" w:hAnsi="Times New Roman"/>
                <w:sz w:val="19"/>
                <w:szCs w:val="19"/>
              </w:rPr>
              <w:t> </w:t>
            </w:r>
            <w:r w:rsidRPr="000F1D47">
              <w:rPr>
                <w:rFonts w:ascii="Times New Roman" w:hAnsi="Times New Roman"/>
                <w:sz w:val="19"/>
                <w:szCs w:val="19"/>
                <w:lang w:val="en-US"/>
              </w:rPr>
              <w:t>800</w:t>
            </w:r>
            <w:r w:rsidRPr="000F1D47">
              <w:rPr>
                <w:rFonts w:ascii="Times New Roman" w:hAnsi="Times New Roman"/>
                <w:sz w:val="19"/>
                <w:szCs w:val="19"/>
              </w:rPr>
              <w:t> </w:t>
            </w:r>
            <w:r w:rsidRPr="000F1D47">
              <w:rPr>
                <w:rFonts w:ascii="Times New Roman" w:hAnsi="Times New Roman"/>
                <w:sz w:val="19"/>
                <w:szCs w:val="19"/>
                <w:lang w:val="en-US"/>
              </w:rPr>
              <w:t>952,2</w:t>
            </w:r>
            <w:r w:rsidRPr="000F1D47">
              <w:rPr>
                <w:rFonts w:ascii="Times New Roman" w:hAnsi="Times New Roman"/>
                <w:sz w:val="19"/>
                <w:szCs w:val="19"/>
              </w:rPr>
              <w:t>5</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lang w:val="en-US"/>
              </w:rPr>
              <w:t>5</w:t>
            </w:r>
            <w:r w:rsidRPr="000F1D47">
              <w:rPr>
                <w:rFonts w:ascii="Times New Roman" w:hAnsi="Times New Roman"/>
                <w:sz w:val="19"/>
                <w:szCs w:val="19"/>
              </w:rPr>
              <w:t> </w:t>
            </w:r>
            <w:r w:rsidRPr="000F1D47">
              <w:rPr>
                <w:rFonts w:ascii="Times New Roman" w:hAnsi="Times New Roman"/>
                <w:sz w:val="19"/>
                <w:szCs w:val="19"/>
                <w:lang w:val="en-US"/>
              </w:rPr>
              <w:t>700</w:t>
            </w:r>
            <w:r w:rsidRPr="000F1D47">
              <w:rPr>
                <w:rFonts w:ascii="Times New Roman" w:hAnsi="Times New Roman"/>
                <w:sz w:val="19"/>
                <w:szCs w:val="19"/>
              </w:rPr>
              <w:t> </w:t>
            </w:r>
            <w:r w:rsidRPr="000F1D47">
              <w:rPr>
                <w:rFonts w:ascii="Times New Roman" w:hAnsi="Times New Roman"/>
                <w:sz w:val="19"/>
                <w:szCs w:val="19"/>
                <w:lang w:val="en-US"/>
              </w:rPr>
              <w:t>969</w:t>
            </w:r>
            <w:r w:rsidRPr="000F1D47">
              <w:rPr>
                <w:rFonts w:ascii="Times New Roman" w:hAnsi="Times New Roman"/>
                <w:sz w:val="19"/>
                <w:szCs w:val="19"/>
              </w:rPr>
              <w:t>,88</w:t>
            </w:r>
            <w:r w:rsidRPr="000F1D47">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71 405,8</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lang w:val="en-US"/>
              </w:rPr>
            </w:pPr>
            <w:r w:rsidRPr="000F1D47">
              <w:rPr>
                <w:rFonts w:ascii="Times New Roman" w:hAnsi="Times New Roman"/>
                <w:sz w:val="19"/>
                <w:szCs w:val="19"/>
                <w:lang w:val="en-US"/>
              </w:rPr>
              <w:t>1</w:t>
            </w:r>
            <w:r w:rsidRPr="000F1D47">
              <w:rPr>
                <w:rFonts w:ascii="Times New Roman" w:hAnsi="Times New Roman"/>
                <w:sz w:val="19"/>
                <w:szCs w:val="19"/>
              </w:rPr>
              <w:t> </w:t>
            </w:r>
            <w:r w:rsidRPr="000F1D47">
              <w:rPr>
                <w:rFonts w:ascii="Times New Roman" w:hAnsi="Times New Roman"/>
                <w:sz w:val="19"/>
                <w:szCs w:val="19"/>
                <w:lang w:val="en-US"/>
              </w:rPr>
              <w:t>901</w:t>
            </w:r>
            <w:r w:rsidRPr="000F1D47">
              <w:rPr>
                <w:rFonts w:ascii="Times New Roman" w:hAnsi="Times New Roman"/>
                <w:sz w:val="19"/>
                <w:szCs w:val="19"/>
              </w:rPr>
              <w:t>,</w:t>
            </w:r>
            <w:r w:rsidRPr="000F1D47">
              <w:rPr>
                <w:rFonts w:ascii="Times New Roman" w:hAnsi="Times New Roman"/>
                <w:sz w:val="19"/>
                <w:szCs w:val="19"/>
                <w:lang w:val="en-US"/>
              </w:rPr>
              <w:t>57</w:t>
            </w:r>
          </w:p>
        </w:tc>
        <w:tc>
          <w:tcPr>
            <w:tcW w:w="1174" w:type="dxa"/>
            <w:tcBorders>
              <w:top w:val="single" w:sz="4" w:space="0" w:color="auto"/>
              <w:left w:val="single" w:sz="4" w:space="0" w:color="auto"/>
              <w:bottom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lang w:val="en-US"/>
              </w:rPr>
              <w:t>26</w:t>
            </w:r>
            <w:r w:rsidRPr="000F1D47">
              <w:rPr>
                <w:rFonts w:ascii="Times New Roman" w:hAnsi="Times New Roman"/>
                <w:sz w:val="19"/>
                <w:szCs w:val="19"/>
              </w:rPr>
              <w:t> </w:t>
            </w:r>
            <w:r w:rsidRPr="000F1D47">
              <w:rPr>
                <w:rFonts w:ascii="Times New Roman" w:hAnsi="Times New Roman"/>
                <w:sz w:val="19"/>
                <w:szCs w:val="19"/>
                <w:lang w:val="en-US"/>
              </w:rPr>
              <w:t>675,0</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2019</w:t>
            </w:r>
          </w:p>
        </w:tc>
        <w:tc>
          <w:tcPr>
            <w:tcW w:w="1841"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lang w:val="en-US"/>
              </w:rPr>
            </w:pPr>
            <w:r w:rsidRPr="000F1D47">
              <w:rPr>
                <w:rFonts w:ascii="Times New Roman" w:hAnsi="Times New Roman"/>
                <w:sz w:val="19"/>
                <w:szCs w:val="19"/>
              </w:rPr>
              <w:t>12 881 971,13</w:t>
            </w:r>
            <w:r w:rsidRPr="000F1D47">
              <w:rPr>
                <w:rFonts w:ascii="Times New Roman" w:hAnsi="Times New Roman"/>
                <w:sz w:val="19"/>
                <w:szCs w:val="19"/>
                <w:lang w:val="en-US"/>
              </w:rPr>
              <w:t>04</w:t>
            </w:r>
          </w:p>
        </w:tc>
        <w:tc>
          <w:tcPr>
            <w:tcW w:w="2509"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11 505 679,43</w:t>
            </w:r>
            <w:r w:rsidRPr="000F1D47">
              <w:rPr>
                <w:rFonts w:ascii="Times New Roman" w:hAnsi="Times New Roman"/>
                <w:sz w:val="19"/>
                <w:szCs w:val="19"/>
                <w:lang w:val="en-US"/>
              </w:rPr>
              <w:t>04</w:t>
            </w:r>
            <w:r w:rsidRPr="000F1D47">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1 345 699,7</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2 917,0</w:t>
            </w:r>
          </w:p>
        </w:tc>
        <w:tc>
          <w:tcPr>
            <w:tcW w:w="1174"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spacing w:after="0" w:line="240" w:lineRule="auto"/>
              <w:jc w:val="center"/>
              <w:rPr>
                <w:rFonts w:ascii="Times New Roman" w:hAnsi="Times New Roman"/>
                <w:sz w:val="19"/>
                <w:szCs w:val="19"/>
              </w:rPr>
            </w:pPr>
            <w:r w:rsidRPr="000F1D47">
              <w:rPr>
                <w:rFonts w:ascii="Times New Roman" w:hAnsi="Times New Roman"/>
                <w:sz w:val="19"/>
                <w:szCs w:val="19"/>
              </w:rPr>
              <w:t>27 675,0</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2020</w:t>
            </w:r>
          </w:p>
        </w:tc>
        <w:tc>
          <w:tcPr>
            <w:tcW w:w="1841"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lang w:val="en-US"/>
              </w:rPr>
            </w:pPr>
            <w:r w:rsidRPr="000F1D47">
              <w:rPr>
                <w:rFonts w:ascii="Times New Roman" w:hAnsi="Times New Roman"/>
                <w:sz w:val="19"/>
                <w:szCs w:val="19"/>
              </w:rPr>
              <w:t>12 400 984,8188</w:t>
            </w:r>
            <w:r w:rsidRPr="000F1D47">
              <w:rPr>
                <w:rFonts w:ascii="Times New Roman" w:hAnsi="Times New Roman"/>
                <w:sz w:val="19"/>
                <w:szCs w:val="19"/>
                <w:lang w:val="en-US"/>
              </w:rPr>
              <w:t>7</w:t>
            </w:r>
          </w:p>
        </w:tc>
        <w:tc>
          <w:tcPr>
            <w:tcW w:w="2509"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ind w:left="-60"/>
              <w:jc w:val="center"/>
              <w:rPr>
                <w:rFonts w:ascii="Times New Roman" w:hAnsi="Times New Roman"/>
                <w:sz w:val="19"/>
                <w:szCs w:val="19"/>
              </w:rPr>
            </w:pPr>
            <w:r w:rsidRPr="000F1D47">
              <w:rPr>
                <w:rFonts w:ascii="Times New Roman" w:hAnsi="Times New Roman"/>
                <w:sz w:val="19"/>
                <w:szCs w:val="19"/>
              </w:rPr>
              <w:t>11 863 044,6388</w:t>
            </w:r>
            <w:r w:rsidRPr="000F1D47">
              <w:rPr>
                <w:rFonts w:ascii="Times New Roman" w:hAnsi="Times New Roman"/>
                <w:sz w:val="19"/>
                <w:szCs w:val="19"/>
                <w:lang w:val="en-US"/>
              </w:rPr>
              <w:t>7</w:t>
            </w:r>
            <w:r w:rsidRPr="000F1D47">
              <w:rPr>
                <w:rFonts w:ascii="Times New Roman" w:hAnsi="Times New Roman"/>
                <w:sz w:val="19"/>
                <w:szCs w:val="19"/>
                <w:vertAlign w:val="superscript"/>
              </w:rPr>
              <w:t>*******</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530</w:t>
            </w:r>
            <w:r w:rsidRPr="000F1D47">
              <w:rPr>
                <w:rFonts w:ascii="Times New Roman" w:hAnsi="Times New Roman"/>
                <w:sz w:val="19"/>
                <w:szCs w:val="19"/>
                <w:lang w:val="en-US"/>
              </w:rPr>
              <w:t> </w:t>
            </w:r>
            <w:r w:rsidRPr="000F1D47">
              <w:rPr>
                <w:rFonts w:ascii="Times New Roman" w:hAnsi="Times New Roman"/>
                <w:sz w:val="19"/>
                <w:szCs w:val="19"/>
              </w:rPr>
              <w:t>898,8</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260,68</w:t>
            </w:r>
          </w:p>
        </w:tc>
        <w:tc>
          <w:tcPr>
            <w:tcW w:w="1174"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spacing w:after="0" w:line="240" w:lineRule="auto"/>
              <w:jc w:val="center"/>
              <w:rPr>
                <w:rFonts w:ascii="Times New Roman" w:hAnsi="Times New Roman"/>
                <w:sz w:val="19"/>
                <w:szCs w:val="19"/>
              </w:rPr>
            </w:pPr>
            <w:r w:rsidRPr="000F1D47">
              <w:rPr>
                <w:rFonts w:ascii="Times New Roman" w:hAnsi="Times New Roman"/>
                <w:sz w:val="19"/>
                <w:szCs w:val="19"/>
              </w:rPr>
              <w:t>6 780,7</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2021</w:t>
            </w:r>
          </w:p>
        </w:tc>
        <w:tc>
          <w:tcPr>
            <w:tcW w:w="1841"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15 231 275,03</w:t>
            </w:r>
          </w:p>
        </w:tc>
        <w:tc>
          <w:tcPr>
            <w:tcW w:w="2509"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14 921 070,83</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285 094,0</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20 000,0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1 110,2</w:t>
            </w:r>
          </w:p>
        </w:tc>
        <w:tc>
          <w:tcPr>
            <w:tcW w:w="1174"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4 000,0</w:t>
            </w:r>
          </w:p>
        </w:tc>
      </w:tr>
      <w:tr w:rsidR="00773CE9" w:rsidRPr="000F1D47"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2022</w:t>
            </w:r>
          </w:p>
        </w:tc>
        <w:tc>
          <w:tcPr>
            <w:tcW w:w="1841"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21 495 311,6</w:t>
            </w:r>
          </w:p>
        </w:tc>
        <w:tc>
          <w:tcPr>
            <w:tcW w:w="2509"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21 168 032,1</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326</w:t>
            </w:r>
            <w:r w:rsidRPr="000F1D47">
              <w:rPr>
                <w:rFonts w:ascii="Times New Roman" w:hAnsi="Times New Roman"/>
                <w:sz w:val="19"/>
                <w:szCs w:val="19"/>
                <w:lang w:val="en-US"/>
              </w:rPr>
              <w:t> </w:t>
            </w:r>
            <w:r w:rsidRPr="000F1D47">
              <w:rPr>
                <w:rFonts w:ascii="Times New Roman" w:hAnsi="Times New Roman"/>
                <w:sz w:val="19"/>
                <w:szCs w:val="19"/>
              </w:rPr>
              <w:t>674,5</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773CE9" w:rsidRPr="000F1D47"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2023</w:t>
            </w:r>
          </w:p>
        </w:tc>
        <w:tc>
          <w:tcPr>
            <w:tcW w:w="1841"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21 492 632,4</w:t>
            </w:r>
          </w:p>
        </w:tc>
        <w:tc>
          <w:tcPr>
            <w:tcW w:w="2509"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21 137 841,2</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354 186,2</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773CE9" w:rsidRPr="000F1D47" w:rsidTr="005F698B">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2024</w:t>
            </w:r>
          </w:p>
        </w:tc>
        <w:tc>
          <w:tcPr>
            <w:tcW w:w="1841"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16 666 528,3</w:t>
            </w:r>
          </w:p>
        </w:tc>
        <w:tc>
          <w:tcPr>
            <w:tcW w:w="2509"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16 315 776,3</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350 147,0</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vAlign w:val="center"/>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773CE9" w:rsidRPr="000F1D47" w:rsidTr="006F14E3">
        <w:trPr>
          <w:trHeight w:val="20"/>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2025</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AA4E3E" w:rsidP="000F1D47">
            <w:pPr>
              <w:autoSpaceDE w:val="0"/>
              <w:autoSpaceDN w:val="0"/>
              <w:adjustRightInd w:val="0"/>
              <w:spacing w:after="0" w:line="240" w:lineRule="auto"/>
              <w:jc w:val="center"/>
              <w:rPr>
                <w:rFonts w:ascii="Times New Roman" w:hAnsi="Times New Roman"/>
                <w:sz w:val="19"/>
                <w:szCs w:val="19"/>
              </w:rPr>
            </w:pPr>
            <w:r>
              <w:rPr>
                <w:rFonts w:ascii="Times New Roman" w:hAnsi="Times New Roman"/>
                <w:sz w:val="19"/>
                <w:szCs w:val="19"/>
              </w:rPr>
              <w:t>16 999 252,1</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16 998 647,1</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AA4E3E" w:rsidP="000F1D47">
            <w:pPr>
              <w:autoSpaceDE w:val="0"/>
              <w:autoSpaceDN w:val="0"/>
              <w:adjustRightInd w:val="0"/>
              <w:spacing w:after="0" w:line="240" w:lineRule="auto"/>
              <w:jc w:val="center"/>
              <w:rPr>
                <w:rFonts w:ascii="Times New Roman" w:hAnsi="Times New Roman"/>
                <w:sz w:val="19"/>
                <w:szCs w:val="19"/>
              </w:rPr>
            </w:pPr>
            <w:r>
              <w:rPr>
                <w:rFonts w:ascii="Times New Roman" w:hAnsi="Times New Roman"/>
                <w:sz w:val="19"/>
                <w:szCs w:val="19"/>
              </w:rPr>
              <w:t>605,0</w:t>
            </w:r>
          </w:p>
        </w:tc>
        <w:tc>
          <w:tcPr>
            <w:tcW w:w="1174"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773CE9" w:rsidRPr="000F1D47" w:rsidTr="007E3719">
        <w:trPr>
          <w:trHeight w:val="104"/>
        </w:trPr>
        <w:tc>
          <w:tcPr>
            <w:tcW w:w="837"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Итого</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AA4E3E" w:rsidP="000F1D47">
            <w:pPr>
              <w:autoSpaceDE w:val="0"/>
              <w:autoSpaceDN w:val="0"/>
              <w:adjustRightInd w:val="0"/>
              <w:spacing w:after="0" w:line="240" w:lineRule="auto"/>
              <w:jc w:val="center"/>
              <w:rPr>
                <w:rFonts w:ascii="Times New Roman" w:hAnsi="Times New Roman"/>
                <w:sz w:val="19"/>
                <w:szCs w:val="19"/>
              </w:rPr>
            </w:pPr>
            <w:r>
              <w:rPr>
                <w:rFonts w:ascii="Times New Roman" w:hAnsi="Times New Roman"/>
                <w:sz w:val="19"/>
                <w:szCs w:val="19"/>
              </w:rPr>
              <w:t>138 040 797,55127</w:t>
            </w:r>
          </w:p>
        </w:tc>
        <w:tc>
          <w:tcPr>
            <w:tcW w:w="2509"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129 892 051,36127</w:t>
            </w:r>
          </w:p>
        </w:tc>
        <w:tc>
          <w:tcPr>
            <w:tcW w:w="1673"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7</w:t>
            </w:r>
            <w:r w:rsidRPr="000F1D47">
              <w:rPr>
                <w:rFonts w:ascii="Times New Roman" w:hAnsi="Times New Roman"/>
                <w:sz w:val="19"/>
                <w:szCs w:val="19"/>
                <w:lang w:val="en-US"/>
              </w:rPr>
              <w:t> </w:t>
            </w:r>
            <w:r w:rsidRPr="000F1D47">
              <w:rPr>
                <w:rFonts w:ascii="Times New Roman" w:hAnsi="Times New Roman"/>
                <w:sz w:val="19"/>
                <w:szCs w:val="19"/>
              </w:rPr>
              <w:t>528 334,66</w:t>
            </w:r>
            <w:r w:rsidRPr="000F1D47">
              <w:rPr>
                <w:rFonts w:ascii="Times New Roman" w:hAnsi="Times New Roman"/>
                <w:sz w:val="19"/>
                <w:szCs w:val="19"/>
                <w:vertAlign w:val="superscript"/>
              </w:rPr>
              <w:t>*</w:t>
            </w:r>
          </w:p>
        </w:tc>
        <w:tc>
          <w:tcPr>
            <w:tcW w:w="1004"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20 000,0</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773CE9" w:rsidRPr="000F1D47" w:rsidRDefault="00AA4E3E" w:rsidP="000F1D47">
            <w:pPr>
              <w:autoSpaceDE w:val="0"/>
              <w:autoSpaceDN w:val="0"/>
              <w:adjustRightInd w:val="0"/>
              <w:spacing w:after="0" w:line="240" w:lineRule="auto"/>
              <w:jc w:val="center"/>
              <w:rPr>
                <w:rFonts w:ascii="Times New Roman" w:hAnsi="Times New Roman"/>
                <w:sz w:val="19"/>
                <w:szCs w:val="19"/>
              </w:rPr>
            </w:pPr>
            <w:r>
              <w:rPr>
                <w:rFonts w:ascii="Times New Roman" w:hAnsi="Times New Roman"/>
                <w:sz w:val="19"/>
                <w:szCs w:val="19"/>
              </w:rPr>
              <w:t>10 831,25</w:t>
            </w:r>
          </w:p>
        </w:tc>
        <w:tc>
          <w:tcPr>
            <w:tcW w:w="1174" w:type="dxa"/>
            <w:tcBorders>
              <w:top w:val="single" w:sz="4" w:space="0" w:color="auto"/>
              <w:left w:val="single" w:sz="4" w:space="0" w:color="auto"/>
              <w:bottom w:val="single" w:sz="4" w:space="0" w:color="auto"/>
              <w:right w:val="single" w:sz="4" w:space="0" w:color="auto"/>
            </w:tcBorders>
          </w:tcPr>
          <w:p w:rsidR="00773CE9" w:rsidRPr="000F1D47" w:rsidRDefault="00773CE9" w:rsidP="000F1D47">
            <w:pPr>
              <w:autoSpaceDE w:val="0"/>
              <w:autoSpaceDN w:val="0"/>
              <w:adjustRightInd w:val="0"/>
              <w:spacing w:after="0" w:line="240" w:lineRule="auto"/>
              <w:jc w:val="center"/>
              <w:rPr>
                <w:rFonts w:ascii="Times New Roman" w:hAnsi="Times New Roman"/>
                <w:sz w:val="19"/>
                <w:szCs w:val="19"/>
                <w:lang w:val="en-US"/>
              </w:rPr>
            </w:pPr>
            <w:r w:rsidRPr="000F1D47">
              <w:rPr>
                <w:rFonts w:ascii="Times New Roman" w:hAnsi="Times New Roman"/>
                <w:sz w:val="19"/>
                <w:szCs w:val="19"/>
              </w:rPr>
              <w:t>589 580,28</w:t>
            </w:r>
          </w:p>
        </w:tc>
      </w:tr>
    </w:tbl>
    <w:p w:rsidR="00944F98" w:rsidRPr="000F1D47" w:rsidRDefault="00944F98" w:rsidP="000F1D47">
      <w:pPr>
        <w:autoSpaceDE w:val="0"/>
        <w:autoSpaceDN w:val="0"/>
        <w:adjustRightInd w:val="0"/>
        <w:spacing w:after="0" w:line="228" w:lineRule="auto"/>
        <w:ind w:firstLine="709"/>
        <w:jc w:val="both"/>
        <w:rPr>
          <w:rFonts w:ascii="Times New Roman" w:hAnsi="Times New Roman"/>
          <w:sz w:val="28"/>
          <w:szCs w:val="28"/>
        </w:rPr>
      </w:pPr>
    </w:p>
    <w:p w:rsidR="00944F98" w:rsidRPr="000F1D47" w:rsidRDefault="00944F98" w:rsidP="000F1D47">
      <w:pPr>
        <w:spacing w:after="0" w:line="240" w:lineRule="auto"/>
        <w:ind w:firstLine="709"/>
        <w:jc w:val="both"/>
        <w:rPr>
          <w:rFonts w:ascii="Times New Roman" w:hAnsi="Times New Roman"/>
          <w:bCs/>
          <w:sz w:val="28"/>
          <w:szCs w:val="28"/>
        </w:rPr>
      </w:pPr>
      <w:r w:rsidRPr="000F1D47">
        <w:rPr>
          <w:rFonts w:ascii="Times New Roman" w:hAnsi="Times New Roman"/>
          <w:bCs/>
          <w:sz w:val="28"/>
          <w:szCs w:val="28"/>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944F98" w:rsidRPr="000F1D47"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1D47">
        <w:rPr>
          <w:rFonts w:ascii="Times New Roman" w:hAnsi="Times New Roman"/>
          <w:sz w:val="28"/>
          <w:szCs w:val="32"/>
          <w:vertAlign w:val="superscript"/>
        </w:rPr>
        <w:t>*</w:t>
      </w:r>
      <w:r w:rsidRPr="000F1D47">
        <w:rPr>
          <w:rFonts w:ascii="Times New Roman" w:hAnsi="Times New Roman"/>
          <w:bCs/>
          <w:sz w:val="28"/>
          <w:szCs w:val="28"/>
        </w:rPr>
        <w:t>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944F98" w:rsidRPr="000F1D47"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1D47">
        <w:rPr>
          <w:rFonts w:ascii="Times New Roman" w:hAnsi="Times New Roman"/>
          <w:sz w:val="28"/>
          <w:szCs w:val="32"/>
          <w:vertAlign w:val="superscript"/>
        </w:rPr>
        <w:t>**</w:t>
      </w:r>
      <w:r w:rsidRPr="000F1D47">
        <w:rPr>
          <w:rFonts w:ascii="Times New Roman" w:hAnsi="Times New Roman"/>
          <w:bCs/>
          <w:sz w:val="28"/>
          <w:szCs w:val="28"/>
        </w:rPr>
        <w:t xml:space="preserve">В том числе 193 209,83529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федеральных субсидий, полученных в 2012 –</w:t>
      </w:r>
      <w:r w:rsidRPr="000F1D47">
        <w:t> </w:t>
      </w:r>
      <w:r w:rsidRPr="000F1D47">
        <w:rPr>
          <w:rFonts w:ascii="Times New Roman" w:hAnsi="Times New Roman"/>
          <w:bCs/>
          <w:sz w:val="28"/>
          <w:szCs w:val="28"/>
        </w:rPr>
        <w:t>2013 годах на реализацию мероприятий Республиканской программы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 1151, освоенный в 2014 году.</w:t>
      </w:r>
    </w:p>
    <w:p w:rsidR="00944F98" w:rsidRPr="000F1D47"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1D47">
        <w:rPr>
          <w:rFonts w:ascii="Times New Roman" w:hAnsi="Times New Roman"/>
          <w:sz w:val="28"/>
          <w:szCs w:val="32"/>
          <w:vertAlign w:val="superscript"/>
        </w:rPr>
        <w:t>***</w:t>
      </w:r>
      <w:r w:rsidRPr="000F1D47">
        <w:rPr>
          <w:rFonts w:ascii="Times New Roman" w:hAnsi="Times New Roman"/>
          <w:bCs/>
          <w:sz w:val="28"/>
          <w:szCs w:val="28"/>
        </w:rPr>
        <w:t xml:space="preserve">В том числе 437 206,63906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федеральных субсидий, полученных в 2014 году на реализацию мероприятий подпрограммы «Развитие малого и среднего предпринимательства в Республике Татарстан на 2014 – 2017 годы», освоенный в 2015 году.</w:t>
      </w:r>
    </w:p>
    <w:p w:rsidR="00944F98" w:rsidRPr="000F1D47"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1D47">
        <w:rPr>
          <w:rFonts w:ascii="Times New Roman" w:hAnsi="Times New Roman"/>
          <w:sz w:val="28"/>
          <w:szCs w:val="32"/>
          <w:vertAlign w:val="superscript"/>
        </w:rPr>
        <w:t>****</w:t>
      </w:r>
      <w:r w:rsidRPr="000F1D47">
        <w:rPr>
          <w:rFonts w:ascii="Times New Roman" w:hAnsi="Times New Roman"/>
          <w:bCs/>
          <w:sz w:val="28"/>
          <w:szCs w:val="28"/>
        </w:rPr>
        <w:t xml:space="preserve">В том числе 1 364,34855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федеральных субсидий, полученных в 2015 году на реализацию мероприятий подпрограммы «Развитие малого и среднего предпринимательства в Республике Татарстан на 2014 – 2017 годы», освоенный в 2016 году.</w:t>
      </w:r>
    </w:p>
    <w:p w:rsidR="00944F98" w:rsidRPr="000F1D47"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1D47">
        <w:rPr>
          <w:rFonts w:ascii="Times New Roman" w:hAnsi="Times New Roman"/>
          <w:sz w:val="28"/>
          <w:szCs w:val="32"/>
          <w:vertAlign w:val="superscript"/>
        </w:rPr>
        <w:t>*****</w:t>
      </w:r>
      <w:r w:rsidRPr="000F1D47">
        <w:rPr>
          <w:rFonts w:ascii="Times New Roman" w:hAnsi="Times New Roman"/>
          <w:bCs/>
          <w:sz w:val="28"/>
          <w:szCs w:val="28"/>
        </w:rPr>
        <w:t xml:space="preserve">В том числе 11 328,6 </w:t>
      </w:r>
      <w:proofErr w:type="spellStart"/>
      <w:r w:rsidRPr="000F1D47">
        <w:rPr>
          <w:rFonts w:ascii="Times New Roman" w:hAnsi="Times New Roman"/>
          <w:bCs/>
          <w:sz w:val="28"/>
          <w:szCs w:val="28"/>
        </w:rPr>
        <w:t>тыс.рублей</w:t>
      </w:r>
      <w:proofErr w:type="spellEnd"/>
      <w:r w:rsidRPr="000F1D47">
        <w:rPr>
          <w:rFonts w:ascii="Times New Roman" w:hAnsi="Times New Roman"/>
          <w:bCs/>
          <w:sz w:val="28"/>
          <w:szCs w:val="28"/>
        </w:rPr>
        <w:t xml:space="preserve"> – остаток неосвоенных средств, полученных в 2017 году на реализацию мероприятий подпрограммы «Совершенствование государственной экономической политики в Республике Татарстан на 2014 –</w:t>
      </w:r>
      <w:r w:rsidRPr="000F1D47">
        <w:rPr>
          <w:rFonts w:ascii="Times New Roman" w:hAnsi="Times New Roman"/>
          <w:bCs/>
          <w:sz w:val="28"/>
          <w:szCs w:val="28"/>
        </w:rPr>
        <w:br/>
        <w:t>2024 годы», освоенный в 2018 году.</w:t>
      </w:r>
    </w:p>
    <w:p w:rsidR="00944F98" w:rsidRPr="000F1D47" w:rsidRDefault="00944F98" w:rsidP="000F1D47">
      <w:pPr>
        <w:autoSpaceDE w:val="0"/>
        <w:autoSpaceDN w:val="0"/>
        <w:adjustRightInd w:val="0"/>
        <w:spacing w:after="0" w:line="240" w:lineRule="auto"/>
        <w:ind w:firstLine="709"/>
        <w:jc w:val="both"/>
        <w:rPr>
          <w:rFonts w:ascii="Times New Roman" w:hAnsi="Times New Roman"/>
          <w:bCs/>
          <w:sz w:val="28"/>
          <w:szCs w:val="28"/>
        </w:rPr>
      </w:pPr>
      <w:r w:rsidRPr="000F1D47">
        <w:rPr>
          <w:rFonts w:ascii="Times New Roman" w:hAnsi="Times New Roman"/>
          <w:bCs/>
          <w:sz w:val="28"/>
          <w:szCs w:val="32"/>
          <w:vertAlign w:val="superscript"/>
        </w:rPr>
        <w:t>******</w:t>
      </w:r>
      <w:r w:rsidRPr="000F1D47">
        <w:rPr>
          <w:rFonts w:ascii="Times New Roman" w:hAnsi="Times New Roman"/>
          <w:bCs/>
          <w:sz w:val="28"/>
          <w:szCs w:val="28"/>
        </w:rPr>
        <w:t xml:space="preserve">В том числе 18 432,0 </w:t>
      </w:r>
      <w:proofErr w:type="spellStart"/>
      <w:r w:rsidRPr="000F1D47">
        <w:rPr>
          <w:rFonts w:ascii="Times New Roman" w:hAnsi="Times New Roman"/>
          <w:bCs/>
          <w:sz w:val="28"/>
          <w:szCs w:val="28"/>
        </w:rPr>
        <w:t>тыс.рублей</w:t>
      </w:r>
      <w:proofErr w:type="spellEnd"/>
      <w:r w:rsidRPr="000F1D47">
        <w:rPr>
          <w:rFonts w:ascii="Times New Roman" w:hAnsi="Times New Roman"/>
          <w:bCs/>
          <w:sz w:val="28"/>
          <w:szCs w:val="28"/>
        </w:rPr>
        <w:t xml:space="preserve"> – остаток неосвоенных средств, полученных в 2018 году на реализацию мероприятий подпрограммы «Совершенствование государственной экономической политики в Республике Татарстан на 2014 – 2024 годы», освоенный в 2019 году, 111 649,62509 </w:t>
      </w:r>
      <w:proofErr w:type="spellStart"/>
      <w:r w:rsidRPr="000F1D47">
        <w:rPr>
          <w:rFonts w:ascii="Times New Roman" w:hAnsi="Times New Roman"/>
          <w:bCs/>
          <w:sz w:val="28"/>
          <w:szCs w:val="28"/>
        </w:rPr>
        <w:t>тыс.рублей</w:t>
      </w:r>
      <w:proofErr w:type="spellEnd"/>
      <w:r w:rsidRPr="000F1D47">
        <w:rPr>
          <w:rFonts w:ascii="Times New Roman" w:hAnsi="Times New Roman"/>
          <w:bCs/>
          <w:sz w:val="28"/>
          <w:szCs w:val="28"/>
        </w:rPr>
        <w:t xml:space="preserve"> – остаток неосвоенных средств из бюджета Республики Татарстан, полученных в 2018 году на реализацию мероприятий подпрограммы «Развитие малого и среднего предпринимательства в Республике Татарстан на 2018 – 2024 годы», освоенный в 2019 – 2020 годах.</w:t>
      </w:r>
    </w:p>
    <w:p w:rsidR="00944F98" w:rsidRPr="000F1D47" w:rsidRDefault="00944F98" w:rsidP="000F1D47">
      <w:pPr>
        <w:autoSpaceDE w:val="0"/>
        <w:autoSpaceDN w:val="0"/>
        <w:adjustRightInd w:val="0"/>
        <w:spacing w:after="0" w:line="240" w:lineRule="auto"/>
        <w:ind w:firstLine="540"/>
        <w:jc w:val="both"/>
      </w:pPr>
      <w:r w:rsidRPr="000F1D47">
        <w:rPr>
          <w:rFonts w:ascii="Times New Roman" w:hAnsi="Times New Roman"/>
          <w:bCs/>
          <w:sz w:val="28"/>
          <w:szCs w:val="28"/>
          <w:vertAlign w:val="superscript"/>
        </w:rPr>
        <w:t>*******</w:t>
      </w:r>
      <w:r w:rsidRPr="000F1D47">
        <w:rPr>
          <w:rFonts w:ascii="Times New Roman" w:hAnsi="Times New Roman"/>
          <w:bCs/>
          <w:sz w:val="28"/>
          <w:szCs w:val="28"/>
        </w:rPr>
        <w:t xml:space="preserve">1 327,24 </w:t>
      </w:r>
      <w:proofErr w:type="spellStart"/>
      <w:proofErr w:type="gramStart"/>
      <w:r w:rsidRPr="000F1D47">
        <w:rPr>
          <w:rFonts w:ascii="Times New Roman" w:hAnsi="Times New Roman"/>
          <w:bCs/>
          <w:sz w:val="28"/>
          <w:szCs w:val="28"/>
        </w:rPr>
        <w:t>тыс.рублей</w:t>
      </w:r>
      <w:proofErr w:type="spellEnd"/>
      <w:proofErr w:type="gramEnd"/>
      <w:r w:rsidRPr="000F1D47">
        <w:rPr>
          <w:rFonts w:ascii="Times New Roman" w:hAnsi="Times New Roman"/>
          <w:bCs/>
          <w:sz w:val="28"/>
          <w:szCs w:val="28"/>
        </w:rPr>
        <w:t xml:space="preserve"> – остаток неосвоенных средств за счет бюджета Республики Татарстан, полученных в 2019 году на реализацию мероприятий подпрограммы «Развитие малого и среднего предпринимательства в Республике Татарстан на 2018 – 2024 годы», освоенный в 2020 году.»;</w:t>
      </w:r>
    </w:p>
    <w:p w:rsidR="00944F98" w:rsidRPr="000F1D47" w:rsidRDefault="00944F98" w:rsidP="000F1D47">
      <w:pPr>
        <w:autoSpaceDE w:val="0"/>
        <w:autoSpaceDN w:val="0"/>
        <w:adjustRightInd w:val="0"/>
        <w:spacing w:after="0" w:line="240" w:lineRule="auto"/>
        <w:ind w:firstLine="540"/>
        <w:jc w:val="both"/>
      </w:pPr>
    </w:p>
    <w:p w:rsidR="00944F98" w:rsidRPr="000F1D47" w:rsidRDefault="00944F98" w:rsidP="000F1D47">
      <w:pPr>
        <w:autoSpaceDE w:val="0"/>
        <w:autoSpaceDN w:val="0"/>
        <w:adjustRightInd w:val="0"/>
        <w:spacing w:after="0" w:line="240" w:lineRule="auto"/>
        <w:ind w:firstLine="540"/>
        <w:jc w:val="both"/>
      </w:pPr>
    </w:p>
    <w:p w:rsidR="00486846" w:rsidRPr="000F1D47" w:rsidRDefault="00DC50E4" w:rsidP="000F1D47">
      <w:pPr>
        <w:autoSpaceDE w:val="0"/>
        <w:autoSpaceDN w:val="0"/>
        <w:adjustRightInd w:val="0"/>
        <w:spacing w:after="0" w:line="240" w:lineRule="auto"/>
        <w:ind w:firstLine="540"/>
        <w:jc w:val="both"/>
        <w:rPr>
          <w:rFonts w:ascii="Times New Roman" w:hAnsi="Times New Roman"/>
          <w:sz w:val="28"/>
          <w:szCs w:val="28"/>
        </w:rPr>
      </w:pPr>
      <w:hyperlink r:id="rId8" w:history="1">
        <w:r w:rsidR="00486846" w:rsidRPr="000F1D47">
          <w:rPr>
            <w:rFonts w:ascii="Times New Roman" w:hAnsi="Times New Roman"/>
            <w:sz w:val="28"/>
            <w:szCs w:val="28"/>
          </w:rPr>
          <w:t>приложение</w:t>
        </w:r>
      </w:hyperlink>
      <w:r w:rsidR="002B5D15" w:rsidRPr="000F1D47">
        <w:rPr>
          <w:rFonts w:ascii="Times New Roman" w:hAnsi="Times New Roman"/>
          <w:sz w:val="28"/>
          <w:szCs w:val="28"/>
        </w:rPr>
        <w:t xml:space="preserve"> № 1 </w:t>
      </w:r>
      <w:r w:rsidR="00486846" w:rsidRPr="000F1D47">
        <w:rPr>
          <w:rFonts w:ascii="Times New Roman" w:hAnsi="Times New Roman"/>
          <w:sz w:val="28"/>
          <w:szCs w:val="28"/>
        </w:rPr>
        <w:t>к</w:t>
      </w:r>
      <w:r w:rsidR="002B5D15" w:rsidRPr="000F1D47">
        <w:rPr>
          <w:rFonts w:ascii="Times New Roman" w:hAnsi="Times New Roman"/>
          <w:sz w:val="28"/>
          <w:szCs w:val="28"/>
        </w:rPr>
        <w:t xml:space="preserve"> государственной программе «Экономическое развитие и инновационная экономика Республики Татарстан на 2014 – 2024 годы» изложить</w:t>
      </w:r>
      <w:r w:rsidR="00486846" w:rsidRPr="000F1D47">
        <w:rPr>
          <w:rFonts w:ascii="Times New Roman" w:hAnsi="Times New Roman"/>
          <w:sz w:val="28"/>
          <w:szCs w:val="28"/>
        </w:rPr>
        <w:t xml:space="preserve"> в следующей </w:t>
      </w:r>
      <w:hyperlink r:id="rId9" w:history="1">
        <w:r w:rsidR="00486846" w:rsidRPr="000F1D47">
          <w:rPr>
            <w:rFonts w:ascii="Times New Roman" w:hAnsi="Times New Roman"/>
            <w:sz w:val="28"/>
            <w:szCs w:val="28"/>
          </w:rPr>
          <w:t>редакции</w:t>
        </w:r>
      </w:hyperlink>
      <w:r w:rsidR="00486846" w:rsidRPr="000F1D47">
        <w:rPr>
          <w:rFonts w:ascii="Times New Roman" w:hAnsi="Times New Roman"/>
          <w:sz w:val="28"/>
          <w:szCs w:val="28"/>
        </w:rPr>
        <w:t>:</w:t>
      </w:r>
    </w:p>
    <w:p w:rsidR="00486846" w:rsidRPr="000F1D47" w:rsidRDefault="00486846" w:rsidP="000F1D47">
      <w:pPr>
        <w:pStyle w:val="ConsPlusNormal"/>
        <w:ind w:firstLine="540"/>
        <w:jc w:val="both"/>
        <w:rPr>
          <w:rFonts w:ascii="Times New Roman" w:hAnsi="Times New Roman" w:cs="Times New Roman"/>
          <w:sz w:val="28"/>
          <w:szCs w:val="28"/>
        </w:rPr>
      </w:pPr>
    </w:p>
    <w:p w:rsidR="00486846" w:rsidRPr="000F1D47" w:rsidRDefault="00486846" w:rsidP="000F1D47">
      <w:pPr>
        <w:pStyle w:val="ConsPlusNormal"/>
        <w:ind w:firstLine="540"/>
        <w:jc w:val="both"/>
        <w:rPr>
          <w:rFonts w:ascii="Times New Roman" w:hAnsi="Times New Roman" w:cs="Times New Roman"/>
          <w:sz w:val="28"/>
          <w:szCs w:val="28"/>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pPr>
    </w:p>
    <w:p w:rsidR="00486846" w:rsidRPr="000F1D47" w:rsidRDefault="00486846" w:rsidP="000F1D47">
      <w:pPr>
        <w:autoSpaceDE w:val="0"/>
        <w:autoSpaceDN w:val="0"/>
        <w:adjustRightInd w:val="0"/>
        <w:spacing w:after="0" w:line="240" w:lineRule="auto"/>
        <w:ind w:firstLine="6521"/>
        <w:outlineLvl w:val="0"/>
        <w:rPr>
          <w:rFonts w:ascii="Times New Roman" w:hAnsi="Times New Roman"/>
          <w:sz w:val="24"/>
          <w:szCs w:val="24"/>
          <w:lang w:eastAsia="ru-RU"/>
        </w:rPr>
        <w:sectPr w:rsidR="00486846" w:rsidRPr="000F1D47" w:rsidSect="00244778">
          <w:headerReference w:type="even" r:id="rId10"/>
          <w:headerReference w:type="default" r:id="rId11"/>
          <w:headerReference w:type="first" r:id="rId12"/>
          <w:pgSz w:w="11906" w:h="16838" w:code="9"/>
          <w:pgMar w:top="1134" w:right="567" w:bottom="1134" w:left="1134" w:header="510" w:footer="709" w:gutter="0"/>
          <w:pgNumType w:start="1"/>
          <w:cols w:space="708"/>
          <w:titlePg/>
          <w:docGrid w:linePitch="360"/>
        </w:sectPr>
      </w:pPr>
    </w:p>
    <w:p w:rsidR="00486846" w:rsidRPr="000F1D47" w:rsidRDefault="00425BCE" w:rsidP="000F1D47">
      <w:pPr>
        <w:autoSpaceDE w:val="0"/>
        <w:autoSpaceDN w:val="0"/>
        <w:adjustRightInd w:val="0"/>
        <w:spacing w:after="0" w:line="240" w:lineRule="auto"/>
        <w:ind w:firstLine="11199"/>
        <w:outlineLvl w:val="0"/>
        <w:rPr>
          <w:rFonts w:ascii="Times New Roman" w:hAnsi="Times New Roman"/>
          <w:sz w:val="20"/>
          <w:szCs w:val="20"/>
          <w:lang w:eastAsia="ru-RU"/>
        </w:rPr>
      </w:pPr>
      <w:r w:rsidRPr="000F1D47">
        <w:rPr>
          <w:rFonts w:ascii="Times New Roman" w:hAnsi="Times New Roman"/>
          <w:sz w:val="20"/>
          <w:szCs w:val="20"/>
          <w:lang w:eastAsia="ru-RU"/>
        </w:rPr>
        <w:lastRenderedPageBreak/>
        <w:t>«</w:t>
      </w:r>
      <w:r w:rsidR="00486846" w:rsidRPr="000F1D47">
        <w:rPr>
          <w:rFonts w:ascii="Times New Roman" w:hAnsi="Times New Roman"/>
          <w:sz w:val="20"/>
          <w:szCs w:val="20"/>
          <w:lang w:eastAsia="ru-RU"/>
        </w:rPr>
        <w:t>Приложение № 1</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к государственной программе</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«Экономическое развитие и</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инновационная экономика</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Республики Татарстан</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на 2014 - 202</w:t>
      </w:r>
      <w:r w:rsidR="00F83F93" w:rsidRPr="000F1D47">
        <w:rPr>
          <w:rFonts w:ascii="Times New Roman" w:hAnsi="Times New Roman"/>
          <w:sz w:val="20"/>
          <w:szCs w:val="20"/>
          <w:lang w:eastAsia="ru-RU"/>
        </w:rPr>
        <w:t>5</w:t>
      </w:r>
      <w:r w:rsidRPr="000F1D47">
        <w:rPr>
          <w:rFonts w:ascii="Times New Roman" w:hAnsi="Times New Roman"/>
          <w:sz w:val="20"/>
          <w:szCs w:val="20"/>
          <w:lang w:eastAsia="ru-RU"/>
        </w:rPr>
        <w:t xml:space="preserve"> годы» </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 xml:space="preserve">(в редакции постановления </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Кабинета Министров</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Республики Татарстан</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r w:rsidRPr="000F1D47">
        <w:rPr>
          <w:rFonts w:ascii="Times New Roman" w:hAnsi="Times New Roman"/>
          <w:sz w:val="20"/>
          <w:szCs w:val="20"/>
          <w:lang w:eastAsia="ru-RU"/>
        </w:rPr>
        <w:t>от ________2022 г. № ____)</w:t>
      </w:r>
    </w:p>
    <w:p w:rsidR="00486846" w:rsidRPr="000F1D47" w:rsidRDefault="00486846" w:rsidP="000F1D47">
      <w:pPr>
        <w:autoSpaceDE w:val="0"/>
        <w:autoSpaceDN w:val="0"/>
        <w:adjustRightInd w:val="0"/>
        <w:spacing w:after="0" w:line="240" w:lineRule="auto"/>
        <w:ind w:firstLine="11199"/>
        <w:rPr>
          <w:rFonts w:ascii="Times New Roman" w:hAnsi="Times New Roman"/>
          <w:sz w:val="20"/>
          <w:szCs w:val="20"/>
          <w:lang w:eastAsia="ru-RU"/>
        </w:rPr>
      </w:pPr>
    </w:p>
    <w:p w:rsidR="00486846" w:rsidRPr="000F1D47" w:rsidRDefault="00486846"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ЦЕЛИ, ЗАДАЧИ, ИНДИКАТОРЫ</w:t>
      </w:r>
    </w:p>
    <w:p w:rsidR="00486846" w:rsidRPr="000F1D47" w:rsidRDefault="00486846"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ОЦЕНКИ РЕЗУЛЬТАТОВ ГОСУДАРСТВЕННОЙ ПРОГРАММЫ</w:t>
      </w:r>
    </w:p>
    <w:p w:rsidR="00486846" w:rsidRPr="000F1D47" w:rsidRDefault="002B5D15"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w:t>
      </w:r>
      <w:r w:rsidR="00486846" w:rsidRPr="000F1D47">
        <w:rPr>
          <w:rFonts w:ascii="Times New Roman" w:hAnsi="Times New Roman"/>
          <w:b/>
          <w:bCs/>
          <w:sz w:val="16"/>
          <w:szCs w:val="16"/>
          <w:lang w:eastAsia="ru-RU"/>
        </w:rPr>
        <w:t>ЭКОНОМИЧЕСКОЕ РАЗВИТИЕ И ИННОВАЦИОННАЯ ЭКОНОМИКА</w:t>
      </w:r>
    </w:p>
    <w:p w:rsidR="00486846" w:rsidRPr="000F1D47" w:rsidRDefault="00486846"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РЕСПУБЛИКИ ТАТАРСТАН НА 2014 - 202</w:t>
      </w:r>
      <w:r w:rsidR="002B5D15" w:rsidRPr="000F1D47">
        <w:rPr>
          <w:rFonts w:ascii="Times New Roman" w:hAnsi="Times New Roman"/>
          <w:b/>
          <w:bCs/>
          <w:sz w:val="16"/>
          <w:szCs w:val="16"/>
          <w:lang w:eastAsia="ru-RU"/>
        </w:rPr>
        <w:t>5 ГОДЫ»</w:t>
      </w:r>
    </w:p>
    <w:p w:rsidR="00486846" w:rsidRPr="000F1D47" w:rsidRDefault="00486846" w:rsidP="000F1D47">
      <w:pPr>
        <w:autoSpaceDE w:val="0"/>
        <w:autoSpaceDN w:val="0"/>
        <w:adjustRightInd w:val="0"/>
        <w:spacing w:after="0" w:line="240" w:lineRule="auto"/>
        <w:rPr>
          <w:rFonts w:ascii="Times New Roman" w:hAnsi="Times New Roman"/>
          <w:sz w:val="16"/>
          <w:szCs w:val="16"/>
          <w:lang w:eastAsia="ru-RU"/>
        </w:rPr>
      </w:pPr>
    </w:p>
    <w:p w:rsidR="00486846" w:rsidRPr="000F1D47" w:rsidRDefault="00486846" w:rsidP="000F1D47">
      <w:pPr>
        <w:autoSpaceDE w:val="0"/>
        <w:autoSpaceDN w:val="0"/>
        <w:adjustRightInd w:val="0"/>
        <w:spacing w:after="0" w:line="240" w:lineRule="auto"/>
        <w:jc w:val="both"/>
        <w:rPr>
          <w:rFonts w:ascii="Times New Roman" w:hAnsi="Times New Roman"/>
          <w:sz w:val="16"/>
          <w:szCs w:val="16"/>
          <w:lang w:eastAsia="ru-RU"/>
        </w:rPr>
      </w:pPr>
    </w:p>
    <w:tbl>
      <w:tblPr>
        <w:tblW w:w="16222" w:type="dxa"/>
        <w:tblLayout w:type="fixed"/>
        <w:tblCellMar>
          <w:top w:w="102" w:type="dxa"/>
          <w:left w:w="62" w:type="dxa"/>
          <w:bottom w:w="102" w:type="dxa"/>
          <w:right w:w="62" w:type="dxa"/>
        </w:tblCellMar>
        <w:tblLook w:val="0000" w:firstRow="0" w:lastRow="0" w:firstColumn="0" w:lastColumn="0" w:noHBand="0" w:noVBand="0"/>
      </w:tblPr>
      <w:tblGrid>
        <w:gridCol w:w="1480"/>
        <w:gridCol w:w="1559"/>
        <w:gridCol w:w="2126"/>
        <w:gridCol w:w="851"/>
        <w:gridCol w:w="850"/>
        <w:gridCol w:w="851"/>
        <w:gridCol w:w="794"/>
        <w:gridCol w:w="794"/>
        <w:gridCol w:w="794"/>
        <w:gridCol w:w="850"/>
        <w:gridCol w:w="794"/>
        <w:gridCol w:w="794"/>
        <w:gridCol w:w="737"/>
        <w:gridCol w:w="737"/>
        <w:gridCol w:w="737"/>
        <w:gridCol w:w="737"/>
        <w:gridCol w:w="737"/>
      </w:tblGrid>
      <w:tr w:rsidR="002B5D15"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Наименование цели</w:t>
            </w: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Наименование задачи</w:t>
            </w:r>
          </w:p>
        </w:tc>
        <w:tc>
          <w:tcPr>
            <w:tcW w:w="2126"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Индикаторы оценки конечных результатов, единица измерения</w:t>
            </w:r>
          </w:p>
        </w:tc>
        <w:tc>
          <w:tcPr>
            <w:tcW w:w="10320" w:type="dxa"/>
            <w:gridSpan w:val="13"/>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Значение индикатора</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2013 год (базовый)</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2014 год</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2015 год</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2016 год</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2017 год</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2018 год</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2019 год</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2020 год</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2021 год</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2022 год</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2023 год</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2024 год</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2025 год</w:t>
            </w:r>
          </w:p>
        </w:tc>
      </w:tr>
      <w:tr w:rsidR="002B5D15" w:rsidRPr="000F1D47" w:rsidTr="00F56587">
        <w:trPr>
          <w:gridAfter w:val="1"/>
          <w:wAfter w:w="737" w:type="dxa"/>
        </w:trPr>
        <w:tc>
          <w:tcPr>
            <w:tcW w:w="148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1559"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w:t>
            </w: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13</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14</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16</w:t>
            </w:r>
          </w:p>
        </w:tc>
      </w:tr>
      <w:tr w:rsidR="002B5D15"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Создание благоприятных условий для гармоничного развития экономики Республики Татарстан и обеспечения роста уровня жизни населения Республики Татарстан</w:t>
            </w: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Индекс физического объема валового регионального продукта,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102,4</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102,1</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101,0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101,6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102,1</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102,8</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97,1</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103,9</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103,6</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103,1</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103,4</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w:t>
            </w:r>
            <w:r w:rsidR="0076115A" w:rsidRPr="000F1D47">
              <w:rPr>
                <w:rFonts w:ascii="Times New Roman" w:hAnsi="Times New Roman"/>
                <w:sz w:val="16"/>
                <w:szCs w:val="16"/>
                <w:lang w:eastAsia="ru-RU"/>
              </w:rPr>
              <w:t>4</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Рост объема инвестиций в основной капитал без учета бюджетных средств,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115,0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108,7</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113,7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104,1</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99,7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98,1</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101,2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94,0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95,0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Объем прямых иностранных инвестиций в расчете на одного жителя Республики Татарстан, долларов США</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106,6</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113,3</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134,6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67,9</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59,5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148,0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470,2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130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125</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инновационной продукции в общем объеме промышленного производства,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22,0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21,5</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21,3</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20,9</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21,9</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21,5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19,5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19,7</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w:t>
            </w:r>
            <w:r w:rsidR="005F698B" w:rsidRPr="000F1D47">
              <w:rPr>
                <w:rFonts w:ascii="Times New Roman" w:hAnsi="Times New Roman"/>
                <w:sz w:val="16"/>
                <w:szCs w:val="16"/>
                <w:lang w:eastAsia="ru-RU"/>
              </w:rPr>
              <w:t>7</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Удельный вес организаций, осуществляющих технологические инновации, в общем количестве обследованных организаций,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18,7</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18,9</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19,5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20,3</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31,8</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17,7</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r w:rsidR="005F698B" w:rsidRPr="000F1D47">
              <w:rPr>
                <w:rFonts w:ascii="Times New Roman" w:hAnsi="Times New Roman"/>
                <w:sz w:val="16"/>
                <w:szCs w:val="16"/>
                <w:lang w:eastAsia="ru-RU"/>
              </w:rPr>
              <w:t>7</w:t>
            </w:r>
          </w:p>
        </w:tc>
      </w:tr>
      <w:tr w:rsidR="002B5D15"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Уровень удовлетворенности заявителей Республики Татарстан качеством предоставления государственных и муниципальных услуг,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60</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граждан, имеющих доступ к получению государственных и м</w:t>
            </w:r>
            <w:r w:rsidR="007E5628" w:rsidRPr="000F1D47">
              <w:rPr>
                <w:rFonts w:ascii="Times New Roman" w:hAnsi="Times New Roman"/>
                <w:sz w:val="16"/>
                <w:szCs w:val="16"/>
                <w:lang w:eastAsia="ru-RU"/>
              </w:rPr>
              <w:t>униципальных услуг по принципу «одного окна»</w:t>
            </w:r>
            <w:r w:rsidRPr="000F1D47">
              <w:rPr>
                <w:rFonts w:ascii="Times New Roman" w:hAnsi="Times New Roman"/>
                <w:sz w:val="16"/>
                <w:szCs w:val="16"/>
                <w:lang w:eastAsia="ru-RU"/>
              </w:rPr>
              <w:t xml:space="preserve"> по месту пребывания, в том числе в многофункциональных центрах предоставления государственных и муниципальных услуг, процентов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40</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6115A"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открытых аукционов в электронной форме в общем числе размещенных закупок,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94,0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94,2</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96,2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94,5</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95,6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96,5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85,0</w:t>
            </w:r>
          </w:p>
        </w:tc>
      </w:tr>
      <w:tr w:rsidR="002B5D15"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конкурентных закупок (количество участников более одного к общему количеству торгов),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69,9</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70,1</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70,5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87,6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71,32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71,78</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72,26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72,7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73,16</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73,62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74,08</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74,54</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75,54</w:t>
            </w:r>
          </w:p>
        </w:tc>
      </w:tr>
      <w:tr w:rsidR="00F56587"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разработанных генеральных планов поселений, штук</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30</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52</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290</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35</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Ежегодная корректировка схемы территориального планирования Республики Татарстан, раз</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2B5D15" w:rsidRPr="000F1D47" w:rsidTr="002E5D64">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выполненных мероприятий, предусмотренных утвержденными программами (планами) по реализации мер антикоррупционной политики в Комитете Республики Татарстан по социально-экономическому мониторингу,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E5628"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2B5D15" w:rsidRPr="000F1D47" w:rsidTr="002E5D64">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информационных материалов по результатам социально-экономического мониторинга, представленных в срок, от их общего числа,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r>
      <w:tr w:rsidR="002B5D15" w:rsidRPr="000F1D47" w:rsidTr="002E5D64">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8,38</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6,7</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5,05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8,2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5,7</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7,3</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4,9</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&lt;= 8,0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&lt;= 8,0</w:t>
            </w:r>
          </w:p>
        </w:tc>
      </w:tr>
      <w:tr w:rsidR="002B5D15" w:rsidRPr="000F1D47" w:rsidTr="002E5D64">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территориальных общественных самоуправлений (далее -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7E5628"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r>
      <w:tr w:rsidR="00DD3AC4" w:rsidRPr="000F1D47" w:rsidTr="002E5D64">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DD3AC4" w:rsidRPr="000F1D47" w:rsidRDefault="00DD3AC4"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DD3AC4" w:rsidRPr="000F1D47" w:rsidRDefault="00DD3AC4"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Создание условий для эффективного функционирования и развития малого и среднего предпринимательства (далее - МСП) как важнейшего компонента формирования инновационной экономики, а также увеличение его вклада в решение задач социально-экономического развития Республики Татарстан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Доля среднесписочной численности работников (без внешних совместителей), занятых на </w:t>
            </w:r>
            <w:proofErr w:type="spellStart"/>
            <w:r w:rsidRPr="000F1D47">
              <w:rPr>
                <w:rFonts w:ascii="Times New Roman" w:hAnsi="Times New Roman"/>
                <w:sz w:val="16"/>
                <w:szCs w:val="16"/>
                <w:lang w:eastAsia="ru-RU"/>
              </w:rPr>
              <w:t>микропредприятиях</w:t>
            </w:r>
            <w:proofErr w:type="spellEnd"/>
            <w:r w:rsidRPr="000F1D47">
              <w:rPr>
                <w:rFonts w:ascii="Times New Roman" w:hAnsi="Times New Roman"/>
                <w:sz w:val="16"/>
                <w:szCs w:val="16"/>
                <w:lang w:eastAsia="ru-RU"/>
              </w:rPr>
              <w:t>, малых и средних предприятиях и у индивидуальных предпринимателей, в общей численности занятого населения, процентов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24,5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24,9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26,9</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jc w:val="cente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jc w:val="cente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jc w:val="cente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DD3AC4" w:rsidRPr="000F1D47" w:rsidRDefault="00DD3AC4" w:rsidP="000F1D47">
            <w:pPr>
              <w:jc w:val="center"/>
            </w:pPr>
            <w:r w:rsidRPr="000F1D47">
              <w:rPr>
                <w:rFonts w:ascii="Times New Roman" w:hAnsi="Times New Roman"/>
                <w:sz w:val="16"/>
                <w:szCs w:val="16"/>
                <w:lang w:eastAsia="ru-RU"/>
              </w:rPr>
              <w:t>-</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субъектов МСП (включая индивидуальных предпринимателей) в расчете на 1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36,6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39,5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39,7</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42,0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43,0</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2B5D15" w:rsidRPr="000F1D47" w:rsidRDefault="00DD3AC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F06D3" w:rsidRPr="000F1D47" w:rsidTr="006F06D3">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Обеспечение благоприятных условий для развития субъектов малого и среднего предпринимательства Республики Татарстан, а также повышения его вклада в решение задач социально-экономического развития Республики Татарстан</w:t>
            </w:r>
          </w:p>
        </w:tc>
        <w:tc>
          <w:tcPr>
            <w:tcW w:w="2126" w:type="dxa"/>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субъектов МСП (включая индивидуальных предпринимателей) в расчете на 1 тыс. человек населения, единиц</w:t>
            </w:r>
          </w:p>
        </w:tc>
        <w:tc>
          <w:tcPr>
            <w:tcW w:w="851" w:type="dxa"/>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41</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43</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6F06D3" w:rsidRPr="000F1D47" w:rsidRDefault="006F06D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43</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Оборот субъектов МСП в постоянных ценах по отношению к показателю 2014 года,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111,1</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118,0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120,8</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122,5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124,2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125,9</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127,6</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129,3</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66E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129,3</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Оборот в расчете на одного работника субъекта МСП в постоянных ценах по отношению к показателю 2014 года,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106,7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112,0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119,6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119,7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119,8</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119,9</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120,1</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66E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120,1</w:t>
            </w:r>
          </w:p>
        </w:tc>
      </w:tr>
      <w:tr w:rsidR="002B5D15" w:rsidRPr="000F1D47" w:rsidTr="00F56587">
        <w:trPr>
          <w:gridAfter w:val="1"/>
          <w:wAfter w:w="737" w:type="dxa"/>
        </w:trPr>
        <w:tc>
          <w:tcPr>
            <w:tcW w:w="1480" w:type="dxa"/>
            <w:vMerge w:val="restart"/>
            <w:tcBorders>
              <w:top w:val="single" w:sz="4" w:space="0" w:color="auto"/>
              <w:left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обрабатывающей промышленности в обороте МСП (без учета индивидуальных предпринимателей),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17,6</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66E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r>
      <w:tr w:rsidR="002B5D15" w:rsidRPr="000F1D47" w:rsidTr="00F56587">
        <w:trPr>
          <w:gridAfter w:val="1"/>
          <w:wAfter w:w="737" w:type="dxa"/>
        </w:trPr>
        <w:tc>
          <w:tcPr>
            <w:tcW w:w="1480" w:type="dxa"/>
            <w:vMerge/>
            <w:tcBorders>
              <w:left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среднесписочной численности работников (без внешних совместителей), занятых у субъектов МСП, в общей численности занятого населения,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27,2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26,1</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27,4</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28,2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28,9</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29,6</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30,3</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66E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30,3</w:t>
            </w:r>
          </w:p>
        </w:tc>
      </w:tr>
      <w:tr w:rsidR="002B5D15" w:rsidRPr="000F1D47" w:rsidTr="00F56587">
        <w:trPr>
          <w:gridAfter w:val="1"/>
          <w:wAfter w:w="737" w:type="dxa"/>
        </w:trPr>
        <w:tc>
          <w:tcPr>
            <w:tcW w:w="1480" w:type="dxa"/>
            <w:vMerge/>
            <w:tcBorders>
              <w:left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Доля экспорта малых и средних предприятий в общем объеме экспорта Республики Татарстан,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6,7</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6,9</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7,1</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7,2</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7,3</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7,4</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5208E"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7,4</w:t>
            </w:r>
          </w:p>
        </w:tc>
      </w:tr>
      <w:tr w:rsidR="002B5D15" w:rsidRPr="000F1D47" w:rsidTr="00F56587">
        <w:trPr>
          <w:gridAfter w:val="1"/>
          <w:wAfter w:w="737" w:type="dxa"/>
        </w:trPr>
        <w:tc>
          <w:tcPr>
            <w:tcW w:w="1480" w:type="dxa"/>
            <w:vMerge/>
            <w:tcBorders>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Доля средств, направляемая на реализацию мероприятий в сфере развития МСП в </w:t>
            </w:r>
            <w:proofErr w:type="spellStart"/>
            <w:r w:rsidRPr="000F1D47">
              <w:rPr>
                <w:rFonts w:ascii="Times New Roman" w:hAnsi="Times New Roman"/>
                <w:sz w:val="16"/>
                <w:szCs w:val="16"/>
                <w:lang w:eastAsia="ru-RU"/>
              </w:rPr>
              <w:t>монопрофильных</w:t>
            </w:r>
            <w:proofErr w:type="spellEnd"/>
            <w:r w:rsidRPr="000F1D47">
              <w:rPr>
                <w:rFonts w:ascii="Times New Roman" w:hAnsi="Times New Roman"/>
                <w:sz w:val="16"/>
                <w:szCs w:val="16"/>
                <w:lang w:eastAsia="ru-RU"/>
              </w:rPr>
              <w:t xml:space="preserve"> муниципальных образованиях, в общем объеме финансового обеспечения государственной поддержки МСП за счет средств федерального бюджета,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5</w:t>
            </w:r>
          </w:p>
        </w:tc>
        <w:tc>
          <w:tcPr>
            <w:tcW w:w="850" w:type="dxa"/>
            <w:tcBorders>
              <w:top w:val="single" w:sz="4" w:space="0" w:color="auto"/>
              <w:left w:val="single" w:sz="4" w:space="0" w:color="auto"/>
              <w:bottom w:val="single" w:sz="4" w:space="0" w:color="auto"/>
              <w:right w:val="single" w:sz="4" w:space="0" w:color="auto"/>
            </w:tcBorders>
          </w:tcPr>
          <w:p w:rsidR="005F698B"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w:t>
            </w:r>
          </w:p>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 xml:space="preserve"> 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5208E"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w:t>
            </w:r>
          </w:p>
        </w:tc>
      </w:tr>
      <w:tr w:rsidR="002B5D15"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5208E"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25</w:t>
            </w:r>
          </w:p>
        </w:tc>
      </w:tr>
      <w:tr w:rsidR="002B5D15"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в том числе годовой стоимостный объем договоров, заключенных с субъектами МСП по результатам закупок, участниками которых являются только субъекты МСП</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15</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15</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35208E"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w:t>
            </w:r>
          </w:p>
        </w:tc>
      </w:tr>
      <w:tr w:rsidR="002B5D15"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Стимулирование социально ориентированной деятельности некоммерческих организаций</w:t>
            </w: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социально ориентированных некоммерческих организаций (далее - СОНКО), которым оказана поддержка, единиц</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204</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317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374</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387</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352</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074E1D" w:rsidP="000F1D47">
            <w:pPr>
              <w:autoSpaceDE w:val="0"/>
              <w:autoSpaceDN w:val="0"/>
              <w:adjustRightInd w:val="0"/>
              <w:spacing w:after="0" w:line="240" w:lineRule="auto"/>
              <w:jc w:val="center"/>
              <w:rPr>
                <w:rFonts w:ascii="Times New Roman" w:hAnsi="Times New Roman"/>
                <w:sz w:val="16"/>
                <w:szCs w:val="16"/>
                <w:lang w:eastAsia="ru-RU"/>
              </w:rPr>
            </w:pPr>
            <w:r>
              <w:rPr>
                <w:rFonts w:ascii="Times New Roman" w:hAnsi="Times New Roman"/>
                <w:sz w:val="16"/>
                <w:szCs w:val="16"/>
                <w:lang w:eastAsia="ru-RU"/>
              </w:rPr>
              <w:t>324</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E5D64"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r>
      <w:tr w:rsidR="00F56587"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Повышение производительности труда и рост числа высокопроизводительных рабочих мест на предприятиях Республики Татарстан</w:t>
            </w: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Рост производительности труда на крупных и средних предприятиях базовых </w:t>
            </w:r>
            <w:proofErr w:type="spellStart"/>
            <w:r w:rsidRPr="000F1D47">
              <w:rPr>
                <w:rFonts w:ascii="Times New Roman" w:hAnsi="Times New Roman"/>
                <w:sz w:val="16"/>
                <w:szCs w:val="16"/>
                <w:lang w:eastAsia="ru-RU"/>
              </w:rPr>
              <w:t>несырьевых</w:t>
            </w:r>
            <w:proofErr w:type="spellEnd"/>
            <w:r w:rsidRPr="000F1D47">
              <w:rPr>
                <w:rFonts w:ascii="Times New Roman" w:hAnsi="Times New Roman"/>
                <w:sz w:val="16"/>
                <w:szCs w:val="16"/>
                <w:lang w:eastAsia="ru-RU"/>
              </w:rPr>
              <w:t xml:space="preserve"> отраслей экономики Республики Татарстан, в процентах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102,2</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103,1</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Количество средних и крупных предприятий базовых </w:t>
            </w:r>
            <w:proofErr w:type="spellStart"/>
            <w:r w:rsidRPr="000F1D47">
              <w:rPr>
                <w:rFonts w:ascii="Times New Roman" w:hAnsi="Times New Roman"/>
                <w:sz w:val="16"/>
                <w:szCs w:val="16"/>
                <w:lang w:eastAsia="ru-RU"/>
              </w:rPr>
              <w:t>несырьевых</w:t>
            </w:r>
            <w:proofErr w:type="spellEnd"/>
            <w:r w:rsidRPr="000F1D47">
              <w:rPr>
                <w:rFonts w:ascii="Times New Roman" w:hAnsi="Times New Roman"/>
                <w:sz w:val="16"/>
                <w:szCs w:val="16"/>
                <w:lang w:eastAsia="ru-RU"/>
              </w:rPr>
              <w:t xml:space="preserve">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63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89</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2B5D15" w:rsidRPr="000F1D47" w:rsidTr="00F56587">
        <w:trPr>
          <w:gridAfter w:val="1"/>
          <w:wAfter w:w="737" w:type="dxa"/>
        </w:trPr>
        <w:tc>
          <w:tcPr>
            <w:tcW w:w="1480" w:type="dxa"/>
            <w:vMerge w:val="restart"/>
            <w:tcBorders>
              <w:top w:val="single" w:sz="4" w:space="0" w:color="auto"/>
              <w:left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предприятий-участников, вовлеченных в национальный проект через получение адресной поддержки, нарастающим итогом, условных единиц</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rPr>
                <w:rFonts w:ascii="Times New Roman" w:hAnsi="Times New Roman"/>
                <w:sz w:val="16"/>
                <w:szCs w:val="16"/>
                <w:lang w:eastAsia="ru-RU"/>
              </w:rPr>
            </w:pP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109</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161</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205</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249</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2B5D15" w:rsidRPr="000F1D47" w:rsidTr="0094321B">
        <w:trPr>
          <w:gridAfter w:val="1"/>
          <w:wAfter w:w="737" w:type="dxa"/>
        </w:trPr>
        <w:tc>
          <w:tcPr>
            <w:tcW w:w="1480" w:type="dxa"/>
            <w:vMerge/>
            <w:tcBorders>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Темп роста высокопроизводительных рабочих мест в общем количестве рабочих мест на предприятиях обрабатывающих отраслей промышленности Республики Татарстан, процентов</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103,0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105,0</w:t>
            </w:r>
          </w:p>
        </w:tc>
        <w:tc>
          <w:tcPr>
            <w:tcW w:w="850"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106,0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108,0</w:t>
            </w:r>
          </w:p>
        </w:tc>
        <w:tc>
          <w:tcPr>
            <w:tcW w:w="794" w:type="dxa"/>
            <w:tcBorders>
              <w:top w:val="single" w:sz="4" w:space="0" w:color="auto"/>
              <w:left w:val="single" w:sz="4" w:space="0" w:color="auto"/>
              <w:bottom w:val="single" w:sz="4" w:space="0" w:color="auto"/>
              <w:right w:val="single" w:sz="4" w:space="0" w:color="auto"/>
            </w:tcBorders>
          </w:tcPr>
          <w:p w:rsidR="002B5D15" w:rsidRPr="000F1D47" w:rsidRDefault="002B5D15"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108,5</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B5D15" w:rsidRPr="000F1D47" w:rsidRDefault="000839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B5D15" w:rsidRPr="000F1D47" w:rsidRDefault="000839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2B5D15" w:rsidRPr="000F1D47" w:rsidRDefault="00083941"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2B5D15"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Создание условий, обеспечивающих повышение конкурентоспособности Камского инновационного территориально-производственного кластера (далее - Кластер) до мирового уровня</w:t>
            </w: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Рост выработки на одного работника организации - участника Кластера в стоимостном выражении, процентов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6</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Рост объема работ и проектов в сфере научных исследований и разработок, выполняемых организациями - участниками Кластера, в стоимостном выражении, процентов (по отношению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5</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0</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Формирование действенного механизма получения экономических преимуществ за счет эффективного управления интеллектуальной собственностью</w:t>
            </w: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предприятий, участвующих в создании систем управления правами на интеллектуальную собственность предприятий, единиц</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Автоматизированная информационно-аналитическая система </w:t>
            </w:r>
            <w:r w:rsidR="00AE63EA" w:rsidRPr="000F1D47">
              <w:rPr>
                <w:rFonts w:ascii="Times New Roman" w:hAnsi="Times New Roman"/>
                <w:sz w:val="16"/>
                <w:szCs w:val="16"/>
                <w:lang w:eastAsia="ru-RU"/>
              </w:rPr>
              <w:t>«</w:t>
            </w:r>
            <w:r w:rsidRPr="000F1D47">
              <w:rPr>
                <w:rFonts w:ascii="Times New Roman" w:hAnsi="Times New Roman"/>
                <w:sz w:val="16"/>
                <w:szCs w:val="16"/>
                <w:lang w:eastAsia="ru-RU"/>
              </w:rPr>
              <w:t>Интеллектуальный потенциал Республики Татарстан</w:t>
            </w:r>
            <w:r w:rsidR="00AE63EA" w:rsidRPr="000F1D47">
              <w:rPr>
                <w:rFonts w:ascii="Times New Roman" w:hAnsi="Times New Roman"/>
                <w:sz w:val="16"/>
                <w:szCs w:val="16"/>
                <w:lang w:eastAsia="ru-RU"/>
              </w:rPr>
              <w:t>»</w:t>
            </w:r>
            <w:r w:rsidRPr="000F1D47">
              <w:rPr>
                <w:rFonts w:ascii="Times New Roman" w:hAnsi="Times New Roman"/>
                <w:sz w:val="16"/>
                <w:szCs w:val="16"/>
                <w:lang w:eastAsia="ru-RU"/>
              </w:rPr>
              <w:t>, единиц</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val="restart"/>
            <w:tcBorders>
              <w:top w:val="single" w:sz="4" w:space="0" w:color="auto"/>
              <w:left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специалистов, прошедших подготовку и переподготовку кадров в сфере управления интеллектуальной собственностью, человек</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100</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Количество обследованных предприятий и организаций с целью инвентаризации, экспертизы, выявления </w:t>
            </w:r>
            <w:proofErr w:type="spellStart"/>
            <w:r w:rsidRPr="000F1D47">
              <w:rPr>
                <w:rFonts w:ascii="Times New Roman" w:hAnsi="Times New Roman"/>
                <w:sz w:val="16"/>
                <w:szCs w:val="16"/>
                <w:lang w:eastAsia="ru-RU"/>
              </w:rPr>
              <w:t>охраноспособных</w:t>
            </w:r>
            <w:proofErr w:type="spellEnd"/>
            <w:r w:rsidRPr="000F1D47">
              <w:rPr>
                <w:rFonts w:ascii="Times New Roman" w:hAnsi="Times New Roman"/>
                <w:sz w:val="16"/>
                <w:szCs w:val="16"/>
                <w:lang w:eastAsia="ru-RU"/>
              </w:rPr>
              <w:t xml:space="preserve"> результатов интеллектуальной деятельности и их оценки, выявления проблем в сфере осуществления технологических инноваций, продвижения технологий на российский и международный рынки, единиц</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E28B3" w:rsidRPr="000F1D47" w:rsidTr="00F56587">
        <w:trPr>
          <w:gridAfter w:val="1"/>
          <w:wAfter w:w="737" w:type="dxa"/>
        </w:trPr>
        <w:tc>
          <w:tcPr>
            <w:tcW w:w="1480" w:type="dxa"/>
            <w:vMerge w:val="restart"/>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Коэффициент изобретательской активности региона (количество поданных заявок на изобретения за год делится на численность населения того же года и умножается на 10 000 человек. При расчете данного коэффициента также учитываются заявки и на полезные модели)</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3,03</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3,03</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E28B3"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Общее число заявок на изобретения и полезные модели, поступивших в Федеральную службу по интеллектуальной собственности от заявителей из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1262</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1345</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E28B3" w:rsidRPr="000F1D47" w:rsidTr="00F56587">
        <w:trPr>
          <w:gridAfter w:val="1"/>
          <w:wAfter w:w="737" w:type="dxa"/>
        </w:trPr>
        <w:tc>
          <w:tcPr>
            <w:tcW w:w="1480" w:type="dxa"/>
            <w:vMerge/>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 xml:space="preserve">Доля международных заявок на изобретения, поданных по процедуре РСТ (договоров о </w:t>
            </w:r>
            <w:r w:rsidRPr="000F1D47">
              <w:rPr>
                <w:rFonts w:ascii="Times New Roman" w:hAnsi="Times New Roman"/>
                <w:sz w:val="16"/>
                <w:szCs w:val="16"/>
                <w:lang w:eastAsia="ru-RU"/>
              </w:rPr>
              <w:lastRenderedPageBreak/>
              <w:t>патентной кооперации), от общего числа заявок, процентов</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lastRenderedPageBreak/>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18,5</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18,8</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E28B3" w:rsidRPr="000F1D47" w:rsidTr="00F56587">
        <w:trPr>
          <w:gridAfter w:val="1"/>
          <w:wAfter w:w="737" w:type="dxa"/>
        </w:trPr>
        <w:tc>
          <w:tcPr>
            <w:tcW w:w="1480" w:type="dxa"/>
            <w:vMerge w:val="restart"/>
            <w:tcBorders>
              <w:top w:val="single" w:sz="4" w:space="0" w:color="auto"/>
              <w:left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1559" w:type="dxa"/>
            <w:vMerge w:val="restart"/>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вновь зарегистрированных (в качестве наименований мест происхождения товаров и товарных знаков) региональных брендов, единиц</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1750</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1980</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E28B3" w:rsidRPr="000F1D47" w:rsidTr="00F56587">
        <w:trPr>
          <w:gridAfter w:val="1"/>
          <w:wAfter w:w="737" w:type="dxa"/>
        </w:trPr>
        <w:tc>
          <w:tcPr>
            <w:tcW w:w="1480" w:type="dxa"/>
            <w:vMerge/>
            <w:tcBorders>
              <w:left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случаев распоряжения исключительными правами на изобретения, полезные модели, промышленные образцы, правообладателями которых являются лица, зарегистрированные в регионе, по договорам (договор отчуждения, лицензионный договор), единиц</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187</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190</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left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научно-технических, экономических и методических мероприятий, единиц</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F56587" w:rsidRPr="000F1D47" w:rsidTr="00F56587">
        <w:trPr>
          <w:gridAfter w:val="1"/>
          <w:wAfter w:w="737" w:type="dxa"/>
        </w:trPr>
        <w:tc>
          <w:tcPr>
            <w:tcW w:w="1480" w:type="dxa"/>
            <w:vMerge/>
            <w:tcBorders>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1559" w:type="dxa"/>
            <w:vMerge/>
            <w:tcBorders>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rPr>
                <w:rFonts w:ascii="Times New Roman" w:hAnsi="Times New Roman"/>
                <w:sz w:val="16"/>
                <w:szCs w:val="16"/>
                <w:lang w:eastAsia="ru-RU"/>
              </w:rPr>
            </w:pPr>
          </w:p>
        </w:tc>
        <w:tc>
          <w:tcPr>
            <w:tcW w:w="2126"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созданных центров поддержки технологий и инноваций Республики Татарстан, единиц</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22</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24</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w:t>
            </w:r>
          </w:p>
        </w:tc>
        <w:tc>
          <w:tcPr>
            <w:tcW w:w="85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27</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28</w:t>
            </w:r>
          </w:p>
        </w:tc>
        <w:tc>
          <w:tcPr>
            <w:tcW w:w="79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29</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r>
      <w:tr w:rsidR="006E28B3" w:rsidRPr="000F1D47" w:rsidTr="00F56587">
        <w:trPr>
          <w:gridAfter w:val="1"/>
          <w:wAfter w:w="737" w:type="dxa"/>
        </w:trPr>
        <w:tc>
          <w:tcPr>
            <w:tcW w:w="148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rPr>
                <w:rFonts w:ascii="Times New Roman" w:hAnsi="Times New Roman"/>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Формирование благоприятных условий для развития конкурентоспособных промышленных производств на территории Республики Татарстан, повышение инвестиционной привлекательности и деловой активности малого и среднего бизнеса</w:t>
            </w:r>
          </w:p>
        </w:tc>
        <w:tc>
          <w:tcPr>
            <w:tcW w:w="2126"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получателей государственной поддержки, единиц</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w:t>
            </w:r>
          </w:p>
        </w:tc>
        <w:tc>
          <w:tcPr>
            <w:tcW w:w="850"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w:t>
            </w:r>
          </w:p>
        </w:tc>
        <w:tc>
          <w:tcPr>
            <w:tcW w:w="794"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10</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6E28B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w:t>
            </w:r>
          </w:p>
        </w:tc>
        <w:tc>
          <w:tcPr>
            <w:tcW w:w="737" w:type="dxa"/>
            <w:tcBorders>
              <w:top w:val="single" w:sz="4" w:space="0" w:color="auto"/>
              <w:left w:val="single" w:sz="4" w:space="0" w:color="auto"/>
              <w:bottom w:val="single" w:sz="4" w:space="0" w:color="auto"/>
              <w:right w:val="single" w:sz="4" w:space="0" w:color="auto"/>
            </w:tcBorders>
          </w:tcPr>
          <w:p w:rsidR="006E28B3" w:rsidRPr="000F1D47" w:rsidRDefault="00425BCE"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  »;</w:t>
            </w:r>
          </w:p>
        </w:tc>
      </w:tr>
    </w:tbl>
    <w:p w:rsidR="00486846" w:rsidRPr="000F1D47" w:rsidRDefault="00486846" w:rsidP="000F1D47">
      <w:pPr>
        <w:pStyle w:val="ConsPlusNormal"/>
        <w:ind w:firstLine="540"/>
        <w:jc w:val="both"/>
        <w:rPr>
          <w:rFonts w:ascii="Times New Roman" w:hAnsi="Times New Roman" w:cs="Times New Roman"/>
          <w:sz w:val="16"/>
          <w:szCs w:val="16"/>
        </w:rPr>
      </w:pPr>
    </w:p>
    <w:p w:rsidR="00486846" w:rsidRPr="000F1D47" w:rsidRDefault="00486846" w:rsidP="000F1D47">
      <w:pPr>
        <w:pStyle w:val="ConsPlusNormal"/>
        <w:ind w:firstLine="540"/>
        <w:jc w:val="both"/>
        <w:rPr>
          <w:rFonts w:ascii="Times New Roman" w:hAnsi="Times New Roman" w:cs="Times New Roman"/>
          <w:sz w:val="16"/>
          <w:szCs w:val="16"/>
        </w:rPr>
      </w:pPr>
    </w:p>
    <w:p w:rsidR="00E53A6D" w:rsidRPr="000F1D47" w:rsidRDefault="00DC50E4" w:rsidP="000F1D47">
      <w:pPr>
        <w:autoSpaceDE w:val="0"/>
        <w:autoSpaceDN w:val="0"/>
        <w:adjustRightInd w:val="0"/>
        <w:spacing w:after="0" w:line="240" w:lineRule="auto"/>
        <w:ind w:firstLine="540"/>
        <w:jc w:val="both"/>
        <w:rPr>
          <w:rFonts w:ascii="Times New Roman" w:hAnsi="Times New Roman"/>
          <w:sz w:val="28"/>
          <w:szCs w:val="28"/>
        </w:rPr>
      </w:pPr>
      <w:hyperlink r:id="rId13" w:history="1">
        <w:r w:rsidR="00E53A6D" w:rsidRPr="000F1D47">
          <w:rPr>
            <w:rFonts w:ascii="Times New Roman" w:hAnsi="Times New Roman"/>
            <w:sz w:val="28"/>
            <w:szCs w:val="28"/>
          </w:rPr>
          <w:t>приложение</w:t>
        </w:r>
      </w:hyperlink>
      <w:r w:rsidR="00E53A6D" w:rsidRPr="000F1D47">
        <w:rPr>
          <w:rFonts w:ascii="Times New Roman" w:hAnsi="Times New Roman"/>
          <w:sz w:val="28"/>
          <w:szCs w:val="28"/>
        </w:rPr>
        <w:t xml:space="preserve"> № 2  к государственной программе «Экономическое развитие и инновационная экономика Республики Татарстан на 2014 – 2024 годы» изложить в следующей </w:t>
      </w:r>
      <w:hyperlink r:id="rId14" w:history="1">
        <w:r w:rsidR="00E53A6D" w:rsidRPr="000F1D47">
          <w:rPr>
            <w:rFonts w:ascii="Times New Roman" w:hAnsi="Times New Roman"/>
            <w:sz w:val="28"/>
            <w:szCs w:val="28"/>
          </w:rPr>
          <w:t>редакции</w:t>
        </w:r>
      </w:hyperlink>
      <w:r w:rsidR="00E53A6D" w:rsidRPr="000F1D47">
        <w:rPr>
          <w:rFonts w:ascii="Times New Roman" w:hAnsi="Times New Roman"/>
          <w:sz w:val="28"/>
          <w:szCs w:val="28"/>
        </w:rPr>
        <w:t>:</w:t>
      </w:r>
    </w:p>
    <w:p w:rsidR="00486846" w:rsidRPr="000F1D47" w:rsidRDefault="00486846" w:rsidP="000F1D47">
      <w:pPr>
        <w:pStyle w:val="ConsPlusNormal"/>
        <w:ind w:firstLine="540"/>
        <w:jc w:val="both"/>
        <w:rPr>
          <w:rFonts w:ascii="Times New Roman" w:hAnsi="Times New Roman" w:cs="Times New Roman"/>
          <w:sz w:val="16"/>
          <w:szCs w:val="16"/>
        </w:rPr>
      </w:pPr>
    </w:p>
    <w:p w:rsidR="00486846" w:rsidRPr="000F1D47" w:rsidRDefault="00486846" w:rsidP="000F1D47">
      <w:pPr>
        <w:pStyle w:val="ConsPlusNormal"/>
        <w:ind w:firstLine="540"/>
        <w:jc w:val="both"/>
        <w:rPr>
          <w:rFonts w:ascii="Times New Roman" w:hAnsi="Times New Roman" w:cs="Times New Roman"/>
          <w:sz w:val="16"/>
          <w:szCs w:val="16"/>
        </w:rPr>
      </w:pPr>
    </w:p>
    <w:p w:rsidR="00E53A6D" w:rsidRPr="000F1D47" w:rsidRDefault="00083941" w:rsidP="000F1D47">
      <w:pPr>
        <w:autoSpaceDE w:val="0"/>
        <w:autoSpaceDN w:val="0"/>
        <w:adjustRightInd w:val="0"/>
        <w:spacing w:after="0" w:line="240" w:lineRule="auto"/>
        <w:ind w:firstLine="11057"/>
        <w:outlineLvl w:val="0"/>
        <w:rPr>
          <w:rFonts w:ascii="Times New Roman" w:hAnsi="Times New Roman"/>
          <w:sz w:val="20"/>
          <w:szCs w:val="20"/>
          <w:lang w:eastAsia="ru-RU"/>
        </w:rPr>
      </w:pPr>
      <w:r w:rsidRPr="000F1D47">
        <w:rPr>
          <w:rFonts w:ascii="Times New Roman" w:hAnsi="Times New Roman"/>
          <w:sz w:val="20"/>
          <w:szCs w:val="20"/>
          <w:lang w:eastAsia="ru-RU"/>
        </w:rPr>
        <w:lastRenderedPageBreak/>
        <w:t>«</w:t>
      </w:r>
      <w:r w:rsidR="00E53A6D" w:rsidRPr="000F1D47">
        <w:rPr>
          <w:rFonts w:ascii="Times New Roman" w:hAnsi="Times New Roman"/>
          <w:sz w:val="20"/>
          <w:szCs w:val="20"/>
          <w:lang w:eastAsia="ru-RU"/>
        </w:rPr>
        <w:t>Приложение № 2</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к Государственной программе</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«Экономическое развитие и</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инновационная экономика</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Республики Татарстан</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на 2014 - 2025 годы»</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(в редакции постановления</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Кабинета Министров</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Республики Татарстан</w:t>
      </w:r>
    </w:p>
    <w:p w:rsidR="00E53A6D" w:rsidRPr="000F1D47" w:rsidRDefault="00E53A6D"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от _______2022 г. № _____)</w:t>
      </w:r>
    </w:p>
    <w:p w:rsidR="00E53A6D" w:rsidRPr="000F1D47" w:rsidRDefault="00E53A6D" w:rsidP="000F1D47">
      <w:pPr>
        <w:autoSpaceDE w:val="0"/>
        <w:autoSpaceDN w:val="0"/>
        <w:adjustRightInd w:val="0"/>
        <w:spacing w:after="0" w:line="240" w:lineRule="auto"/>
        <w:jc w:val="both"/>
        <w:rPr>
          <w:rFonts w:ascii="Times New Roman" w:hAnsi="Times New Roman"/>
          <w:sz w:val="28"/>
          <w:szCs w:val="28"/>
          <w:lang w:eastAsia="ru-RU"/>
        </w:rPr>
      </w:pPr>
    </w:p>
    <w:p w:rsidR="00E53A6D" w:rsidRPr="000F1D47" w:rsidRDefault="00E53A6D" w:rsidP="000F1D47">
      <w:pPr>
        <w:autoSpaceDE w:val="0"/>
        <w:autoSpaceDN w:val="0"/>
        <w:adjustRightInd w:val="0"/>
        <w:spacing w:after="0" w:line="240" w:lineRule="auto"/>
        <w:jc w:val="center"/>
        <w:rPr>
          <w:rFonts w:ascii="Times New Roman" w:hAnsi="Times New Roman"/>
          <w:b/>
          <w:bCs/>
          <w:sz w:val="14"/>
          <w:szCs w:val="14"/>
          <w:lang w:eastAsia="ru-RU"/>
        </w:rPr>
      </w:pPr>
      <w:r w:rsidRPr="000F1D47">
        <w:rPr>
          <w:rFonts w:ascii="Times New Roman" w:hAnsi="Times New Roman"/>
          <w:b/>
          <w:bCs/>
          <w:sz w:val="14"/>
          <w:szCs w:val="14"/>
          <w:lang w:eastAsia="ru-RU"/>
        </w:rPr>
        <w:t>РЕСУРСНОЕ ОБЕСПЕЧЕНИЕ</w:t>
      </w:r>
    </w:p>
    <w:p w:rsidR="00E53A6D" w:rsidRPr="000F1D47" w:rsidRDefault="00E53A6D" w:rsidP="000F1D47">
      <w:pPr>
        <w:autoSpaceDE w:val="0"/>
        <w:autoSpaceDN w:val="0"/>
        <w:adjustRightInd w:val="0"/>
        <w:spacing w:after="0" w:line="240" w:lineRule="auto"/>
        <w:jc w:val="center"/>
        <w:rPr>
          <w:rFonts w:ascii="Times New Roman" w:hAnsi="Times New Roman"/>
          <w:b/>
          <w:bCs/>
          <w:sz w:val="14"/>
          <w:szCs w:val="14"/>
          <w:lang w:eastAsia="ru-RU"/>
        </w:rPr>
      </w:pPr>
      <w:r w:rsidRPr="000F1D47">
        <w:rPr>
          <w:rFonts w:ascii="Times New Roman" w:hAnsi="Times New Roman"/>
          <w:b/>
          <w:bCs/>
          <w:sz w:val="14"/>
          <w:szCs w:val="14"/>
          <w:lang w:eastAsia="ru-RU"/>
        </w:rPr>
        <w:t>РЕАЛИЗАЦИИ ГОСУДАРСТВЕННОЙ ПРОГРАММЫ «ЭКОНОМИЧЕСКОЕ</w:t>
      </w:r>
    </w:p>
    <w:p w:rsidR="00E53A6D" w:rsidRPr="000F1D47" w:rsidRDefault="00E53A6D" w:rsidP="000F1D47">
      <w:pPr>
        <w:autoSpaceDE w:val="0"/>
        <w:autoSpaceDN w:val="0"/>
        <w:adjustRightInd w:val="0"/>
        <w:spacing w:after="0" w:line="240" w:lineRule="auto"/>
        <w:jc w:val="center"/>
        <w:rPr>
          <w:rFonts w:ascii="Times New Roman" w:hAnsi="Times New Roman"/>
          <w:b/>
          <w:bCs/>
          <w:sz w:val="14"/>
          <w:szCs w:val="14"/>
          <w:lang w:eastAsia="ru-RU"/>
        </w:rPr>
      </w:pPr>
      <w:r w:rsidRPr="000F1D47">
        <w:rPr>
          <w:rFonts w:ascii="Times New Roman" w:hAnsi="Times New Roman"/>
          <w:b/>
          <w:bCs/>
          <w:sz w:val="14"/>
          <w:szCs w:val="14"/>
          <w:lang w:eastAsia="ru-RU"/>
        </w:rPr>
        <w:t>РАЗВИТИЕ И ИННОВАЦИОННАЯ ЭКОНОМИКА РЕСПУБЛИКИ ТАТАРСТАН</w:t>
      </w:r>
    </w:p>
    <w:p w:rsidR="00E53A6D" w:rsidRPr="000F1D47" w:rsidRDefault="00E53A6D" w:rsidP="000F1D47">
      <w:pPr>
        <w:autoSpaceDE w:val="0"/>
        <w:autoSpaceDN w:val="0"/>
        <w:adjustRightInd w:val="0"/>
        <w:spacing w:after="0" w:line="240" w:lineRule="auto"/>
        <w:jc w:val="center"/>
        <w:rPr>
          <w:rFonts w:ascii="Times New Roman" w:hAnsi="Times New Roman"/>
          <w:b/>
          <w:bCs/>
          <w:sz w:val="14"/>
          <w:szCs w:val="14"/>
          <w:lang w:eastAsia="ru-RU"/>
        </w:rPr>
      </w:pPr>
      <w:r w:rsidRPr="000F1D47">
        <w:rPr>
          <w:rFonts w:ascii="Times New Roman" w:hAnsi="Times New Roman"/>
          <w:b/>
          <w:bCs/>
          <w:sz w:val="14"/>
          <w:szCs w:val="14"/>
          <w:lang w:eastAsia="ru-RU"/>
        </w:rPr>
        <w:t>НА 2014 - 202</w:t>
      </w:r>
      <w:r w:rsidR="00F83F93" w:rsidRPr="000F1D47">
        <w:rPr>
          <w:rFonts w:ascii="Times New Roman" w:hAnsi="Times New Roman"/>
          <w:b/>
          <w:bCs/>
          <w:sz w:val="14"/>
          <w:szCs w:val="14"/>
          <w:lang w:eastAsia="ru-RU"/>
        </w:rPr>
        <w:t>5</w:t>
      </w:r>
      <w:r w:rsidRPr="000F1D47">
        <w:rPr>
          <w:rFonts w:ascii="Times New Roman" w:hAnsi="Times New Roman"/>
          <w:b/>
          <w:bCs/>
          <w:sz w:val="14"/>
          <w:szCs w:val="14"/>
          <w:lang w:eastAsia="ru-RU"/>
        </w:rPr>
        <w:t xml:space="preserve"> ГОДЫ»</w:t>
      </w:r>
    </w:p>
    <w:p w:rsidR="00E53A6D" w:rsidRPr="000F1D47" w:rsidRDefault="00E53A6D" w:rsidP="000F1D47">
      <w:pPr>
        <w:autoSpaceDE w:val="0"/>
        <w:autoSpaceDN w:val="0"/>
        <w:adjustRightInd w:val="0"/>
        <w:spacing w:after="0" w:line="240" w:lineRule="auto"/>
        <w:rPr>
          <w:rFonts w:ascii="Times New Roman" w:hAnsi="Times New Roman"/>
          <w:sz w:val="14"/>
          <w:szCs w:val="14"/>
          <w:lang w:eastAsia="ru-RU"/>
        </w:rPr>
      </w:pPr>
    </w:p>
    <w:p w:rsidR="00E53A6D" w:rsidRPr="000F1D47" w:rsidRDefault="00E53A6D" w:rsidP="000F1D47">
      <w:pPr>
        <w:autoSpaceDE w:val="0"/>
        <w:autoSpaceDN w:val="0"/>
        <w:adjustRightInd w:val="0"/>
        <w:spacing w:after="0" w:line="240" w:lineRule="auto"/>
        <w:jc w:val="both"/>
        <w:rPr>
          <w:rFonts w:ascii="Times New Roman" w:hAnsi="Times New Roman"/>
          <w:sz w:val="14"/>
          <w:szCs w:val="14"/>
          <w:lang w:eastAsia="ru-RU"/>
        </w:rPr>
      </w:pPr>
    </w:p>
    <w:tbl>
      <w:tblPr>
        <w:tblW w:w="15528" w:type="dxa"/>
        <w:jc w:val="center"/>
        <w:tblLayout w:type="fixed"/>
        <w:tblCellMar>
          <w:top w:w="102" w:type="dxa"/>
          <w:left w:w="62" w:type="dxa"/>
          <w:bottom w:w="102" w:type="dxa"/>
          <w:right w:w="62" w:type="dxa"/>
        </w:tblCellMar>
        <w:tblLook w:val="0000" w:firstRow="0" w:lastRow="0" w:firstColumn="0" w:lastColumn="0" w:noHBand="0" w:noVBand="0"/>
      </w:tblPr>
      <w:tblGrid>
        <w:gridCol w:w="1332"/>
        <w:gridCol w:w="707"/>
        <w:gridCol w:w="990"/>
        <w:gridCol w:w="1132"/>
        <w:gridCol w:w="973"/>
        <w:gridCol w:w="974"/>
        <w:gridCol w:w="931"/>
        <w:gridCol w:w="993"/>
        <w:gridCol w:w="1105"/>
        <w:gridCol w:w="11"/>
        <w:gridCol w:w="1133"/>
        <w:gridCol w:w="992"/>
        <w:gridCol w:w="993"/>
        <w:gridCol w:w="992"/>
        <w:gridCol w:w="1153"/>
        <w:gridCol w:w="1103"/>
        <w:gridCol w:w="14"/>
      </w:tblGrid>
      <w:tr w:rsidR="00291E88" w:rsidRPr="000F1D47" w:rsidTr="003409CC">
        <w:trPr>
          <w:jc w:val="center"/>
        </w:trPr>
        <w:tc>
          <w:tcPr>
            <w:tcW w:w="1332" w:type="dxa"/>
            <w:vMerge w:val="restart"/>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Наименование подпрограммы</w:t>
            </w:r>
          </w:p>
        </w:tc>
        <w:tc>
          <w:tcPr>
            <w:tcW w:w="707" w:type="dxa"/>
            <w:vMerge w:val="restart"/>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Источник финансирования</w:t>
            </w:r>
          </w:p>
        </w:tc>
        <w:tc>
          <w:tcPr>
            <w:tcW w:w="13489" w:type="dxa"/>
            <w:gridSpan w:val="15"/>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Объем финансирования, тыс. рублей</w:t>
            </w:r>
          </w:p>
        </w:tc>
      </w:tr>
      <w:tr w:rsidR="00291E88"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2014 год</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2015 год</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2016 год</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год</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2018 год</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2019 год</w:t>
            </w:r>
          </w:p>
        </w:tc>
        <w:tc>
          <w:tcPr>
            <w:tcW w:w="1105"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2020 год</w:t>
            </w:r>
          </w:p>
        </w:tc>
        <w:tc>
          <w:tcPr>
            <w:tcW w:w="1144"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2021 год</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2022 год</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2023 год</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2024 год</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2025 год</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Итого</w:t>
            </w:r>
          </w:p>
        </w:tc>
      </w:tr>
      <w:tr w:rsidR="00291E88" w:rsidRPr="000F1D47" w:rsidTr="003409CC">
        <w:trPr>
          <w:gridAfter w:val="1"/>
          <w:wAfter w:w="14" w:type="dxa"/>
          <w:jc w:val="center"/>
        </w:trPr>
        <w:tc>
          <w:tcPr>
            <w:tcW w:w="13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7</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9</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11</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12</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13</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14</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w:t>
            </w:r>
          </w:p>
        </w:tc>
      </w:tr>
      <w:tr w:rsidR="00291E88" w:rsidRPr="000F1D47" w:rsidTr="003409CC">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291E88" w:rsidRPr="000F1D47" w:rsidRDefault="007E562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w:t>
            </w:r>
            <w:r w:rsidR="00291E88" w:rsidRPr="000F1D47">
              <w:rPr>
                <w:rFonts w:ascii="Times New Roman" w:hAnsi="Times New Roman"/>
                <w:sz w:val="14"/>
                <w:szCs w:val="14"/>
                <w:lang w:eastAsia="ru-RU"/>
              </w:rPr>
              <w:t>Совершенствование государственной экономической политики в Республик</w:t>
            </w:r>
            <w:r w:rsidRPr="000F1D47">
              <w:rPr>
                <w:rFonts w:ascii="Times New Roman" w:hAnsi="Times New Roman"/>
                <w:sz w:val="14"/>
                <w:szCs w:val="14"/>
                <w:lang w:eastAsia="ru-RU"/>
              </w:rPr>
              <w:t>е Татарстан на 2014 - 20</w:t>
            </w:r>
            <w:r w:rsidR="002E5D64" w:rsidRPr="000F1D47">
              <w:rPr>
                <w:rFonts w:ascii="Times New Roman" w:hAnsi="Times New Roman"/>
                <w:sz w:val="14"/>
                <w:szCs w:val="14"/>
                <w:lang w:eastAsia="ru-RU"/>
              </w:rPr>
              <w:t>25</w:t>
            </w:r>
            <w:r w:rsidRPr="000F1D47">
              <w:rPr>
                <w:rFonts w:ascii="Times New Roman" w:hAnsi="Times New Roman"/>
                <w:sz w:val="14"/>
                <w:szCs w:val="14"/>
                <w:lang w:eastAsia="ru-RU"/>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896 009,75</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1 139 720,66</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1 722 097,6</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1 687 460,55</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1 947 977,2 </w:t>
            </w:r>
            <w:hyperlink r:id="rId15" w:history="1">
              <w:r w:rsidRPr="000F1D47">
                <w:rPr>
                  <w:rFonts w:ascii="Times New Roman" w:hAnsi="Times New Roman"/>
                  <w:sz w:val="14"/>
                  <w:szCs w:val="14"/>
                  <w:lang w:eastAsia="ru-RU"/>
                </w:rPr>
                <w:t>&lt;******&gt;</w:t>
              </w:r>
            </w:hyperlink>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2 039 561,8 </w:t>
            </w:r>
            <w:hyperlink r:id="rId16" w:history="1">
              <w:r w:rsidRPr="000F1D47">
                <w:rPr>
                  <w:rFonts w:ascii="Times New Roman" w:hAnsi="Times New Roman"/>
                  <w:sz w:val="14"/>
                  <w:szCs w:val="14"/>
                  <w:lang w:eastAsia="ru-RU"/>
                </w:rPr>
                <w:t>&lt;*******&gt;</w:t>
              </w:r>
            </w:hyperlink>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1 874 796,2</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r w:rsidR="00F73B84" w:rsidRPr="000F1D47">
              <w:rPr>
                <w:rFonts w:ascii="Times New Roman" w:hAnsi="Times New Roman"/>
                <w:sz w:val="14"/>
                <w:szCs w:val="14"/>
                <w:lang w:eastAsia="ru-RU"/>
              </w:rPr>
              <w:t> 437 389,3</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8537C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1 052 269,6</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8537C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1 043 125,1</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8537C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1 045 991,3</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8537C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1 046 949,0</w:t>
            </w:r>
          </w:p>
        </w:tc>
        <w:tc>
          <w:tcPr>
            <w:tcW w:w="1103" w:type="dxa"/>
            <w:tcBorders>
              <w:top w:val="single" w:sz="4" w:space="0" w:color="auto"/>
              <w:left w:val="single" w:sz="4" w:space="0" w:color="auto"/>
              <w:bottom w:val="single" w:sz="4" w:space="0" w:color="auto"/>
              <w:right w:val="single" w:sz="4" w:space="0" w:color="auto"/>
            </w:tcBorders>
          </w:tcPr>
          <w:p w:rsidR="003409CC" w:rsidRPr="000F1D47" w:rsidRDefault="008537C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16 933 348,06</w:t>
            </w:r>
          </w:p>
        </w:tc>
      </w:tr>
      <w:tr w:rsidR="00291E88"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бюджет </w:t>
            </w:r>
            <w:hyperlink r:id="rId17"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110 236,5</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F73B8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11 691</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F73B8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F73B8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F73B8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F73B8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F73B8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121 927,5</w:t>
            </w:r>
          </w:p>
        </w:tc>
      </w:tr>
      <w:tr w:rsidR="00713089" w:rsidRPr="000F1D47" w:rsidTr="003409CC">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«Развитие малого и среднего предпринимательства в Республике Татарстан на 2014 - 2017 годы»</w:t>
            </w: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707 524,8</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511 625,9</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506 183,1</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1 006 737,78</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2 732 071,58</w:t>
            </w:r>
          </w:p>
        </w:tc>
      </w:tr>
      <w:tr w:rsidR="00713089"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бюджет </w:t>
            </w:r>
            <w:hyperlink r:id="rId18"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1 693 934,57 </w:t>
            </w:r>
            <w:hyperlink r:id="rId19" w:history="1">
              <w:r w:rsidRPr="000F1D47">
                <w:rPr>
                  <w:rFonts w:ascii="Times New Roman" w:hAnsi="Times New Roman"/>
                  <w:sz w:val="14"/>
                  <w:szCs w:val="14"/>
                  <w:lang w:eastAsia="ru-RU"/>
                </w:rPr>
                <w:t>&lt;**&gt;</w:t>
              </w:r>
            </w:hyperlink>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1 414 598,93 </w:t>
            </w:r>
            <w:hyperlink r:id="rId20" w:history="1">
              <w:r w:rsidRPr="000F1D47">
                <w:rPr>
                  <w:rFonts w:ascii="Times New Roman" w:hAnsi="Times New Roman"/>
                  <w:sz w:val="14"/>
                  <w:szCs w:val="14"/>
                  <w:lang w:eastAsia="ru-RU"/>
                </w:rPr>
                <w:t>&lt;***&gt;</w:t>
              </w:r>
            </w:hyperlink>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596 181,71 </w:t>
            </w:r>
            <w:hyperlink r:id="rId21" w:history="1">
              <w:r w:rsidRPr="000F1D47">
                <w:rPr>
                  <w:rFonts w:ascii="Times New Roman" w:hAnsi="Times New Roman"/>
                  <w:sz w:val="14"/>
                  <w:szCs w:val="14"/>
                  <w:lang w:eastAsia="ru-RU"/>
                </w:rPr>
                <w:t>&lt;****&gt;</w:t>
              </w:r>
            </w:hyperlink>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248 450,26</w:t>
            </w:r>
          </w:p>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 </w:t>
            </w:r>
            <w:hyperlink r:id="rId22" w:history="1">
              <w:r w:rsidRPr="000F1D47">
                <w:rPr>
                  <w:rFonts w:ascii="Times New Roman" w:hAnsi="Times New Roman"/>
                  <w:sz w:val="14"/>
                  <w:szCs w:val="14"/>
                  <w:lang w:eastAsia="ru-RU"/>
                </w:rPr>
                <w:t>&lt;*&gt;</w:t>
              </w:r>
            </w:hyperlink>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3 953 165,47</w:t>
            </w:r>
          </w:p>
        </w:tc>
      </w:tr>
      <w:tr w:rsidR="00291E88" w:rsidRPr="000F1D47" w:rsidTr="003409CC">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291E88" w:rsidRPr="000F1D47" w:rsidRDefault="007E562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w:t>
            </w:r>
            <w:r w:rsidR="00291E88" w:rsidRPr="000F1D47">
              <w:rPr>
                <w:rFonts w:ascii="Times New Roman" w:hAnsi="Times New Roman"/>
                <w:sz w:val="14"/>
                <w:szCs w:val="14"/>
                <w:lang w:eastAsia="ru-RU"/>
              </w:rPr>
              <w:t>Развитие малого и среднего предпринимательства в Республик</w:t>
            </w:r>
            <w:r w:rsidRPr="000F1D47">
              <w:rPr>
                <w:rFonts w:ascii="Times New Roman" w:hAnsi="Times New Roman"/>
                <w:sz w:val="14"/>
                <w:szCs w:val="14"/>
                <w:lang w:eastAsia="ru-RU"/>
              </w:rPr>
              <w:t>е Татарстан на 2018 - 202</w:t>
            </w:r>
            <w:r w:rsidR="002E5D64" w:rsidRPr="000F1D47">
              <w:rPr>
                <w:rFonts w:ascii="Times New Roman" w:hAnsi="Times New Roman"/>
                <w:sz w:val="14"/>
                <w:szCs w:val="14"/>
                <w:lang w:eastAsia="ru-RU"/>
              </w:rPr>
              <w:t>5</w:t>
            </w:r>
            <w:r w:rsidRPr="000F1D47">
              <w:rPr>
                <w:rFonts w:ascii="Times New Roman" w:hAnsi="Times New Roman"/>
                <w:sz w:val="14"/>
                <w:szCs w:val="14"/>
                <w:lang w:eastAsia="ru-RU"/>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бюджет Республики Татарстан</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977 039,45</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3"/>
                <w:szCs w:val="13"/>
                <w:lang w:eastAsia="ru-RU"/>
              </w:rPr>
            </w:pPr>
            <w:r w:rsidRPr="000F1D47">
              <w:rPr>
                <w:rFonts w:ascii="Times New Roman" w:hAnsi="Times New Roman"/>
                <w:sz w:val="13"/>
                <w:szCs w:val="13"/>
                <w:lang w:eastAsia="ru-RU"/>
              </w:rPr>
              <w:t>1 171 388,1483</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1 098 295,51887</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1 017 806,0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1 000 000,0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1 000 000,0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1 000 000,0</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35208E"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1 000 000,0</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35208E"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w:t>
            </w:r>
            <w:r w:rsidR="00291E88" w:rsidRPr="000F1D47">
              <w:rPr>
                <w:rFonts w:ascii="Times New Roman" w:hAnsi="Times New Roman"/>
                <w:sz w:val="14"/>
                <w:szCs w:val="14"/>
                <w:lang w:eastAsia="ru-RU"/>
              </w:rPr>
              <w:t> 264 529,11717</w:t>
            </w:r>
          </w:p>
        </w:tc>
      </w:tr>
      <w:tr w:rsidR="00291E88" w:rsidRPr="000F1D47" w:rsidTr="00AA4E3E">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бюджет </w:t>
            </w:r>
            <w:hyperlink r:id="rId23"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71 405,8</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1 215 838,5</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482 330,8</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201 748,0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238 546,0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266 171,0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262 168,8</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35208E"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2 738 208,9</w:t>
            </w:r>
          </w:p>
        </w:tc>
      </w:tr>
      <w:tr w:rsidR="00291E88" w:rsidRPr="000F1D47" w:rsidTr="00AA4E3E">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291E88" w:rsidRPr="000F1D47" w:rsidRDefault="007E562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w:t>
            </w:r>
            <w:r w:rsidR="00291E88" w:rsidRPr="000F1D47">
              <w:rPr>
                <w:rFonts w:ascii="Times New Roman" w:hAnsi="Times New Roman"/>
                <w:sz w:val="14"/>
                <w:szCs w:val="14"/>
                <w:lang w:eastAsia="ru-RU"/>
              </w:rPr>
              <w:t xml:space="preserve">Поддержка социально ориентированных некоммерческих организаций </w:t>
            </w:r>
            <w:r w:rsidR="00291E88" w:rsidRPr="000F1D47">
              <w:rPr>
                <w:rFonts w:ascii="Times New Roman" w:hAnsi="Times New Roman"/>
                <w:sz w:val="14"/>
                <w:szCs w:val="14"/>
                <w:lang w:eastAsia="ru-RU"/>
              </w:rPr>
              <w:lastRenderedPageBreak/>
              <w:t>в Республике Татарстан на 2014 - 202</w:t>
            </w:r>
            <w:r w:rsidR="002E5D64" w:rsidRPr="000F1D47">
              <w:rPr>
                <w:rFonts w:ascii="Times New Roman" w:hAnsi="Times New Roman"/>
                <w:sz w:val="14"/>
                <w:szCs w:val="14"/>
                <w:lang w:eastAsia="ru-RU"/>
              </w:rPr>
              <w:t>5</w:t>
            </w:r>
            <w:r w:rsidR="00291E88" w:rsidRPr="000F1D47">
              <w:rPr>
                <w:rFonts w:ascii="Times New Roman" w:hAnsi="Times New Roman"/>
                <w:sz w:val="14"/>
                <w:szCs w:val="14"/>
                <w:lang w:eastAsia="ru-RU"/>
              </w:rPr>
              <w:t xml:space="preserve"> годы</w:t>
            </w:r>
            <w:r w:rsidRPr="000F1D47">
              <w:rPr>
                <w:rFonts w:ascii="Times New Roman" w:hAnsi="Times New Roman"/>
                <w:sz w:val="14"/>
                <w:szCs w:val="14"/>
                <w:lang w:eastAsia="ru-RU"/>
              </w:rPr>
              <w:t>»</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lastRenderedPageBreak/>
              <w:t>БРТ</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191 420,0</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207 758,8</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215 120,3</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238 782,3</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288 004,0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312 461,37</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262 477,66</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297 461,3</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317 311,0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301 698,1</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301 698,1</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301 698,1</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3 235 891,03</w:t>
            </w:r>
          </w:p>
        </w:tc>
      </w:tr>
      <w:tr w:rsidR="00F56587" w:rsidRPr="000F1D47" w:rsidTr="00AA4E3E">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w:t>
            </w:r>
            <w:r w:rsidRPr="000F1D47">
              <w:rPr>
                <w:rFonts w:ascii="Times New Roman" w:hAnsi="Times New Roman"/>
                <w:sz w:val="14"/>
                <w:szCs w:val="14"/>
                <w:lang w:eastAsia="ru-RU"/>
              </w:rPr>
              <w:lastRenderedPageBreak/>
              <w:t xml:space="preserve">бюджет </w:t>
            </w:r>
            <w:hyperlink r:id="rId24"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lastRenderedPageBreak/>
              <w:t>23 841,0</w:t>
            </w:r>
          </w:p>
        </w:tc>
        <w:tc>
          <w:tcPr>
            <w:tcW w:w="1132"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18 353,0</w:t>
            </w:r>
          </w:p>
        </w:tc>
        <w:tc>
          <w:tcPr>
            <w:tcW w:w="97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42 194,0</w:t>
            </w:r>
          </w:p>
        </w:tc>
      </w:tr>
      <w:tr w:rsidR="00291E88" w:rsidRPr="000F1D47" w:rsidTr="00AA4E3E">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Фонд - оператор президентских грантов по развитию гражданского общества</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20 000,0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20 000,0</w:t>
            </w:r>
          </w:p>
        </w:tc>
      </w:tr>
      <w:tr w:rsidR="00291E88" w:rsidRPr="000F1D47" w:rsidTr="00C9215A">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местные бюджеты </w:t>
            </w:r>
            <w:hyperlink r:id="rId25"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100,0</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150,0</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472,5</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1 499,3</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1 901,57</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2 917,0</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260,68</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1110,2</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605,0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605,0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605,0</w:t>
            </w: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291E88" w:rsidRPr="00C9215A" w:rsidRDefault="00AA4E3E" w:rsidP="000F1D47">
            <w:pPr>
              <w:autoSpaceDE w:val="0"/>
              <w:autoSpaceDN w:val="0"/>
              <w:adjustRightInd w:val="0"/>
              <w:spacing w:after="0" w:line="240" w:lineRule="auto"/>
              <w:jc w:val="center"/>
              <w:rPr>
                <w:rFonts w:ascii="Times New Roman" w:hAnsi="Times New Roman"/>
                <w:sz w:val="14"/>
                <w:szCs w:val="14"/>
                <w:lang w:eastAsia="ru-RU"/>
              </w:rPr>
            </w:pPr>
            <w:r w:rsidRPr="00C9215A">
              <w:rPr>
                <w:rFonts w:ascii="Times New Roman" w:hAnsi="Times New Roman"/>
                <w:sz w:val="14"/>
                <w:szCs w:val="14"/>
                <w:lang w:eastAsia="ru-RU"/>
              </w:rPr>
              <w:t>605,0</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291E88" w:rsidRPr="00C9215A" w:rsidRDefault="00AA4E3E" w:rsidP="000F1D47">
            <w:pPr>
              <w:autoSpaceDE w:val="0"/>
              <w:autoSpaceDN w:val="0"/>
              <w:adjustRightInd w:val="0"/>
              <w:spacing w:after="0" w:line="240" w:lineRule="auto"/>
              <w:jc w:val="center"/>
              <w:rPr>
                <w:rFonts w:ascii="Times New Roman" w:hAnsi="Times New Roman"/>
                <w:sz w:val="14"/>
                <w:szCs w:val="14"/>
                <w:lang w:eastAsia="ru-RU"/>
              </w:rPr>
            </w:pPr>
            <w:r w:rsidRPr="00C9215A">
              <w:rPr>
                <w:rFonts w:ascii="Times New Roman" w:hAnsi="Times New Roman"/>
                <w:sz w:val="14"/>
                <w:szCs w:val="14"/>
                <w:lang w:eastAsia="ru-RU"/>
              </w:rPr>
              <w:t>10 831,25</w:t>
            </w:r>
          </w:p>
        </w:tc>
      </w:tr>
      <w:tr w:rsidR="00F56587" w:rsidRPr="000F1D47" w:rsidTr="00AA4E3E">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внебюджетные источники </w:t>
            </w:r>
            <w:hyperlink r:id="rId26"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156 350,0</w:t>
            </w:r>
          </w:p>
        </w:tc>
        <w:tc>
          <w:tcPr>
            <w:tcW w:w="1132"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146 700,0</w:t>
            </w:r>
          </w:p>
        </w:tc>
        <w:tc>
          <w:tcPr>
            <w:tcW w:w="97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146 700,0</w:t>
            </w:r>
          </w:p>
        </w:tc>
        <w:tc>
          <w:tcPr>
            <w:tcW w:w="974"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15 000,0</w:t>
            </w:r>
          </w:p>
        </w:tc>
        <w:tc>
          <w:tcPr>
            <w:tcW w:w="931"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16 000,0</w:t>
            </w:r>
          </w:p>
        </w:tc>
        <w:tc>
          <w:tcPr>
            <w:tcW w:w="99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17 000,0</w:t>
            </w:r>
          </w:p>
        </w:tc>
        <w:tc>
          <w:tcPr>
            <w:tcW w:w="1116" w:type="dxa"/>
            <w:gridSpan w:val="2"/>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F56587" w:rsidRPr="000F1D47" w:rsidRDefault="00F56587"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497 750,0</w:t>
            </w:r>
          </w:p>
        </w:tc>
      </w:tr>
      <w:tr w:rsidR="00291E88" w:rsidRPr="000F1D47" w:rsidTr="00AA4E3E">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291E88" w:rsidRPr="000F1D47" w:rsidRDefault="007E562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w:t>
            </w:r>
            <w:r w:rsidR="00291E88" w:rsidRPr="000F1D47">
              <w:rPr>
                <w:rFonts w:ascii="Times New Roman" w:hAnsi="Times New Roman"/>
                <w:sz w:val="14"/>
                <w:szCs w:val="14"/>
                <w:lang w:eastAsia="ru-RU"/>
              </w:rPr>
              <w:t xml:space="preserve">Повышение производительности труда на предприятиях Республики Татарстан на 2015 - </w:t>
            </w:r>
            <w:r w:rsidRPr="000F1D47">
              <w:rPr>
                <w:rFonts w:ascii="Times New Roman" w:hAnsi="Times New Roman"/>
                <w:sz w:val="14"/>
                <w:szCs w:val="14"/>
                <w:lang w:eastAsia="ru-RU"/>
              </w:rPr>
              <w:t>20</w:t>
            </w:r>
            <w:r w:rsidR="002E5D64" w:rsidRPr="000F1D47">
              <w:rPr>
                <w:rFonts w:ascii="Times New Roman" w:hAnsi="Times New Roman"/>
                <w:sz w:val="14"/>
                <w:szCs w:val="14"/>
                <w:lang w:eastAsia="ru-RU"/>
              </w:rPr>
              <w:t>25</w:t>
            </w:r>
            <w:r w:rsidRPr="000F1D47">
              <w:rPr>
                <w:rFonts w:ascii="Times New Roman" w:hAnsi="Times New Roman"/>
                <w:sz w:val="14"/>
                <w:szCs w:val="14"/>
                <w:lang w:eastAsia="ru-RU"/>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бюджет </w:t>
            </w:r>
            <w:hyperlink r:id="rId27"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129 861,2 </w:t>
            </w:r>
            <w:hyperlink r:id="rId28" w:history="1">
              <w:r w:rsidRPr="000F1D47">
                <w:rPr>
                  <w:rFonts w:ascii="Times New Roman" w:hAnsi="Times New Roman"/>
                  <w:sz w:val="14"/>
                  <w:szCs w:val="14"/>
                  <w:lang w:eastAsia="ru-RU"/>
                </w:rPr>
                <w:t>&lt;********&gt;</w:t>
              </w:r>
            </w:hyperlink>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48 568,0 </w:t>
            </w:r>
            <w:hyperlink r:id="rId29" w:history="1">
              <w:r w:rsidRPr="000F1D47">
                <w:rPr>
                  <w:rFonts w:ascii="Times New Roman" w:hAnsi="Times New Roman"/>
                  <w:sz w:val="14"/>
                  <w:szCs w:val="14"/>
                  <w:lang w:eastAsia="ru-RU"/>
                </w:rPr>
                <w:t>&lt;*********&gt;</w:t>
              </w:r>
            </w:hyperlink>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71 655,0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88 128,5</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88 015,2</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87 978,2</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514 206,1</w:t>
            </w:r>
          </w:p>
        </w:tc>
      </w:tr>
      <w:tr w:rsidR="00291E88"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17 738,3</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14 500,0</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9 957,5</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9 957,5</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36 660,0</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36 760,0</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37 050,0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37 450,0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37 450,0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58 086,9</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50 000,0</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345 610,2</w:t>
            </w:r>
          </w:p>
        </w:tc>
      </w:tr>
      <w:tr w:rsidR="00291E88"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внебюджетные источники </w:t>
            </w:r>
            <w:hyperlink r:id="rId30"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3 068,7</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rPr>
                <w:rFonts w:ascii="Times New Roman" w:hAnsi="Times New Roman"/>
                <w:sz w:val="14"/>
                <w:szCs w:val="14"/>
                <w:lang w:eastAsia="ru-RU"/>
              </w:rPr>
            </w:pP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3 068,7</w:t>
            </w:r>
          </w:p>
        </w:tc>
      </w:tr>
      <w:tr w:rsidR="00713089" w:rsidRPr="000F1D47" w:rsidTr="003409CC">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«Развитие Камского инновационного территориально-производственного кластера на 2015 - 2021 годы»</w:t>
            </w: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18 339,39</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18 400,0</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22 260,29</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58 999,68</w:t>
            </w:r>
          </w:p>
        </w:tc>
      </w:tr>
      <w:tr w:rsidR="00713089"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бюджет </w:t>
            </w:r>
            <w:hyperlink r:id="rId31"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158 632,69</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158 632,69</w:t>
            </w:r>
          </w:p>
        </w:tc>
      </w:tr>
      <w:tr w:rsidR="00713089"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внебюджетные источники </w:t>
            </w:r>
            <w:hyperlink r:id="rId32"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19 055,88</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5 650,0</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4 000,0</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4 000,0</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4 300,0</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4 000,0</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41 005,88</w:t>
            </w:r>
          </w:p>
        </w:tc>
      </w:tr>
      <w:tr w:rsidR="00291E88" w:rsidRPr="000F1D47" w:rsidTr="003409CC">
        <w:trPr>
          <w:gridAfter w:val="1"/>
          <w:wAfter w:w="14" w:type="dxa"/>
          <w:jc w:val="center"/>
        </w:trPr>
        <w:tc>
          <w:tcPr>
            <w:tcW w:w="1332" w:type="dxa"/>
            <w:vMerge w:val="restart"/>
            <w:tcBorders>
              <w:top w:val="single" w:sz="4" w:space="0" w:color="auto"/>
              <w:left w:val="single" w:sz="4" w:space="0" w:color="auto"/>
              <w:bottom w:val="single" w:sz="4" w:space="0" w:color="auto"/>
              <w:right w:val="single" w:sz="4" w:space="0" w:color="auto"/>
            </w:tcBorders>
          </w:tcPr>
          <w:p w:rsidR="00291E88" w:rsidRPr="000F1D47" w:rsidRDefault="007E562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w:t>
            </w:r>
            <w:r w:rsidR="00291E88" w:rsidRPr="000F1D47">
              <w:rPr>
                <w:rFonts w:ascii="Times New Roman" w:hAnsi="Times New Roman"/>
                <w:sz w:val="14"/>
                <w:szCs w:val="14"/>
                <w:lang w:eastAsia="ru-RU"/>
              </w:rPr>
              <w:t>Развитие рынка интеллектуальной собственности в Республик</w:t>
            </w:r>
            <w:r w:rsidRPr="000F1D47">
              <w:rPr>
                <w:rFonts w:ascii="Times New Roman" w:hAnsi="Times New Roman"/>
                <w:sz w:val="14"/>
                <w:szCs w:val="14"/>
                <w:lang w:eastAsia="ru-RU"/>
              </w:rPr>
              <w:t>е Татарстан на 2016 - 202</w:t>
            </w:r>
            <w:r w:rsidR="002E5D64" w:rsidRPr="000F1D47">
              <w:rPr>
                <w:rFonts w:ascii="Times New Roman" w:hAnsi="Times New Roman"/>
                <w:sz w:val="14"/>
                <w:szCs w:val="14"/>
                <w:lang w:eastAsia="ru-RU"/>
              </w:rPr>
              <w:t>3</w:t>
            </w:r>
            <w:r w:rsidRPr="000F1D47">
              <w:rPr>
                <w:rFonts w:ascii="Times New Roman" w:hAnsi="Times New Roman"/>
                <w:sz w:val="14"/>
                <w:szCs w:val="14"/>
                <w:lang w:eastAsia="ru-RU"/>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8 286,752</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25 483,36</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15 823,36</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15 823,36</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9D6B6D"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5000,0</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9D6B6D"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10 000,0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9D6B6D"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9D6B6D"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9D6B6D"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80 416,832</w:t>
            </w:r>
          </w:p>
        </w:tc>
      </w:tr>
      <w:tr w:rsidR="00713089"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федеральный бюджет </w:t>
            </w:r>
            <w:hyperlink r:id="rId33"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713089" w:rsidRPr="000F1D47" w:rsidTr="003409CC">
        <w:trPr>
          <w:gridAfter w:val="1"/>
          <w:wAfter w:w="14" w:type="dxa"/>
          <w:jc w:val="center"/>
        </w:trPr>
        <w:tc>
          <w:tcPr>
            <w:tcW w:w="1332" w:type="dxa"/>
            <w:vMerge/>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внебюджетные источники </w:t>
            </w:r>
            <w:hyperlink r:id="rId34" w:history="1">
              <w:r w:rsidRPr="000F1D47">
                <w:rPr>
                  <w:rFonts w:ascii="Times New Roman" w:hAnsi="Times New Roman"/>
                  <w:sz w:val="14"/>
                  <w:szCs w:val="14"/>
                  <w:lang w:eastAsia="ru-RU"/>
                </w:rPr>
                <w:t>&lt;*****&gt;</w:t>
              </w:r>
            </w:hyperlink>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1 000,0</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30 925,0</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6 675,0</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6 675,0</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2 480,7</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47 755,7</w:t>
            </w:r>
          </w:p>
        </w:tc>
      </w:tr>
      <w:tr w:rsidR="00291E88" w:rsidRPr="000F1D47" w:rsidTr="003409CC">
        <w:trPr>
          <w:gridAfter w:val="1"/>
          <w:wAfter w:w="14" w:type="dxa"/>
          <w:jc w:val="center"/>
        </w:trPr>
        <w:tc>
          <w:tcPr>
            <w:tcW w:w="1332" w:type="dxa"/>
            <w:tcBorders>
              <w:top w:val="single" w:sz="4" w:space="0" w:color="auto"/>
              <w:left w:val="single" w:sz="4" w:space="0" w:color="auto"/>
              <w:bottom w:val="single" w:sz="4" w:space="0" w:color="auto"/>
              <w:right w:val="single" w:sz="4" w:space="0" w:color="auto"/>
            </w:tcBorders>
          </w:tcPr>
          <w:p w:rsidR="00291E88" w:rsidRPr="000F1D47" w:rsidRDefault="00C045FE"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w:t>
            </w:r>
            <w:r w:rsidR="00291E88" w:rsidRPr="000F1D47">
              <w:rPr>
                <w:rFonts w:ascii="Times New Roman" w:hAnsi="Times New Roman"/>
                <w:sz w:val="14"/>
                <w:szCs w:val="14"/>
                <w:lang w:eastAsia="ru-RU"/>
              </w:rPr>
              <w:t>Создание и развитие индустриальных (промышленных) парков и промышленных площадок на территории Республик</w:t>
            </w:r>
            <w:r w:rsidRPr="000F1D47">
              <w:rPr>
                <w:rFonts w:ascii="Times New Roman" w:hAnsi="Times New Roman"/>
                <w:sz w:val="14"/>
                <w:szCs w:val="14"/>
                <w:lang w:eastAsia="ru-RU"/>
              </w:rPr>
              <w:t>и Татарстан на 2017 - 202</w:t>
            </w:r>
            <w:r w:rsidR="00713089" w:rsidRPr="000F1D47">
              <w:rPr>
                <w:rFonts w:ascii="Times New Roman" w:hAnsi="Times New Roman"/>
                <w:sz w:val="14"/>
                <w:szCs w:val="14"/>
                <w:lang w:eastAsia="ru-RU"/>
              </w:rPr>
              <w:t>5</w:t>
            </w:r>
            <w:r w:rsidRPr="000F1D47">
              <w:rPr>
                <w:rFonts w:ascii="Times New Roman" w:hAnsi="Times New Roman"/>
                <w:sz w:val="14"/>
                <w:szCs w:val="14"/>
                <w:lang w:eastAsia="ru-RU"/>
              </w:rPr>
              <w:t xml:space="preserve"> годы»</w:t>
            </w:r>
          </w:p>
        </w:tc>
        <w:tc>
          <w:tcPr>
            <w:tcW w:w="707"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бюджет Республики Татарстан</w:t>
            </w:r>
          </w:p>
        </w:tc>
        <w:tc>
          <w:tcPr>
            <w:tcW w:w="990"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1 150 500,0</w:t>
            </w:r>
          </w:p>
        </w:tc>
        <w:tc>
          <w:tcPr>
            <w:tcW w:w="931"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2 430 248,</w:t>
            </w:r>
            <w:r w:rsidR="00773CE9" w:rsidRPr="000F1D47">
              <w:rPr>
                <w:rFonts w:ascii="Times New Roman" w:hAnsi="Times New Roman"/>
                <w:sz w:val="14"/>
                <w:szCs w:val="14"/>
                <w:lang w:eastAsia="ru-RU"/>
              </w:rPr>
              <w:t>08</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3"/>
                <w:szCs w:val="13"/>
                <w:lang w:eastAsia="ru-RU"/>
              </w:rPr>
            </w:pPr>
            <w:r w:rsidRPr="000F1D47">
              <w:rPr>
                <w:rFonts w:ascii="Times New Roman" w:hAnsi="Times New Roman"/>
                <w:sz w:val="13"/>
                <w:szCs w:val="13"/>
                <w:lang w:eastAsia="ru-RU"/>
              </w:rPr>
              <w:t>7 929 784,7521</w:t>
            </w:r>
          </w:p>
        </w:tc>
        <w:tc>
          <w:tcPr>
            <w:tcW w:w="1116"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8 574 891,9</w:t>
            </w:r>
          </w:p>
        </w:tc>
        <w:tc>
          <w:tcPr>
            <w:tcW w:w="1133" w:type="dxa"/>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12 131 364,23</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773CE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18 756 001,5</w:t>
            </w:r>
          </w:p>
        </w:tc>
        <w:tc>
          <w:tcPr>
            <w:tcW w:w="993"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18 745 568,</w:t>
            </w:r>
            <w:r w:rsidR="00773CE9" w:rsidRPr="000F1D47">
              <w:rPr>
                <w:rFonts w:ascii="Times New Roman" w:hAnsi="Times New Roman"/>
                <w:sz w:val="14"/>
                <w:szCs w:val="14"/>
                <w:lang w:eastAsia="ru-RU"/>
              </w:rPr>
              <w:t>0</w:t>
            </w:r>
          </w:p>
        </w:tc>
        <w:tc>
          <w:tcPr>
            <w:tcW w:w="992" w:type="dxa"/>
            <w:tcBorders>
              <w:top w:val="single" w:sz="4" w:space="0" w:color="auto"/>
              <w:left w:val="single" w:sz="4" w:space="0" w:color="auto"/>
              <w:bottom w:val="single" w:sz="4" w:space="0" w:color="auto"/>
              <w:right w:val="single" w:sz="4" w:space="0" w:color="auto"/>
            </w:tcBorders>
          </w:tcPr>
          <w:p w:rsidR="00291E88"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13 910 000,0</w:t>
            </w:r>
          </w:p>
        </w:tc>
        <w:tc>
          <w:tcPr>
            <w:tcW w:w="1153" w:type="dxa"/>
            <w:tcBorders>
              <w:top w:val="single" w:sz="4" w:space="0" w:color="auto"/>
              <w:left w:val="single" w:sz="4" w:space="0" w:color="auto"/>
              <w:bottom w:val="single" w:sz="4" w:space="0" w:color="auto"/>
              <w:right w:val="single" w:sz="4" w:space="0" w:color="auto"/>
            </w:tcBorders>
          </w:tcPr>
          <w:p w:rsidR="00291E88" w:rsidRPr="000F1D47" w:rsidRDefault="00773CE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14</w:t>
            </w:r>
            <w:r w:rsidR="006E28B3" w:rsidRPr="000F1D47">
              <w:rPr>
                <w:rFonts w:ascii="Times New Roman" w:hAnsi="Times New Roman"/>
                <w:sz w:val="14"/>
                <w:szCs w:val="14"/>
                <w:lang w:eastAsia="ru-RU"/>
              </w:rPr>
              <w:t> 600 000,0</w:t>
            </w:r>
          </w:p>
        </w:tc>
        <w:tc>
          <w:tcPr>
            <w:tcW w:w="1103" w:type="dxa"/>
            <w:tcBorders>
              <w:top w:val="single" w:sz="4" w:space="0" w:color="auto"/>
              <w:left w:val="single" w:sz="4" w:space="0" w:color="auto"/>
              <w:bottom w:val="single" w:sz="4" w:space="0" w:color="auto"/>
              <w:right w:val="single" w:sz="4" w:space="0" w:color="auto"/>
            </w:tcBorders>
          </w:tcPr>
          <w:p w:rsidR="00291E88" w:rsidRPr="000F1D47" w:rsidRDefault="00773CE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98 228 358,4621</w:t>
            </w:r>
          </w:p>
        </w:tc>
      </w:tr>
      <w:tr w:rsidR="00713089" w:rsidRPr="000F1D47" w:rsidTr="003409CC">
        <w:trPr>
          <w:gridAfter w:val="1"/>
          <w:wAfter w:w="14" w:type="dxa"/>
          <w:jc w:val="center"/>
        </w:trPr>
        <w:tc>
          <w:tcPr>
            <w:tcW w:w="1332" w:type="dxa"/>
            <w:tcBorders>
              <w:top w:val="single" w:sz="4" w:space="0" w:color="auto"/>
              <w:left w:val="single" w:sz="4" w:space="0" w:color="auto"/>
              <w:bottom w:val="single" w:sz="4" w:space="0" w:color="auto"/>
              <w:right w:val="single" w:sz="4" w:space="0" w:color="auto"/>
            </w:tcBorders>
            <w:vAlign w:val="center"/>
          </w:tcPr>
          <w:p w:rsidR="00713089" w:rsidRPr="000F1D47" w:rsidRDefault="00713089"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 xml:space="preserve">«Бюджетные инвестиции и капитальный ремонт социальной и инженерной инфраструктуры в рамках государственной </w:t>
            </w:r>
            <w:hyperlink r:id="rId35" w:history="1">
              <w:r w:rsidRPr="000F1D47">
                <w:rPr>
                  <w:rFonts w:ascii="Times New Roman" w:hAnsi="Times New Roman"/>
                  <w:sz w:val="14"/>
                  <w:szCs w:val="14"/>
                  <w:lang w:eastAsia="ru-RU"/>
                </w:rPr>
                <w:t>программы</w:t>
              </w:r>
            </w:hyperlink>
            <w:r w:rsidRPr="000F1D47">
              <w:rPr>
                <w:rFonts w:ascii="Times New Roman" w:hAnsi="Times New Roman"/>
                <w:sz w:val="14"/>
                <w:szCs w:val="14"/>
                <w:lang w:eastAsia="ru-RU"/>
              </w:rPr>
              <w:t xml:space="preserve"> «Экономическое развитие и инновационная экономика Республики Татарстан на 2014 - 2021 годы»</w:t>
            </w:r>
          </w:p>
        </w:tc>
        <w:tc>
          <w:tcPr>
            <w:tcW w:w="707"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990"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12 826,4</w:t>
            </w:r>
          </w:p>
        </w:tc>
        <w:tc>
          <w:tcPr>
            <w:tcW w:w="97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jc w:val="center"/>
              <w:rPr>
                <w:rFonts w:ascii="Times New Roman" w:hAnsi="Times New Roman"/>
                <w:sz w:val="14"/>
                <w:szCs w:val="14"/>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cPr>
          <w:p w:rsidR="00713089" w:rsidRPr="000F1D47" w:rsidRDefault="00713089"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12 826,4</w:t>
            </w:r>
          </w:p>
        </w:tc>
      </w:tr>
      <w:tr w:rsidR="00291E88" w:rsidRPr="000F1D47" w:rsidTr="003409CC">
        <w:trPr>
          <w:gridAfter w:val="1"/>
          <w:wAfter w:w="14" w:type="dxa"/>
          <w:cantSplit/>
          <w:trHeight w:val="1478"/>
          <w:jc w:val="center"/>
        </w:trPr>
        <w:tc>
          <w:tcPr>
            <w:tcW w:w="2039"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Всего по программе, в том числе:</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3 669 180,12</w:t>
            </w:r>
          </w:p>
        </w:tc>
        <w:tc>
          <w:tcPr>
            <w:tcW w:w="113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3 778 805,15</w:t>
            </w:r>
          </w:p>
        </w:tc>
        <w:tc>
          <w:tcPr>
            <w:tcW w:w="97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3 202 255,21</w:t>
            </w:r>
          </w:p>
        </w:tc>
        <w:tc>
          <w:tcPr>
            <w:tcW w:w="974"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4 421 649,442</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5 800 952,2</w:t>
            </w:r>
            <w:r w:rsidR="00773CE9" w:rsidRPr="000F1D47">
              <w:rPr>
                <w:rFonts w:ascii="Times New Roman" w:hAnsi="Times New Roman"/>
                <w:sz w:val="14"/>
                <w:szCs w:val="14"/>
                <w:lang w:eastAsia="ru-RU"/>
              </w:rPr>
              <w:t>5</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12 881 971,1304</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12 400 984,81887</w:t>
            </w: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15 231 275,03</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773CE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21 495 311,6</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8537C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21 492 632,4</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8537C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16 666 528,3</w:t>
            </w:r>
          </w:p>
        </w:tc>
        <w:tc>
          <w:tcPr>
            <w:tcW w:w="115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C274F" w:rsidP="000F1D47">
            <w:pPr>
              <w:autoSpaceDE w:val="0"/>
              <w:autoSpaceDN w:val="0"/>
              <w:adjustRightInd w:val="0"/>
              <w:spacing w:after="0" w:line="240" w:lineRule="auto"/>
              <w:ind w:left="113" w:right="113"/>
              <w:jc w:val="center"/>
              <w:rPr>
                <w:rFonts w:ascii="Times New Roman" w:hAnsi="Times New Roman"/>
                <w:sz w:val="14"/>
                <w:szCs w:val="14"/>
                <w:lang w:eastAsia="ru-RU"/>
              </w:rPr>
            </w:pPr>
            <w:r>
              <w:rPr>
                <w:rFonts w:ascii="Times New Roman" w:hAnsi="Times New Roman"/>
                <w:sz w:val="14"/>
                <w:szCs w:val="14"/>
                <w:lang w:eastAsia="ru-RU"/>
              </w:rPr>
              <w:t>16 999 252,1</w:t>
            </w: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C274F" w:rsidP="000F1D47">
            <w:pPr>
              <w:autoSpaceDE w:val="0"/>
              <w:autoSpaceDN w:val="0"/>
              <w:adjustRightInd w:val="0"/>
              <w:spacing w:after="0" w:line="240" w:lineRule="auto"/>
              <w:ind w:left="113" w:right="113"/>
              <w:jc w:val="center"/>
              <w:rPr>
                <w:rFonts w:ascii="Times New Roman" w:hAnsi="Times New Roman"/>
                <w:sz w:val="14"/>
                <w:szCs w:val="14"/>
                <w:lang w:eastAsia="ru-RU"/>
              </w:rPr>
            </w:pPr>
            <w:r>
              <w:rPr>
                <w:rFonts w:ascii="Times New Roman" w:hAnsi="Times New Roman"/>
                <w:sz w:val="14"/>
                <w:szCs w:val="14"/>
                <w:lang w:eastAsia="ru-RU"/>
              </w:rPr>
              <w:t>138 040 797,55127</w:t>
            </w:r>
          </w:p>
        </w:tc>
      </w:tr>
      <w:tr w:rsidR="00291E88" w:rsidRPr="000F1D47" w:rsidTr="003409CC">
        <w:trPr>
          <w:gridAfter w:val="1"/>
          <w:wAfter w:w="14" w:type="dxa"/>
          <w:cantSplit/>
          <w:trHeight w:val="1318"/>
          <w:jc w:val="center"/>
        </w:trPr>
        <w:tc>
          <w:tcPr>
            <w:tcW w:w="2039"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бюджет Республики Татарстан</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1 794 954,55</w:t>
            </w:r>
          </w:p>
        </w:tc>
        <w:tc>
          <w:tcPr>
            <w:tcW w:w="113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1 908 009,45</w:t>
            </w:r>
          </w:p>
        </w:tc>
        <w:tc>
          <w:tcPr>
            <w:tcW w:w="97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2 457 901,0</w:t>
            </w:r>
          </w:p>
        </w:tc>
        <w:tc>
          <w:tcPr>
            <w:tcW w:w="974"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4 120 124,882</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5 700 969,</w:t>
            </w:r>
            <w:r w:rsidR="00773CE9" w:rsidRPr="000F1D47">
              <w:rPr>
                <w:rFonts w:ascii="Times New Roman" w:hAnsi="Times New Roman"/>
                <w:sz w:val="14"/>
                <w:szCs w:val="14"/>
                <w:lang w:eastAsia="ru-RU"/>
              </w:rPr>
              <w:t>88</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11 505 679,4304</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11 863 044,63887</w:t>
            </w: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14 921 070,83</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773CE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21 168 032,1</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8537C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21 137 841,2</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8537C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16 315 776,3</w:t>
            </w:r>
          </w:p>
        </w:tc>
        <w:tc>
          <w:tcPr>
            <w:tcW w:w="115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773CE9"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16 998 647,1</w:t>
            </w: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773CE9" w:rsidP="000F1D47">
            <w:pPr>
              <w:autoSpaceDE w:val="0"/>
              <w:autoSpaceDN w:val="0"/>
              <w:adjustRightInd w:val="0"/>
              <w:spacing w:after="0" w:line="240" w:lineRule="auto"/>
              <w:ind w:left="113" w:right="113"/>
              <w:jc w:val="center"/>
              <w:rPr>
                <w:rFonts w:ascii="Times New Roman" w:hAnsi="Times New Roman"/>
                <w:sz w:val="14"/>
                <w:szCs w:val="14"/>
                <w:lang w:val="en-US" w:eastAsia="ru-RU"/>
              </w:rPr>
            </w:pPr>
            <w:r w:rsidRPr="000F1D47">
              <w:rPr>
                <w:rFonts w:ascii="Times New Roman" w:hAnsi="Times New Roman"/>
                <w:sz w:val="14"/>
                <w:szCs w:val="14"/>
                <w:lang w:eastAsia="ru-RU"/>
              </w:rPr>
              <w:t>129 892 051,36127</w:t>
            </w:r>
          </w:p>
        </w:tc>
      </w:tr>
      <w:tr w:rsidR="00291E88" w:rsidRPr="000F1D47" w:rsidTr="003409CC">
        <w:trPr>
          <w:gridAfter w:val="1"/>
          <w:wAfter w:w="14" w:type="dxa"/>
          <w:cantSplit/>
          <w:trHeight w:val="1014"/>
          <w:jc w:val="center"/>
        </w:trPr>
        <w:tc>
          <w:tcPr>
            <w:tcW w:w="2039"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федеральный бюджет</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1 717 775,57</w:t>
            </w:r>
          </w:p>
        </w:tc>
        <w:tc>
          <w:tcPr>
            <w:tcW w:w="113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1 701 821,12</w:t>
            </w:r>
          </w:p>
        </w:tc>
        <w:tc>
          <w:tcPr>
            <w:tcW w:w="97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596 181,71</w:t>
            </w:r>
          </w:p>
        </w:tc>
        <w:tc>
          <w:tcPr>
            <w:tcW w:w="974"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248 450,26</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71 405,8</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1 345 699,7</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530 898,8</w:t>
            </w: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285 094,0</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326 674,5</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354 186,2</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350 147,0</w:t>
            </w:r>
          </w:p>
        </w:tc>
        <w:tc>
          <w:tcPr>
            <w:tcW w:w="115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0,0</w:t>
            </w: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25E8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7 528 334,66</w:t>
            </w:r>
          </w:p>
        </w:tc>
      </w:tr>
      <w:tr w:rsidR="00291E88" w:rsidRPr="000F1D47" w:rsidTr="003409CC">
        <w:trPr>
          <w:gridAfter w:val="1"/>
          <w:wAfter w:w="14" w:type="dxa"/>
          <w:cantSplit/>
          <w:trHeight w:val="935"/>
          <w:jc w:val="center"/>
        </w:trPr>
        <w:tc>
          <w:tcPr>
            <w:tcW w:w="2039"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lastRenderedPageBreak/>
              <w:t>местные бюджеты</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100,0</w:t>
            </w:r>
          </w:p>
        </w:tc>
        <w:tc>
          <w:tcPr>
            <w:tcW w:w="113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150,0</w:t>
            </w:r>
          </w:p>
        </w:tc>
        <w:tc>
          <w:tcPr>
            <w:tcW w:w="97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472,5</w:t>
            </w:r>
          </w:p>
        </w:tc>
        <w:tc>
          <w:tcPr>
            <w:tcW w:w="974"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1 499,3</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1 901,57</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2 917,0</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260,68</w:t>
            </w: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1 110,2</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605,0</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605,0</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605,0</w:t>
            </w:r>
          </w:p>
        </w:tc>
        <w:tc>
          <w:tcPr>
            <w:tcW w:w="115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C274F" w:rsidP="000F1D47">
            <w:pPr>
              <w:autoSpaceDE w:val="0"/>
              <w:autoSpaceDN w:val="0"/>
              <w:adjustRightInd w:val="0"/>
              <w:spacing w:after="0" w:line="240" w:lineRule="auto"/>
              <w:ind w:left="113" w:right="113"/>
              <w:jc w:val="center"/>
              <w:rPr>
                <w:rFonts w:ascii="Times New Roman" w:hAnsi="Times New Roman"/>
                <w:sz w:val="14"/>
                <w:szCs w:val="14"/>
                <w:lang w:eastAsia="ru-RU"/>
              </w:rPr>
            </w:pPr>
            <w:r>
              <w:rPr>
                <w:rFonts w:ascii="Times New Roman" w:hAnsi="Times New Roman"/>
                <w:sz w:val="14"/>
                <w:szCs w:val="14"/>
                <w:lang w:eastAsia="ru-RU"/>
              </w:rPr>
              <w:t>605</w:t>
            </w:r>
            <w:r w:rsidR="00E25E81" w:rsidRPr="000F1D47">
              <w:rPr>
                <w:rFonts w:ascii="Times New Roman" w:hAnsi="Times New Roman"/>
                <w:sz w:val="14"/>
                <w:szCs w:val="14"/>
                <w:lang w:eastAsia="ru-RU"/>
              </w:rPr>
              <w:t>,0</w:t>
            </w: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C274F" w:rsidP="000F1D47">
            <w:pPr>
              <w:autoSpaceDE w:val="0"/>
              <w:autoSpaceDN w:val="0"/>
              <w:adjustRightInd w:val="0"/>
              <w:spacing w:after="0" w:line="240" w:lineRule="auto"/>
              <w:ind w:left="113" w:right="113"/>
              <w:jc w:val="center"/>
              <w:rPr>
                <w:rFonts w:ascii="Times New Roman" w:hAnsi="Times New Roman"/>
                <w:sz w:val="14"/>
                <w:szCs w:val="14"/>
                <w:lang w:eastAsia="ru-RU"/>
              </w:rPr>
            </w:pPr>
            <w:r>
              <w:rPr>
                <w:rFonts w:ascii="Times New Roman" w:hAnsi="Times New Roman"/>
                <w:sz w:val="14"/>
                <w:szCs w:val="14"/>
                <w:lang w:eastAsia="ru-RU"/>
              </w:rPr>
              <w:t>10 831,25</w:t>
            </w:r>
          </w:p>
        </w:tc>
      </w:tr>
      <w:tr w:rsidR="00EA36E6" w:rsidRPr="000F1D47" w:rsidTr="003409CC">
        <w:trPr>
          <w:gridAfter w:val="1"/>
          <w:wAfter w:w="14" w:type="dxa"/>
          <w:cantSplit/>
          <w:trHeight w:val="1134"/>
          <w:jc w:val="center"/>
        </w:trPr>
        <w:tc>
          <w:tcPr>
            <w:tcW w:w="2039" w:type="dxa"/>
            <w:gridSpan w:val="2"/>
            <w:tcBorders>
              <w:top w:val="single" w:sz="4" w:space="0" w:color="auto"/>
              <w:left w:val="single" w:sz="4" w:space="0" w:color="auto"/>
              <w:bottom w:val="single" w:sz="4" w:space="0" w:color="auto"/>
              <w:right w:val="single" w:sz="4" w:space="0" w:color="auto"/>
            </w:tcBorders>
          </w:tcPr>
          <w:p w:rsidR="00EA36E6" w:rsidRPr="000F1D47" w:rsidRDefault="00EA36E6"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внебюджетные источники</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156 350,0</w:t>
            </w:r>
          </w:p>
        </w:tc>
        <w:tc>
          <w:tcPr>
            <w:tcW w:w="1132"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168 824,58</w:t>
            </w:r>
          </w:p>
        </w:tc>
        <w:tc>
          <w:tcPr>
            <w:tcW w:w="973"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147 700,0</w:t>
            </w:r>
          </w:p>
        </w:tc>
        <w:tc>
          <w:tcPr>
            <w:tcW w:w="974"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51 575,0</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26 675,0</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27 675,0</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6 780,7</w:t>
            </w: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4 000,0</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ind w:left="113" w:right="113"/>
              <w:jc w:val="cente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ind w:left="113" w:right="113"/>
              <w:jc w:val="cente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ind w:left="113" w:right="113"/>
              <w:jc w:val="cente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ind w:left="113" w:right="113"/>
              <w:jc w:val="cente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EA36E6"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589 580,28</w:t>
            </w:r>
          </w:p>
        </w:tc>
      </w:tr>
      <w:tr w:rsidR="00291E88" w:rsidRPr="000F1D47" w:rsidTr="003409CC">
        <w:trPr>
          <w:gridAfter w:val="1"/>
          <w:wAfter w:w="14" w:type="dxa"/>
          <w:cantSplit/>
          <w:trHeight w:val="1010"/>
          <w:jc w:val="center"/>
        </w:trPr>
        <w:tc>
          <w:tcPr>
            <w:tcW w:w="2039" w:type="dxa"/>
            <w:gridSpan w:val="2"/>
            <w:tcBorders>
              <w:top w:val="single" w:sz="4" w:space="0" w:color="auto"/>
              <w:left w:val="single" w:sz="4" w:space="0" w:color="auto"/>
              <w:bottom w:val="single" w:sz="4" w:space="0" w:color="auto"/>
              <w:right w:val="single" w:sz="4" w:space="0" w:color="auto"/>
            </w:tcBorders>
          </w:tcPr>
          <w:p w:rsidR="00291E88" w:rsidRPr="000F1D47" w:rsidRDefault="00291E88"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Фонд - оператор президентских грантов по развитию гражданского общества</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74"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16" w:type="dxa"/>
            <w:gridSpan w:val="2"/>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3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20 000,0</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5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EA36E6"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1103" w:type="dxa"/>
            <w:tcBorders>
              <w:top w:val="single" w:sz="4" w:space="0" w:color="auto"/>
              <w:left w:val="single" w:sz="4" w:space="0" w:color="auto"/>
              <w:bottom w:val="single" w:sz="4" w:space="0" w:color="auto"/>
              <w:right w:val="single" w:sz="4" w:space="0" w:color="auto"/>
            </w:tcBorders>
            <w:textDirection w:val="btLr"/>
            <w:vAlign w:val="center"/>
          </w:tcPr>
          <w:p w:rsidR="00291E88" w:rsidRPr="000F1D47" w:rsidRDefault="00291E88"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20 000,0</w:t>
            </w:r>
          </w:p>
        </w:tc>
      </w:tr>
    </w:tbl>
    <w:p w:rsidR="00E53A6D" w:rsidRPr="000F1D47" w:rsidRDefault="00E53A6D" w:rsidP="000F1D47">
      <w:pPr>
        <w:autoSpaceDE w:val="0"/>
        <w:autoSpaceDN w:val="0"/>
        <w:adjustRightInd w:val="0"/>
        <w:spacing w:after="0" w:line="240" w:lineRule="auto"/>
        <w:jc w:val="both"/>
        <w:rPr>
          <w:rFonts w:ascii="Times New Roman" w:hAnsi="Times New Roman"/>
          <w:sz w:val="14"/>
          <w:szCs w:val="14"/>
          <w:lang w:eastAsia="ru-RU"/>
        </w:rPr>
      </w:pPr>
    </w:p>
    <w:p w:rsidR="00E53A6D" w:rsidRPr="000F1D47" w:rsidRDefault="00E53A6D" w:rsidP="000F1D47">
      <w:pPr>
        <w:autoSpaceDE w:val="0"/>
        <w:autoSpaceDN w:val="0"/>
        <w:adjustRightInd w:val="0"/>
        <w:spacing w:after="0" w:line="240" w:lineRule="auto"/>
        <w:jc w:val="both"/>
        <w:rPr>
          <w:rFonts w:ascii="Times New Roman" w:hAnsi="Times New Roman"/>
          <w:sz w:val="14"/>
          <w:szCs w:val="14"/>
          <w:lang w:eastAsia="ru-RU"/>
        </w:rPr>
      </w:pPr>
    </w:p>
    <w:p w:rsidR="00E53A6D" w:rsidRPr="000F1D47" w:rsidRDefault="00E53A6D" w:rsidP="000F1D47">
      <w:pPr>
        <w:autoSpaceDE w:val="0"/>
        <w:autoSpaceDN w:val="0"/>
        <w:adjustRightInd w:val="0"/>
        <w:spacing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w:t>
      </w:r>
    </w:p>
    <w:p w:rsidR="00486846" w:rsidRPr="000F1D47" w:rsidRDefault="00486846" w:rsidP="000F1D47">
      <w:pPr>
        <w:pStyle w:val="ConsPlusNormal"/>
        <w:ind w:firstLine="540"/>
        <w:jc w:val="both"/>
        <w:rPr>
          <w:rFonts w:ascii="Times New Roman" w:hAnsi="Times New Roman" w:cs="Times New Roman"/>
          <w:sz w:val="16"/>
          <w:szCs w:val="16"/>
        </w:rPr>
      </w:pPr>
    </w:p>
    <w:p w:rsidR="00E53A6D" w:rsidRPr="000F1D47" w:rsidRDefault="00E53A6D" w:rsidP="000F1D47">
      <w:pPr>
        <w:autoSpaceDE w:val="0"/>
        <w:autoSpaceDN w:val="0"/>
        <w:adjustRightInd w:val="0"/>
        <w:spacing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&lt;*&gt;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 xml:space="preserve">&lt;**&gt; В том числе 193 209,83529 тыс. рублей - остаток неосвоенных средств федеральных субсидий, полученных в 2012 - 2013 годах на реализацию мероприятий Республиканской </w:t>
      </w:r>
      <w:hyperlink r:id="rId36" w:history="1">
        <w:r w:rsidRPr="000F1D47">
          <w:rPr>
            <w:rFonts w:ascii="Times New Roman" w:hAnsi="Times New Roman"/>
            <w:sz w:val="16"/>
            <w:szCs w:val="16"/>
            <w:lang w:eastAsia="ru-RU"/>
          </w:rPr>
          <w:t>программы</w:t>
        </w:r>
      </w:hyperlink>
      <w:r w:rsidRPr="000F1D47">
        <w:rPr>
          <w:rFonts w:ascii="Times New Roman" w:hAnsi="Times New Roman"/>
          <w:sz w:val="16"/>
          <w:szCs w:val="16"/>
          <w:lang w:eastAsia="ru-RU"/>
        </w:rPr>
        <w:t xml:space="preserve"> развития малого и среднего предпринимательства в Республике Татарстан на 2011 - 2013 годы, утвержденной постановлением Кабинета Министров Республики Татарстан от 30.12.2010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 xml:space="preserve"> 1151, освоенный в 2014 году.</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 xml:space="preserve">&lt;***&gt; В том числе 437 206,63906 тыс. рублей - остаток неосвоенных средств федеральных субсидий, полученных в 2014 году на реализацию мероприятий подпрограммы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Развитие малого и среднего предпринимательства в Республике Татарстан на 2014 - 2017 годы</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 освоенный в 2015 году.</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 xml:space="preserve">&lt;****&gt; В том числе 1 364,34855 тыс. рублей - остаток неосвоенных средств федеральных субсидий, полученных в 2015 году на реализацию мероприятий подпрограммы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Развитие малого и среднего предпринимательства в Республике Татарстан на 2014 - 2017 годы</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 планируемый к освоению в 2016 году".</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&lt;*****&gt; Средства, планируемые к привлечению в установленном порядке.</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 xml:space="preserve">&lt;******&gt; В том числе 11 419,2 тыс. рублей - остаток неосвоенных средств, полученных в 2017 году на реализацию мероприятий подпрограммы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Совершенствование государственной экономической политики в Республик</w:t>
      </w:r>
      <w:r w:rsidR="002E5D64" w:rsidRPr="000F1D47">
        <w:rPr>
          <w:rFonts w:ascii="Times New Roman" w:hAnsi="Times New Roman"/>
          <w:sz w:val="16"/>
          <w:szCs w:val="16"/>
          <w:lang w:eastAsia="ru-RU"/>
        </w:rPr>
        <w:t>е Татарстан на 2014 - 2024 годы»</w:t>
      </w:r>
      <w:r w:rsidRPr="000F1D47">
        <w:rPr>
          <w:rFonts w:ascii="Times New Roman" w:hAnsi="Times New Roman"/>
          <w:sz w:val="16"/>
          <w:szCs w:val="16"/>
          <w:lang w:eastAsia="ru-RU"/>
        </w:rPr>
        <w:t>, планируемый к освоению в 2018 году.</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 xml:space="preserve">&lt;*******&gt; В том числе 18 432,0 тыс. рублей - остаток неосвоенных средств, полученных в 2018 году на реализацию мероприятий подпрограммы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Совершенствование государственной экономической политики в Республике Татарстан на 2014 - 2024 годы</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 планируемый к освоению в 2019 году.</w:t>
      </w:r>
    </w:p>
    <w:p w:rsidR="00E53A6D" w:rsidRPr="000F1D47" w:rsidRDefault="00E53A6D" w:rsidP="000F1D47">
      <w:pPr>
        <w:autoSpaceDE w:val="0"/>
        <w:autoSpaceDN w:val="0"/>
        <w:adjustRightInd w:val="0"/>
        <w:spacing w:before="160" w:after="0" w:line="240" w:lineRule="auto"/>
        <w:ind w:firstLine="540"/>
        <w:jc w:val="both"/>
        <w:rPr>
          <w:rFonts w:ascii="Times New Roman" w:hAnsi="Times New Roman"/>
          <w:sz w:val="16"/>
          <w:szCs w:val="16"/>
          <w:lang w:eastAsia="ru-RU"/>
        </w:rPr>
      </w:pPr>
      <w:r w:rsidRPr="000F1D47">
        <w:rPr>
          <w:rFonts w:ascii="Times New Roman" w:hAnsi="Times New Roman"/>
          <w:sz w:val="16"/>
          <w:szCs w:val="16"/>
          <w:lang w:eastAsia="ru-RU"/>
        </w:rPr>
        <w:t xml:space="preserve">&lt;********&gt; Средства из федерального бюджета бюджету Республики Татарстан предусмотрены в соответствии с </w:t>
      </w:r>
      <w:hyperlink r:id="rId37" w:history="1">
        <w:r w:rsidRPr="000F1D47">
          <w:rPr>
            <w:rFonts w:ascii="Times New Roman" w:hAnsi="Times New Roman"/>
            <w:sz w:val="16"/>
            <w:szCs w:val="16"/>
            <w:lang w:eastAsia="ru-RU"/>
          </w:rPr>
          <w:t>распоряжением</w:t>
        </w:r>
      </w:hyperlink>
      <w:r w:rsidRPr="000F1D47">
        <w:rPr>
          <w:rFonts w:ascii="Times New Roman" w:hAnsi="Times New Roman"/>
          <w:sz w:val="16"/>
          <w:szCs w:val="16"/>
          <w:lang w:eastAsia="ru-RU"/>
        </w:rPr>
        <w:t xml:space="preserve"> Правительства Российской Федерации от 26 апреля 2019 г.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 xml:space="preserve"> 849-р.</w:t>
      </w:r>
    </w:p>
    <w:p w:rsidR="00291E88" w:rsidRPr="000F1D47" w:rsidRDefault="00E53A6D" w:rsidP="000F1D47">
      <w:pPr>
        <w:autoSpaceDE w:val="0"/>
        <w:autoSpaceDN w:val="0"/>
        <w:adjustRightInd w:val="0"/>
        <w:spacing w:before="160" w:after="0" w:line="240" w:lineRule="auto"/>
        <w:ind w:firstLine="540"/>
        <w:jc w:val="both"/>
        <w:rPr>
          <w:rFonts w:ascii="Times New Roman" w:hAnsi="Times New Roman"/>
          <w:sz w:val="28"/>
          <w:szCs w:val="28"/>
        </w:rPr>
      </w:pPr>
      <w:r w:rsidRPr="000F1D47">
        <w:rPr>
          <w:rFonts w:ascii="Times New Roman" w:hAnsi="Times New Roman"/>
          <w:sz w:val="16"/>
          <w:szCs w:val="16"/>
          <w:lang w:eastAsia="ru-RU"/>
        </w:rPr>
        <w:t xml:space="preserve">&lt;*********&gt; Объем ресурсного обеспечения за счет средств федерального бюджета будет определяться в рамках мероприятия </w:t>
      </w:r>
      <w:r w:rsidR="002E5D64" w:rsidRPr="000F1D47">
        <w:rPr>
          <w:rFonts w:ascii="Times New Roman" w:hAnsi="Times New Roman"/>
          <w:sz w:val="16"/>
          <w:szCs w:val="16"/>
          <w:lang w:eastAsia="ru-RU"/>
        </w:rPr>
        <w:t>«</w:t>
      </w:r>
      <w:r w:rsidRPr="000F1D47">
        <w:rPr>
          <w:rFonts w:ascii="Times New Roman" w:hAnsi="Times New Roman"/>
          <w:sz w:val="16"/>
          <w:szCs w:val="16"/>
          <w:lang w:eastAsia="ru-RU"/>
        </w:rPr>
        <w:t xml:space="preserve">Стимулирование субъектов Российской Федерации к повышению производительности труда через систему </w:t>
      </w:r>
      <w:proofErr w:type="spellStart"/>
      <w:r w:rsidRPr="000F1D47">
        <w:rPr>
          <w:rFonts w:ascii="Times New Roman" w:hAnsi="Times New Roman"/>
          <w:sz w:val="16"/>
          <w:szCs w:val="16"/>
          <w:lang w:eastAsia="ru-RU"/>
        </w:rPr>
        <w:t>грантовой</w:t>
      </w:r>
      <w:proofErr w:type="spellEnd"/>
      <w:r w:rsidRPr="000F1D47">
        <w:rPr>
          <w:rFonts w:ascii="Times New Roman" w:hAnsi="Times New Roman"/>
          <w:sz w:val="16"/>
          <w:szCs w:val="16"/>
          <w:lang w:eastAsia="ru-RU"/>
        </w:rPr>
        <w:t xml:space="preserve"> поддержки" национального про</w:t>
      </w:r>
      <w:r w:rsidR="00425BCE" w:rsidRPr="000F1D47">
        <w:rPr>
          <w:rFonts w:ascii="Times New Roman" w:hAnsi="Times New Roman"/>
          <w:sz w:val="16"/>
          <w:szCs w:val="16"/>
          <w:lang w:eastAsia="ru-RU"/>
        </w:rPr>
        <w:t>е</w:t>
      </w:r>
      <w:r w:rsidR="002E5D64" w:rsidRPr="000F1D47">
        <w:rPr>
          <w:rFonts w:ascii="Times New Roman" w:hAnsi="Times New Roman"/>
          <w:sz w:val="16"/>
          <w:szCs w:val="16"/>
          <w:lang w:eastAsia="ru-RU"/>
        </w:rPr>
        <w:t>кта «Производительность труда»</w:t>
      </w:r>
    </w:p>
    <w:p w:rsidR="00C61594" w:rsidRPr="000F1D47" w:rsidRDefault="00C61594" w:rsidP="000F1D47">
      <w:pPr>
        <w:autoSpaceDE w:val="0"/>
        <w:autoSpaceDN w:val="0"/>
        <w:adjustRightInd w:val="0"/>
        <w:spacing w:after="0" w:line="240" w:lineRule="auto"/>
        <w:ind w:firstLine="539"/>
        <w:jc w:val="both"/>
        <w:rPr>
          <w:rFonts w:ascii="Times New Roman" w:hAnsi="Times New Roman"/>
          <w:sz w:val="28"/>
          <w:szCs w:val="28"/>
        </w:rPr>
        <w:sectPr w:rsidR="00C61594" w:rsidRPr="000F1D47" w:rsidSect="003C1AFF">
          <w:headerReference w:type="default" r:id="rId38"/>
          <w:pgSz w:w="16838" w:h="11906" w:orient="landscape" w:code="9"/>
          <w:pgMar w:top="1134" w:right="1134" w:bottom="567" w:left="1134" w:header="510" w:footer="709" w:gutter="0"/>
          <w:cols w:space="708"/>
          <w:docGrid w:linePitch="360"/>
        </w:sectPr>
      </w:pPr>
    </w:p>
    <w:p w:rsidR="0014053C" w:rsidRPr="000F1D47" w:rsidRDefault="0014053C" w:rsidP="000F1D47">
      <w:pPr>
        <w:autoSpaceDE w:val="0"/>
        <w:autoSpaceDN w:val="0"/>
        <w:adjustRightInd w:val="0"/>
        <w:spacing w:after="0" w:line="240" w:lineRule="auto"/>
        <w:ind w:firstLine="539"/>
        <w:jc w:val="both"/>
        <w:rPr>
          <w:rFonts w:ascii="Times New Roman" w:hAnsi="Times New Roman"/>
          <w:sz w:val="28"/>
          <w:szCs w:val="28"/>
          <w:lang w:eastAsia="ru-RU"/>
        </w:rPr>
      </w:pPr>
      <w:r w:rsidRPr="000F1D47">
        <w:rPr>
          <w:rFonts w:ascii="Times New Roman" w:hAnsi="Times New Roman"/>
          <w:sz w:val="28"/>
          <w:szCs w:val="28"/>
          <w:lang w:eastAsia="ru-RU"/>
        </w:rPr>
        <w:lastRenderedPageBreak/>
        <w:t xml:space="preserve">в </w:t>
      </w:r>
      <w:hyperlink r:id="rId39" w:history="1">
        <w:r w:rsidRPr="000F1D47">
          <w:rPr>
            <w:rFonts w:ascii="Times New Roman" w:hAnsi="Times New Roman"/>
            <w:sz w:val="28"/>
            <w:szCs w:val="28"/>
            <w:lang w:eastAsia="ru-RU"/>
          </w:rPr>
          <w:t>подпрограмме</w:t>
        </w:r>
      </w:hyperlink>
      <w:r w:rsidRPr="000F1D47">
        <w:rPr>
          <w:rFonts w:ascii="Times New Roman" w:hAnsi="Times New Roman"/>
          <w:sz w:val="28"/>
          <w:szCs w:val="28"/>
          <w:lang w:eastAsia="ru-RU"/>
        </w:rPr>
        <w:t xml:space="preserve"> «Совершенствование государственной экономической политики в Республике Татарстан на 2014 - 2024 годы» (далее - Подпрограмма-1):</w:t>
      </w:r>
    </w:p>
    <w:p w:rsidR="009E091E" w:rsidRPr="000F1D47" w:rsidRDefault="009E091E"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в наименовании Подпрограммы – 1 слова «на 2014 – 2024 годы» заменить словами «на 2014 – 2025 годы»; </w:t>
      </w:r>
    </w:p>
    <w:p w:rsidR="009E091E" w:rsidRPr="000F1D47" w:rsidRDefault="009E091E"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в Паспорте П</w:t>
      </w:r>
      <w:r w:rsidR="00AE63EA" w:rsidRPr="000F1D47">
        <w:rPr>
          <w:rFonts w:ascii="Times New Roman" w:hAnsi="Times New Roman"/>
          <w:sz w:val="28"/>
          <w:szCs w:val="28"/>
        </w:rPr>
        <w:t>о</w:t>
      </w:r>
      <w:r w:rsidRPr="000F1D47">
        <w:rPr>
          <w:rFonts w:ascii="Times New Roman" w:hAnsi="Times New Roman"/>
          <w:sz w:val="28"/>
          <w:szCs w:val="28"/>
        </w:rPr>
        <w:t xml:space="preserve">дпрограммы: </w:t>
      </w:r>
    </w:p>
    <w:p w:rsidR="009E091E" w:rsidRPr="000F1D47" w:rsidRDefault="009E091E" w:rsidP="000F1D47">
      <w:pPr>
        <w:autoSpaceDE w:val="0"/>
        <w:autoSpaceDN w:val="0"/>
        <w:adjustRightInd w:val="0"/>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в строке «Сроки и этапы реализации Подпрограммы» цифры «2017 - 2024» заменить цифрами «2017 – 2025»; </w:t>
      </w:r>
    </w:p>
    <w:p w:rsidR="0014053C" w:rsidRPr="000F1D47" w:rsidRDefault="00DC50E4" w:rsidP="000F1D47">
      <w:pPr>
        <w:autoSpaceDE w:val="0"/>
        <w:autoSpaceDN w:val="0"/>
        <w:adjustRightInd w:val="0"/>
        <w:spacing w:after="0" w:line="240" w:lineRule="auto"/>
        <w:ind w:firstLine="539"/>
        <w:jc w:val="both"/>
        <w:rPr>
          <w:rFonts w:ascii="Times New Roman" w:hAnsi="Times New Roman"/>
          <w:sz w:val="28"/>
          <w:szCs w:val="28"/>
          <w:lang w:eastAsia="ru-RU"/>
        </w:rPr>
      </w:pPr>
      <w:hyperlink r:id="rId40" w:history="1">
        <w:r w:rsidR="0014053C" w:rsidRPr="000F1D47">
          <w:rPr>
            <w:rFonts w:ascii="Times New Roman" w:hAnsi="Times New Roman"/>
            <w:sz w:val="28"/>
            <w:szCs w:val="28"/>
            <w:lang w:eastAsia="ru-RU"/>
          </w:rPr>
          <w:t>строку</w:t>
        </w:r>
      </w:hyperlink>
      <w:r w:rsidR="0014053C" w:rsidRPr="000F1D47">
        <w:rPr>
          <w:rFonts w:ascii="Times New Roman" w:hAnsi="Times New Roman"/>
          <w:sz w:val="28"/>
          <w:szCs w:val="28"/>
          <w:lang w:eastAsia="ru-RU"/>
        </w:rPr>
        <w:t xml:space="preserve"> «Объемы финансирования Подпрограммы с разбивкой по годам и источникам» паспорта Подпрограммы-1 изложить в следующей редакции:</w:t>
      </w:r>
    </w:p>
    <w:p w:rsidR="0014053C" w:rsidRPr="000F1D47" w:rsidRDefault="0014053C" w:rsidP="000F1D47">
      <w:pPr>
        <w:autoSpaceDE w:val="0"/>
        <w:autoSpaceDN w:val="0"/>
        <w:adjustRightInd w:val="0"/>
        <w:spacing w:after="0" w:line="240" w:lineRule="auto"/>
        <w:jc w:val="both"/>
        <w:outlineLvl w:val="0"/>
        <w:rPr>
          <w:rFonts w:ascii="Times New Roman" w:hAnsi="Times New Roman"/>
          <w:sz w:val="28"/>
          <w:szCs w:val="28"/>
          <w:lang w:eastAsia="ru-RU"/>
        </w:rPr>
      </w:pPr>
    </w:p>
    <w:tbl>
      <w:tblPr>
        <w:tblW w:w="10473" w:type="dxa"/>
        <w:tblLayout w:type="fixed"/>
        <w:tblCellMar>
          <w:top w:w="102" w:type="dxa"/>
          <w:left w:w="62" w:type="dxa"/>
          <w:bottom w:w="102" w:type="dxa"/>
          <w:right w:w="62" w:type="dxa"/>
        </w:tblCellMar>
        <w:tblLook w:val="0000" w:firstRow="0" w:lastRow="0" w:firstColumn="0" w:lastColumn="0" w:noHBand="0" w:noVBand="0"/>
      </w:tblPr>
      <w:tblGrid>
        <w:gridCol w:w="3039"/>
        <w:gridCol w:w="1191"/>
        <w:gridCol w:w="1928"/>
        <w:gridCol w:w="2136"/>
        <w:gridCol w:w="2179"/>
      </w:tblGrid>
      <w:tr w:rsidR="0014053C" w:rsidRPr="000F1D47" w:rsidTr="00EB30D4">
        <w:tc>
          <w:tcPr>
            <w:tcW w:w="3039" w:type="dxa"/>
            <w:vMerge w:val="restart"/>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«Объемы финансирования Подпрограммы с разбивкой по годам и источникам</w:t>
            </w:r>
          </w:p>
        </w:tc>
        <w:tc>
          <w:tcPr>
            <w:tcW w:w="7434" w:type="dxa"/>
            <w:gridSpan w:val="4"/>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 xml:space="preserve">Общий объем финансирования Подпрограммы составляет </w:t>
            </w:r>
            <w:r w:rsidR="008537C9" w:rsidRPr="000F1D47">
              <w:rPr>
                <w:rFonts w:ascii="Times New Roman" w:hAnsi="Times New Roman"/>
                <w:sz w:val="28"/>
                <w:szCs w:val="28"/>
                <w:lang w:eastAsia="ru-RU"/>
              </w:rPr>
              <w:t>17 055 275,56</w:t>
            </w:r>
            <w:r w:rsidRPr="000F1D47">
              <w:rPr>
                <w:rFonts w:ascii="Times New Roman" w:hAnsi="Times New Roman"/>
                <w:sz w:val="28"/>
                <w:szCs w:val="28"/>
                <w:lang w:eastAsia="ru-RU"/>
              </w:rPr>
              <w:t xml:space="preserve"> тыс. рублей, в том числе за счет средств бюджета Республики Татарстан </w:t>
            </w:r>
            <w:r w:rsidR="00273F95" w:rsidRPr="000F1D47">
              <w:rPr>
                <w:rFonts w:ascii="Times New Roman" w:hAnsi="Times New Roman"/>
                <w:sz w:val="28"/>
                <w:szCs w:val="28"/>
                <w:lang w:eastAsia="ru-RU"/>
              </w:rPr>
              <w:t>–</w:t>
            </w:r>
            <w:r w:rsidRPr="000F1D47">
              <w:rPr>
                <w:rFonts w:ascii="Times New Roman" w:hAnsi="Times New Roman"/>
                <w:sz w:val="28"/>
                <w:szCs w:val="28"/>
                <w:lang w:eastAsia="ru-RU"/>
              </w:rPr>
              <w:t xml:space="preserve"> </w:t>
            </w:r>
            <w:r w:rsidR="008537C9" w:rsidRPr="000F1D47">
              <w:rPr>
                <w:rFonts w:ascii="Times New Roman" w:hAnsi="Times New Roman"/>
                <w:sz w:val="28"/>
                <w:szCs w:val="28"/>
                <w:lang w:eastAsia="ru-RU"/>
              </w:rPr>
              <w:t>16 933 348,06</w:t>
            </w:r>
            <w:r w:rsidRPr="000F1D47">
              <w:rPr>
                <w:rFonts w:ascii="Times New Roman" w:hAnsi="Times New Roman"/>
                <w:sz w:val="28"/>
                <w:szCs w:val="28"/>
                <w:lang w:eastAsia="ru-RU"/>
              </w:rPr>
              <w:t xml:space="preserve"> тыс. рублей, за счет средств федерального бюджета – 121 927,5 тыс. рублей.</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p>
        </w:tc>
        <w:tc>
          <w:tcPr>
            <w:tcW w:w="1191" w:type="dxa"/>
            <w:vMerge w:val="restart"/>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Год</w:t>
            </w:r>
          </w:p>
        </w:tc>
        <w:tc>
          <w:tcPr>
            <w:tcW w:w="6243" w:type="dxa"/>
            <w:gridSpan w:val="3"/>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Объем средств, тыс. рублей</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итого</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бюджета Республики Татарстан</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федерального бюджета</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2014</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896 009,75</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896 009,75</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2015</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1 249 957,16</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1 139 720,66</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110 236,5</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2016</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1 722 097,6</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1 722 097,6</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2017</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1 687 460,55</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1 687 460,55</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2018</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1 947 977,2</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1 947 977,2</w:t>
            </w:r>
            <w:r w:rsidRPr="000F1D47">
              <w:rPr>
                <w:rFonts w:ascii="Times New Roman" w:hAnsi="Times New Roman"/>
                <w:sz w:val="19"/>
                <w:szCs w:val="19"/>
                <w:vertAlign w:val="superscript"/>
              </w:rPr>
              <w:t>*</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2019</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2 039 561,8</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2 039 561,8</w:t>
            </w:r>
            <w:r w:rsidRPr="000F1D47">
              <w:rPr>
                <w:rFonts w:ascii="Times New Roman" w:hAnsi="Times New Roman"/>
                <w:sz w:val="19"/>
                <w:szCs w:val="19"/>
                <w:vertAlign w:val="superscript"/>
              </w:rPr>
              <w:t>**</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2020</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1 874 796,2</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1 874 796,2</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2021</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1 449 080,3</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1 437 389,3</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11 691,0</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2022</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1 052 269,6</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1 052 269,6</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2023</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1 043 125,1</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1 043 125,1</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2024</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1 045 991,3</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1 045 991,3</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2025</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1 046 949,0</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8537C9"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1 046 949,0</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425BCE"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119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Всего</w:t>
            </w:r>
          </w:p>
        </w:tc>
        <w:tc>
          <w:tcPr>
            <w:tcW w:w="1928" w:type="dxa"/>
            <w:tcBorders>
              <w:top w:val="single" w:sz="4" w:space="0" w:color="auto"/>
              <w:left w:val="single" w:sz="4" w:space="0" w:color="auto"/>
              <w:bottom w:val="single" w:sz="4" w:space="0" w:color="auto"/>
              <w:right w:val="single" w:sz="4" w:space="0" w:color="auto"/>
            </w:tcBorders>
          </w:tcPr>
          <w:p w:rsidR="0014053C"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17 055 275,56</w:t>
            </w:r>
          </w:p>
        </w:tc>
        <w:tc>
          <w:tcPr>
            <w:tcW w:w="2136" w:type="dxa"/>
            <w:tcBorders>
              <w:top w:val="single" w:sz="4" w:space="0" w:color="auto"/>
              <w:left w:val="single" w:sz="4" w:space="0" w:color="auto"/>
              <w:bottom w:val="single" w:sz="4" w:space="0" w:color="auto"/>
              <w:right w:val="single" w:sz="4" w:space="0" w:color="auto"/>
            </w:tcBorders>
          </w:tcPr>
          <w:p w:rsidR="0014053C"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16 933 348,06</w:t>
            </w:r>
          </w:p>
        </w:tc>
        <w:tc>
          <w:tcPr>
            <w:tcW w:w="217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121 927,5</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p>
        </w:tc>
        <w:tc>
          <w:tcPr>
            <w:tcW w:w="7434" w:type="dxa"/>
            <w:gridSpan w:val="4"/>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p>
        </w:tc>
        <w:tc>
          <w:tcPr>
            <w:tcW w:w="7434" w:type="dxa"/>
            <w:gridSpan w:val="4"/>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&lt;*&gt; В том числе 11 328,6 тыс. рублей - остаток неосвоенных средств, полученных в 2017 году на реализацию мероприятий Подпрограммы, освоенный в 2018 году.</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p>
        </w:tc>
        <w:tc>
          <w:tcPr>
            <w:tcW w:w="7434" w:type="dxa"/>
            <w:gridSpan w:val="4"/>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&lt;**&gt; В том числе 18 432,0 тыс. рублей - остаток неосвоенных средств, полученных в 2018 году на реализацию мероприятий Подпрограммы, освоенный в 2019 году»;</w:t>
            </w:r>
          </w:p>
        </w:tc>
      </w:tr>
    </w:tbl>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p>
    <w:p w:rsidR="00F809BC" w:rsidRPr="000F1D47" w:rsidRDefault="00F809BC" w:rsidP="000F1D47">
      <w:pPr>
        <w:autoSpaceDE w:val="0"/>
        <w:autoSpaceDN w:val="0"/>
        <w:adjustRightInd w:val="0"/>
        <w:spacing w:after="0" w:line="240" w:lineRule="auto"/>
        <w:ind w:firstLine="540"/>
        <w:jc w:val="both"/>
        <w:rPr>
          <w:rFonts w:ascii="Times New Roman" w:hAnsi="Times New Roman"/>
          <w:sz w:val="28"/>
          <w:szCs w:val="28"/>
          <w:lang w:eastAsia="ru-RU"/>
        </w:rPr>
      </w:pPr>
      <w:r w:rsidRPr="000F1D47">
        <w:rPr>
          <w:rFonts w:ascii="Times New Roman" w:hAnsi="Times New Roman"/>
          <w:sz w:val="28"/>
          <w:szCs w:val="28"/>
        </w:rPr>
        <w:t>подраздел «Повышение качества и доступности предоставления органами исполнительной власти государственных и муниципальных услуг в Республике Татарстан» раздела I Подпрограммы - 1 изложить в следующей редакции:</w:t>
      </w:r>
    </w:p>
    <w:p w:rsidR="00F809BC" w:rsidRPr="000F1D47" w:rsidRDefault="00F809BC" w:rsidP="000F1D47">
      <w:pPr>
        <w:autoSpaceDE w:val="0"/>
        <w:autoSpaceDN w:val="0"/>
        <w:adjustRightInd w:val="0"/>
        <w:spacing w:after="0" w:line="240" w:lineRule="auto"/>
        <w:ind w:firstLine="540"/>
        <w:jc w:val="both"/>
        <w:rPr>
          <w:rFonts w:ascii="Times New Roman" w:hAnsi="Times New Roman"/>
          <w:sz w:val="28"/>
          <w:szCs w:val="28"/>
        </w:rPr>
      </w:pPr>
    </w:p>
    <w:p w:rsidR="00FE11D2" w:rsidRPr="000F1D47" w:rsidRDefault="00FE11D2" w:rsidP="000F1D47">
      <w:pPr>
        <w:autoSpaceDE w:val="0"/>
        <w:autoSpaceDN w:val="0"/>
        <w:adjustRightInd w:val="0"/>
        <w:spacing w:after="0" w:line="240" w:lineRule="auto"/>
        <w:jc w:val="center"/>
        <w:outlineLvl w:val="0"/>
        <w:rPr>
          <w:rFonts w:ascii="Times New Roman" w:hAnsi="Times New Roman"/>
          <w:b/>
          <w:bCs/>
          <w:sz w:val="28"/>
          <w:szCs w:val="28"/>
          <w:lang w:eastAsia="ru-RU"/>
        </w:rPr>
      </w:pPr>
      <w:r w:rsidRPr="000F1D47">
        <w:rPr>
          <w:rFonts w:ascii="Times New Roman" w:hAnsi="Times New Roman"/>
          <w:b/>
          <w:bCs/>
          <w:sz w:val="28"/>
          <w:szCs w:val="28"/>
          <w:lang w:eastAsia="ru-RU"/>
        </w:rPr>
        <w:t>«Повышение качества и доступности предоставления органами</w:t>
      </w:r>
    </w:p>
    <w:p w:rsidR="00FE11D2" w:rsidRPr="000F1D47" w:rsidRDefault="00FE11D2" w:rsidP="000F1D47">
      <w:pPr>
        <w:autoSpaceDE w:val="0"/>
        <w:autoSpaceDN w:val="0"/>
        <w:adjustRightInd w:val="0"/>
        <w:spacing w:after="0" w:line="240" w:lineRule="auto"/>
        <w:jc w:val="center"/>
        <w:rPr>
          <w:rFonts w:ascii="Times New Roman" w:hAnsi="Times New Roman"/>
          <w:b/>
          <w:bCs/>
          <w:sz w:val="28"/>
          <w:szCs w:val="28"/>
          <w:lang w:eastAsia="ru-RU"/>
        </w:rPr>
      </w:pPr>
      <w:r w:rsidRPr="000F1D47">
        <w:rPr>
          <w:rFonts w:ascii="Times New Roman" w:hAnsi="Times New Roman"/>
          <w:b/>
          <w:bCs/>
          <w:sz w:val="28"/>
          <w:szCs w:val="28"/>
          <w:lang w:eastAsia="ru-RU"/>
        </w:rPr>
        <w:t>исполнительной власти государственных и муниципальных услуг</w:t>
      </w:r>
    </w:p>
    <w:p w:rsidR="00FE11D2" w:rsidRPr="000F1D47" w:rsidRDefault="00FE11D2" w:rsidP="000F1D47">
      <w:pPr>
        <w:autoSpaceDE w:val="0"/>
        <w:autoSpaceDN w:val="0"/>
        <w:adjustRightInd w:val="0"/>
        <w:spacing w:after="0" w:line="240" w:lineRule="auto"/>
        <w:jc w:val="center"/>
        <w:rPr>
          <w:rFonts w:ascii="Times New Roman" w:hAnsi="Times New Roman"/>
          <w:b/>
          <w:bCs/>
          <w:sz w:val="28"/>
          <w:szCs w:val="28"/>
          <w:lang w:eastAsia="ru-RU"/>
        </w:rPr>
      </w:pPr>
      <w:r w:rsidRPr="000F1D47">
        <w:rPr>
          <w:rFonts w:ascii="Times New Roman" w:hAnsi="Times New Roman"/>
          <w:b/>
          <w:bCs/>
          <w:sz w:val="28"/>
          <w:szCs w:val="28"/>
          <w:lang w:eastAsia="ru-RU"/>
        </w:rPr>
        <w:t>в Республике Татарстан</w:t>
      </w:r>
    </w:p>
    <w:p w:rsidR="00FE11D2" w:rsidRPr="000F1D47" w:rsidRDefault="00FE11D2" w:rsidP="000F1D47">
      <w:pPr>
        <w:autoSpaceDE w:val="0"/>
        <w:autoSpaceDN w:val="0"/>
        <w:adjustRightInd w:val="0"/>
        <w:spacing w:after="0" w:line="240" w:lineRule="auto"/>
        <w:ind w:firstLine="540"/>
        <w:jc w:val="both"/>
        <w:rPr>
          <w:rFonts w:ascii="Times New Roman" w:hAnsi="Times New Roman"/>
          <w:sz w:val="28"/>
          <w:szCs w:val="28"/>
          <w:lang w:eastAsia="ru-RU"/>
        </w:rPr>
      </w:pPr>
    </w:p>
    <w:p w:rsidR="00FE11D2" w:rsidRPr="000F1D47" w:rsidRDefault="00FE11D2" w:rsidP="000F1D4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 xml:space="preserve">Работа по повышению эффективности предоставления государственных и муниципальных услуг в Республике Татарстан ведется в рамках реализации основных положений Федерального </w:t>
      </w:r>
      <w:hyperlink r:id="rId41" w:history="1">
        <w:r w:rsidRPr="000F1D47">
          <w:rPr>
            <w:rFonts w:ascii="Times New Roman" w:hAnsi="Times New Roman"/>
            <w:color w:val="000000"/>
            <w:sz w:val="28"/>
            <w:szCs w:val="28"/>
            <w:lang w:eastAsia="ru-RU"/>
          </w:rPr>
          <w:t>закона</w:t>
        </w:r>
      </w:hyperlink>
      <w:r w:rsidRPr="000F1D47">
        <w:rPr>
          <w:rFonts w:ascii="Times New Roman" w:hAnsi="Times New Roman"/>
          <w:color w:val="000000"/>
          <w:sz w:val="28"/>
          <w:szCs w:val="28"/>
          <w:lang w:eastAsia="ru-RU"/>
        </w:rPr>
        <w:t xml:space="preserve"> от 27 июля 2010 года № 210-ФЗ «Об организации предоставления государственных и муниципальных услуг».</w:t>
      </w:r>
    </w:p>
    <w:p w:rsidR="00FE11D2" w:rsidRPr="000F1D47" w:rsidRDefault="00FE11D2" w:rsidP="000F1D47">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 xml:space="preserve">Ряд мероприятий по совершенствованию системы оказания услуг исполнительными органами государственной власти Республики Татарстан и органами местного самоуправления реализован в рамках Долгосрочной целевой </w:t>
      </w:r>
      <w:hyperlink r:id="rId42" w:history="1">
        <w:r w:rsidRPr="000F1D47">
          <w:rPr>
            <w:rFonts w:ascii="Times New Roman" w:hAnsi="Times New Roman"/>
            <w:color w:val="000000"/>
            <w:sz w:val="28"/>
            <w:szCs w:val="28"/>
            <w:lang w:eastAsia="ru-RU"/>
          </w:rPr>
          <w:t>программы</w:t>
        </w:r>
      </w:hyperlink>
      <w:r w:rsidRPr="000F1D47">
        <w:rPr>
          <w:rFonts w:ascii="Times New Roman" w:hAnsi="Times New Roman"/>
          <w:color w:val="000000"/>
          <w:sz w:val="28"/>
          <w:szCs w:val="28"/>
          <w:lang w:eastAsia="ru-RU"/>
        </w:rP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Татарстан, на 2011 - 2013 годы», утвержденной постановлением Кабинета Министров Республики Татарстан от 09.08.2011 № 649 «Об утверждении Долгосрочной целевой программы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в Республике Татарстан, на 2011 - 2013 годы», путем выполнения </w:t>
      </w:r>
      <w:hyperlink r:id="rId43" w:history="1">
        <w:r w:rsidRPr="000F1D47">
          <w:rPr>
            <w:rFonts w:ascii="Times New Roman" w:hAnsi="Times New Roman"/>
            <w:color w:val="000000"/>
            <w:sz w:val="28"/>
            <w:szCs w:val="28"/>
            <w:lang w:eastAsia="ru-RU"/>
          </w:rPr>
          <w:t>Плана</w:t>
        </w:r>
      </w:hyperlink>
      <w:r w:rsidRPr="000F1D47">
        <w:rPr>
          <w:rFonts w:ascii="Times New Roman" w:hAnsi="Times New Roman"/>
          <w:color w:val="000000"/>
          <w:sz w:val="28"/>
          <w:szCs w:val="28"/>
          <w:lang w:eastAsia="ru-RU"/>
        </w:rPr>
        <w:t xml:space="preserve"> мероприятий («дорожной карты») по организации предоставления государственных и муниципальных услуг по принципу «одного окна» в Республике Татарстан на 2014 - 2015 годы, утвержденного постановлением Кабинета Министров Республики Татарстан от 31.12.2014 № 1097 «Об утверждении Плана мероприятий («дорожной карты») по организации предоставления государственных и муниципальных услуг по принципу «одного окна» в Республике Татарстан на 2014 - 2015 годы», а также </w:t>
      </w:r>
      <w:hyperlink r:id="rId44" w:history="1">
        <w:r w:rsidRPr="000F1D47">
          <w:rPr>
            <w:rFonts w:ascii="Times New Roman" w:hAnsi="Times New Roman"/>
            <w:color w:val="000000"/>
            <w:sz w:val="28"/>
            <w:szCs w:val="28"/>
            <w:lang w:eastAsia="ru-RU"/>
          </w:rPr>
          <w:t>Плана</w:t>
        </w:r>
      </w:hyperlink>
      <w:r w:rsidRPr="000F1D47">
        <w:rPr>
          <w:rFonts w:ascii="Times New Roman" w:hAnsi="Times New Roman"/>
          <w:color w:val="000000"/>
          <w:sz w:val="28"/>
          <w:szCs w:val="28"/>
          <w:lang w:eastAsia="ru-RU"/>
        </w:rPr>
        <w:t xml:space="preserve"> мероприятий («дорожной карты»)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 на 2016 - 2018 годы, утвержденного постановлением Кабинета Министров Республики Татарстан от 10.06.2016 № 394 «Об утверждении Плана мероприятий («дорожной карты») по дальнейшему развитию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 на 2016 - 2018 годы».</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color w:val="000000"/>
          <w:sz w:val="28"/>
          <w:lang w:eastAsia="ru-RU"/>
        </w:rPr>
        <w:t xml:space="preserve">В результате проведенной работы всеми исполнительными органами государственной власти Республики Татарстан и органами местного самоуправления разработаны и утверждены соответствующими нормативными актами административные регламенты предоставления государственных и муниципальных услуг. Указанные </w:t>
      </w:r>
      <w:r w:rsidRPr="000F1D47">
        <w:rPr>
          <w:rFonts w:ascii="Times New Roman" w:hAnsi="Times New Roman"/>
          <w:color w:val="000000"/>
          <w:sz w:val="28"/>
          <w:lang w:eastAsia="ru-RU"/>
        </w:rPr>
        <w:lastRenderedPageBreak/>
        <w:t>нормативные правовые акты актуализируются по мере изменений действующего законодательства. В 2018 - 2019 годах исполнительными органами государственной власти Республики Татарстан были актуализированы порядка 180 административных регламентов, органами местного самоуправления - более 2 200 административных регламентов (в связи с изменениями законодательства и в связи с оптимизацией отдельных процедур предоставления услуг).</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color w:val="000000"/>
          <w:sz w:val="28"/>
          <w:lang w:eastAsia="ru-RU"/>
        </w:rPr>
        <w:t>На 1 мая 2022 года разработаны и утверждены ведомственными актами 234 административных регламента предоставления государственных услуг, 41 типовой административный регламент по переданным на уровень органов местного самоуправления государственным полномочиям.</w:t>
      </w:r>
    </w:p>
    <w:p w:rsidR="00FE11D2" w:rsidRPr="000F1D47" w:rsidRDefault="00FE11D2" w:rsidP="000F1D47">
      <w:pPr>
        <w:pStyle w:val="afffffd"/>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Кроме того, в качестве методической поддержки органов местного самоуправления с 2013 года разрабатываются и актуализируются по мере изменения требований законодательства типовые административные регламенты предоставления муниципальных услуг. Данные типовые административные регламенты размещаются на официальных сайтах Министерства экономики Республики Татарстан и государственного бюджетного учреждения «Центр экономических и социальных исследований Республики Татарстан при Кабинете Министров Республики Татарстан». На 1 мая 2022 года сформировано 79 типовых административных регламентов.</w:t>
      </w:r>
    </w:p>
    <w:p w:rsidR="00FE11D2" w:rsidRPr="000F1D47" w:rsidRDefault="00FE11D2" w:rsidP="000F1D47">
      <w:pPr>
        <w:pStyle w:val="afffffd"/>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В 2019 году в республике осуществлен переход работы в государственной информационной системе «Реестр государственных и муниципальных услуг» на программное обеспечение «Типовое решение регионального (муниципального) узла системы порталов и реестров государственных и муниципальных услуг», предоставляемое Министерством экономического развития Российской Федерации (далее - Реестр). В этой связи исполнительными органами государственной власти Республики Татарстан, оказывающими государственные услуги, и органами местного самоуправления республики при методологическом сопровождении Министерства экономики Республики Татарстан проведена масштабная работа по внесению сведений об услугах в Реестр. На 1 мая 2022 года в Реестре опубликованы 238 государственных услуг и 6 682 муниципальные услуги.</w:t>
      </w:r>
    </w:p>
    <w:p w:rsidR="00FE11D2" w:rsidRPr="000F1D47" w:rsidRDefault="00DC50E4" w:rsidP="000F1D47">
      <w:pPr>
        <w:pStyle w:val="afffffd"/>
        <w:ind w:firstLine="709"/>
        <w:jc w:val="both"/>
        <w:rPr>
          <w:rFonts w:ascii="Times New Roman" w:hAnsi="Times New Roman"/>
          <w:color w:val="000000"/>
          <w:sz w:val="28"/>
          <w:szCs w:val="28"/>
          <w:lang w:eastAsia="ru-RU"/>
        </w:rPr>
      </w:pPr>
      <w:hyperlink r:id="rId45" w:history="1">
        <w:r w:rsidR="00FE11D2" w:rsidRPr="000F1D47">
          <w:rPr>
            <w:rFonts w:ascii="Times New Roman" w:hAnsi="Times New Roman"/>
            <w:color w:val="000000"/>
            <w:sz w:val="28"/>
            <w:szCs w:val="28"/>
            <w:lang w:eastAsia="ru-RU"/>
          </w:rPr>
          <w:t>Постановлением</w:t>
        </w:r>
      </w:hyperlink>
      <w:r w:rsidR="00FE11D2" w:rsidRPr="000F1D47">
        <w:rPr>
          <w:rFonts w:ascii="Times New Roman" w:hAnsi="Times New Roman"/>
          <w:color w:val="000000"/>
          <w:sz w:val="28"/>
          <w:szCs w:val="28"/>
          <w:lang w:eastAsia="ru-RU"/>
        </w:rPr>
        <w:t xml:space="preserve"> Кабинета Министров Республики Татарстан от 13.08.2011                  № 675 «Об утверждении Перечня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 участвующими в предоставлении государственных услуг» утвержден Перечень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и предоставляются организациями, участвующими в предоставлении государственных услуг; </w:t>
      </w:r>
      <w:hyperlink r:id="rId46" w:history="1">
        <w:r w:rsidR="00FE11D2" w:rsidRPr="000F1D47">
          <w:rPr>
            <w:rFonts w:ascii="Times New Roman" w:hAnsi="Times New Roman"/>
            <w:color w:val="000000"/>
            <w:sz w:val="28"/>
            <w:szCs w:val="28"/>
            <w:lang w:eastAsia="ru-RU"/>
          </w:rPr>
          <w:t>постановлением</w:t>
        </w:r>
      </w:hyperlink>
      <w:r w:rsidR="00FE11D2" w:rsidRPr="000F1D47">
        <w:rPr>
          <w:rFonts w:ascii="Times New Roman" w:hAnsi="Times New Roman"/>
          <w:color w:val="000000"/>
          <w:sz w:val="28"/>
          <w:szCs w:val="28"/>
          <w:lang w:eastAsia="ru-RU"/>
        </w:rPr>
        <w:t xml:space="preserve"> Кабинета Министров Республики Татарстан от 31.03.2011 № 244 «О Порядке установления предельного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 утвержден Порядок установления предельного размера платы за оказание услуг,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w:t>
      </w:r>
    </w:p>
    <w:p w:rsidR="00FE11D2" w:rsidRPr="000F1D47" w:rsidRDefault="00FE11D2" w:rsidP="000F1D47">
      <w:pPr>
        <w:pStyle w:val="afffffd"/>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lastRenderedPageBreak/>
        <w:t xml:space="preserve">С 2012 года обмен документами и сведениями, находящимися в ведении органов власти, необходимыми для предоставления государственных и муниципальных услуг, осуществляется в соответствии с требованиями Федерального </w:t>
      </w:r>
      <w:hyperlink r:id="rId47" w:history="1">
        <w:r w:rsidRPr="000F1D47">
          <w:rPr>
            <w:rFonts w:ascii="Times New Roman" w:hAnsi="Times New Roman"/>
            <w:color w:val="000000"/>
            <w:sz w:val="28"/>
            <w:szCs w:val="28"/>
            <w:lang w:eastAsia="ru-RU"/>
          </w:rPr>
          <w:t>закона</w:t>
        </w:r>
      </w:hyperlink>
      <w:r w:rsidRPr="000F1D47">
        <w:rPr>
          <w:rFonts w:ascii="Times New Roman" w:hAnsi="Times New Roman"/>
          <w:color w:val="000000"/>
          <w:sz w:val="28"/>
          <w:szCs w:val="28"/>
          <w:lang w:eastAsia="ru-RU"/>
        </w:rPr>
        <w:t xml:space="preserve"> от 27 июля 2010 года № 210-ФЗ «Об организации предоставления государственных и муниципальных услуг» в рамках межведомственного электронного взаимодействия. Порядок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 утвержден постановлением Кабинета Министров Республики Татарстан от 07.08.2012 № 674 «</w:t>
      </w:r>
      <w:hyperlink r:id="rId48" w:history="1">
        <w:r w:rsidRPr="000F1D47">
          <w:rPr>
            <w:rFonts w:ascii="Times New Roman" w:hAnsi="Times New Roman"/>
            <w:color w:val="000000"/>
            <w:sz w:val="28"/>
            <w:szCs w:val="28"/>
            <w:lang w:eastAsia="ru-RU"/>
          </w:rPr>
          <w:t>Порядок</w:t>
        </w:r>
      </w:hyperlink>
      <w:r w:rsidRPr="000F1D47">
        <w:rPr>
          <w:rFonts w:ascii="Times New Roman" w:hAnsi="Times New Roman"/>
          <w:color w:val="000000"/>
          <w:sz w:val="28"/>
          <w:szCs w:val="28"/>
          <w:lang w:eastAsia="ru-RU"/>
        </w:rPr>
        <w:t xml:space="preserve"> межведомственного информационного взаимодействия при предоставлении государственных услуг и исполнении государственных функций органами государственной власти Республики Татарстан».</w:t>
      </w:r>
    </w:p>
    <w:p w:rsidR="00FE11D2" w:rsidRPr="000F1D47" w:rsidRDefault="00FE11D2" w:rsidP="000F1D47">
      <w:pPr>
        <w:pStyle w:val="afffffd"/>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В соответствии с изменениями, внесенными в указанное постановление, с 2019 года Министерством экономики Республики Татарстан осуществляется методологическое сопровождение проектирования межведомственного и межуровневого взаимодействия исполнительных органов государственной власти и органов местного самоуправления Республики Татарстан не только при предоставлении услуг, но и при реализации функций.</w:t>
      </w:r>
    </w:p>
    <w:p w:rsidR="00FE11D2" w:rsidRPr="000F1D47" w:rsidRDefault="00DC50E4" w:rsidP="000F1D47">
      <w:pPr>
        <w:pStyle w:val="afffffd"/>
        <w:ind w:firstLine="709"/>
        <w:jc w:val="both"/>
        <w:rPr>
          <w:rFonts w:ascii="Times New Roman" w:hAnsi="Times New Roman"/>
          <w:color w:val="000000"/>
          <w:sz w:val="28"/>
          <w:szCs w:val="28"/>
          <w:lang w:eastAsia="ru-RU"/>
        </w:rPr>
      </w:pPr>
      <w:hyperlink r:id="rId49" w:history="1">
        <w:r w:rsidR="00FE11D2" w:rsidRPr="000F1D47">
          <w:rPr>
            <w:rFonts w:ascii="Times New Roman" w:hAnsi="Times New Roman"/>
            <w:color w:val="000000"/>
            <w:sz w:val="28"/>
            <w:szCs w:val="28"/>
            <w:lang w:eastAsia="ru-RU"/>
          </w:rPr>
          <w:t>Указом</w:t>
        </w:r>
      </w:hyperlink>
      <w:r w:rsidR="00FE11D2" w:rsidRPr="000F1D47">
        <w:rPr>
          <w:rFonts w:ascii="Times New Roman" w:hAnsi="Times New Roman"/>
          <w:color w:val="000000"/>
          <w:sz w:val="28"/>
          <w:szCs w:val="28"/>
          <w:lang w:eastAsia="ru-RU"/>
        </w:rPr>
        <w:t xml:space="preserve"> Президента Российской Федерации от 7 мая 2012 года № 601 «Об основных направлениях совершенствования системы государственного управления» перед субъектами Российской Федерации поставлены новые задачи по повышению эффективности деятельности органов власти и системы оказания ими государственных и муниципальных услуг.</w:t>
      </w:r>
    </w:p>
    <w:p w:rsidR="00FE11D2" w:rsidRPr="000F1D47" w:rsidRDefault="00FE11D2" w:rsidP="000F1D47">
      <w:pPr>
        <w:pStyle w:val="afffffd"/>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 xml:space="preserve">Для реализации указанных задач </w:t>
      </w:r>
      <w:hyperlink r:id="rId50" w:history="1">
        <w:r w:rsidRPr="000F1D47">
          <w:rPr>
            <w:rFonts w:ascii="Times New Roman" w:hAnsi="Times New Roman"/>
            <w:color w:val="000000"/>
            <w:sz w:val="28"/>
            <w:szCs w:val="28"/>
            <w:lang w:eastAsia="ru-RU"/>
          </w:rPr>
          <w:t>постановлением</w:t>
        </w:r>
      </w:hyperlink>
      <w:r w:rsidRPr="000F1D47">
        <w:rPr>
          <w:rFonts w:ascii="Times New Roman" w:hAnsi="Times New Roman"/>
          <w:color w:val="000000"/>
          <w:sz w:val="28"/>
          <w:szCs w:val="28"/>
          <w:lang w:eastAsia="ru-RU"/>
        </w:rPr>
        <w:t xml:space="preserve"> Кабинета Министров Республики Татарстан от 28.02.2013 № 136 «О создании государственного бюджетного учреждения «Многофункциональный центр предоставления государственных и муниципальных услуг в Республике Татарстан» создано государственное бюджетное учреждение «Многофункциональный центр предоставления государственных и муниципальных услуг в Республике Татарстан», определенное координатором системы предоставления государственных и муниципальных услуг по принципу «одного окна» (далее - ГБУ «МФЦ»).</w:t>
      </w:r>
    </w:p>
    <w:p w:rsidR="00FE11D2" w:rsidRPr="000F1D47" w:rsidRDefault="00FE11D2" w:rsidP="000F1D47">
      <w:pPr>
        <w:pStyle w:val="afffffd"/>
        <w:ind w:firstLine="709"/>
        <w:jc w:val="both"/>
        <w:rPr>
          <w:rFonts w:ascii="Times New Roman" w:hAnsi="Times New Roman"/>
          <w:color w:val="000000"/>
          <w:sz w:val="28"/>
          <w:szCs w:val="28"/>
          <w:lang w:eastAsia="ru-RU"/>
        </w:rPr>
      </w:pPr>
      <w:r w:rsidRPr="000F1D47">
        <w:rPr>
          <w:rFonts w:ascii="Times New Roman" w:hAnsi="Times New Roman"/>
          <w:color w:val="000000"/>
          <w:sz w:val="28"/>
          <w:szCs w:val="28"/>
          <w:lang w:eastAsia="ru-RU"/>
        </w:rPr>
        <w:t>Основная задача многофункциональных центров предоставления государственных и муниципальных услуг в Республике Татарстан (далее - МФЦ) - обеспечить для нас</w:t>
      </w:r>
      <w:r w:rsidR="002E5D64" w:rsidRPr="000F1D47">
        <w:rPr>
          <w:rFonts w:ascii="Times New Roman" w:hAnsi="Times New Roman"/>
          <w:color w:val="000000"/>
          <w:sz w:val="28"/>
          <w:szCs w:val="28"/>
          <w:lang w:eastAsia="ru-RU"/>
        </w:rPr>
        <w:t>еления возможность по принципу «</w:t>
      </w:r>
      <w:r w:rsidRPr="000F1D47">
        <w:rPr>
          <w:rFonts w:ascii="Times New Roman" w:hAnsi="Times New Roman"/>
          <w:color w:val="000000"/>
          <w:sz w:val="28"/>
          <w:szCs w:val="28"/>
          <w:lang w:eastAsia="ru-RU"/>
        </w:rPr>
        <w:t>одного окна</w:t>
      </w:r>
      <w:r w:rsidR="002E5D64" w:rsidRPr="000F1D47">
        <w:rPr>
          <w:rFonts w:ascii="Times New Roman" w:hAnsi="Times New Roman"/>
          <w:color w:val="000000"/>
          <w:sz w:val="28"/>
          <w:szCs w:val="28"/>
          <w:lang w:eastAsia="ru-RU"/>
        </w:rPr>
        <w:t>»</w:t>
      </w:r>
      <w:r w:rsidRPr="000F1D47">
        <w:rPr>
          <w:rFonts w:ascii="Times New Roman" w:hAnsi="Times New Roman"/>
          <w:color w:val="000000"/>
          <w:sz w:val="28"/>
          <w:szCs w:val="28"/>
          <w:lang w:eastAsia="ru-RU"/>
        </w:rPr>
        <w:t xml:space="preserve"> при минимальных затратах времени получить наиболее востребованные услуги, не обращаясь за ними в органы власти.</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color w:val="000000"/>
          <w:sz w:val="28"/>
          <w:szCs w:val="28"/>
          <w:lang w:eastAsia="ru-RU"/>
        </w:rPr>
        <w:t>В Республике Татарстан создана широкая сеть офисов МФЦ («Мои документы»), которые функционируют в каждом муниципальном районе и городском округе Республики Татарстан, а также в сельских поселениях Республики Татарстан с населением свыше 1 тыс. человек.</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Система МФЦ республики включает:</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ГБУ «МФЦ» с сетью филиалов по республике;</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59 центров оказания государственных и муниципальных услуг ГБУ «МФЦ» в каждом муниципальном районе и по несколько офисов в городах Казани и Набережные Челны;</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lastRenderedPageBreak/>
        <w:t>1 дополнительный офис (МФЦ для бизнеса) в г. Казани по адресу: ул. Петербургская, д. 28 (Дом предпринимателя);</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 xml:space="preserve">2 центра оказания услуг (далее - Центры) на базе филиала ПАО «Сбербанк России» - отделения «Банк Татарстан» № 8610 по адресам: г. Казань, пр. Победы, д. 62/4, и г. Набережные Челны, пр. </w:t>
      </w:r>
      <w:proofErr w:type="spellStart"/>
      <w:r w:rsidRPr="000F1D47">
        <w:rPr>
          <w:rFonts w:ascii="Times New Roman" w:hAnsi="Times New Roman"/>
          <w:sz w:val="28"/>
          <w:lang w:eastAsia="ru-RU"/>
        </w:rPr>
        <w:t>Сююмбике</w:t>
      </w:r>
      <w:proofErr w:type="spellEnd"/>
      <w:r w:rsidRPr="000F1D47">
        <w:rPr>
          <w:rFonts w:ascii="Times New Roman" w:hAnsi="Times New Roman"/>
          <w:sz w:val="28"/>
          <w:lang w:eastAsia="ru-RU"/>
        </w:rPr>
        <w:t>, д. 16;</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281 территориально-обособленное структурное подразделение МФЦ (далее - удаленное окно приема) в сельских поселениях с населением более 1 тыс. человек.</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 xml:space="preserve">Центры МФЦ в Республике Татарстан предоставляют заявителям (физическим и юридическим лицам) ежедневно более 200 видов государственных и муниципальных услуг по принципу «одного окна» в соответствии с перечнем услуг, установленным </w:t>
      </w:r>
      <w:hyperlink r:id="rId51" w:history="1">
        <w:r w:rsidRPr="000F1D47">
          <w:rPr>
            <w:rFonts w:ascii="Times New Roman" w:hAnsi="Times New Roman"/>
            <w:sz w:val="28"/>
            <w:lang w:eastAsia="ru-RU"/>
          </w:rPr>
          <w:t>постановлением</w:t>
        </w:r>
      </w:hyperlink>
      <w:r w:rsidRPr="000F1D47">
        <w:rPr>
          <w:rFonts w:ascii="Times New Roman" w:hAnsi="Times New Roman"/>
          <w:sz w:val="28"/>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 </w:t>
      </w:r>
      <w:hyperlink r:id="rId52" w:history="1">
        <w:r w:rsidRPr="000F1D47">
          <w:rPr>
            <w:rFonts w:ascii="Times New Roman" w:hAnsi="Times New Roman"/>
            <w:sz w:val="28"/>
            <w:lang w:eastAsia="ru-RU"/>
          </w:rPr>
          <w:t>постановлением</w:t>
        </w:r>
      </w:hyperlink>
      <w:r w:rsidRPr="000F1D47">
        <w:rPr>
          <w:rFonts w:ascii="Times New Roman" w:hAnsi="Times New Roman"/>
          <w:sz w:val="28"/>
          <w:lang w:eastAsia="ru-RU"/>
        </w:rPr>
        <w:t xml:space="preserve"> Кабинета Министров Республики Татарстан от 21.06.2012 № 539 «Об утверждении Примерного перечня государственных, муниципальных и иных услуг, оказываемых на базе многофункциональных центров предоставления государственных и муниципальных услуг Республики Татарстан». Это услуги федеральных органов власти и государственных внебюджетных фондов, услуги региональных органов власти и организаций республики, муниципальные услуги и иные дополнительные услуги.</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 xml:space="preserve">Перечень услуг постоянно расширяется, количество оказанных услуг растет. Для удобства заявителей работает Единая справочная служба - </w:t>
      </w:r>
      <w:proofErr w:type="spellStart"/>
      <w:r w:rsidRPr="000F1D47">
        <w:rPr>
          <w:rFonts w:ascii="Times New Roman" w:hAnsi="Times New Roman"/>
          <w:sz w:val="28"/>
          <w:lang w:eastAsia="ru-RU"/>
        </w:rPr>
        <w:t>колл</w:t>
      </w:r>
      <w:proofErr w:type="spellEnd"/>
      <w:r w:rsidRPr="000F1D47">
        <w:rPr>
          <w:rFonts w:ascii="Times New Roman" w:hAnsi="Times New Roman"/>
          <w:sz w:val="28"/>
          <w:lang w:eastAsia="ru-RU"/>
        </w:rPr>
        <w:t>-центр МФЦ, в которую можно обратиться по всем вопросам шесть дней в неделю (в том числе на татарском языке). Также осуществляется смс-информирование заявителей о готовности документов.</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С 2018 года в МФЦ в отношении отдельных услуг внедрена подача документов в рамках комплексного запроса, когда заявитель подает одно заявление на несколько услуг, что значительно сокращает время приема. В целях оценки качества оказанных федеральных государственных услуг во всех филиалах и отделах МФЦ применяется информационно-аналитическая система мониторинга качества государственных услуг «Ваш контроль», созданная по заказу Министерства экономического развития Российской Федерации.</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Граждане, получившие услугу федерального органа власти, в том числе при обращении за ней в филиалы и отделы МФЦ республики, имеют возможность оценить качество услуги, выбрав наиболее удобный для себя способ:</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принять участие в бесплатном смс-опросе с официального короткого номера «0919»;</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оставить отзыв о работе органа власти или ГБУ «МФЦ» на сайте информационно-аналитической системы «Ваш контроль» vashkontrol.ru (в том числе по ссылке через официальный сайт МФЦ mfc16.tatarstan.ru);</w:t>
      </w:r>
    </w:p>
    <w:p w:rsidR="00FE11D2" w:rsidRPr="000F1D47" w:rsidRDefault="00FE11D2" w:rsidP="000F1D47">
      <w:pPr>
        <w:pStyle w:val="afffffd"/>
        <w:ind w:firstLine="709"/>
        <w:jc w:val="both"/>
        <w:rPr>
          <w:rFonts w:ascii="Times New Roman" w:hAnsi="Times New Roman"/>
          <w:color w:val="000000"/>
          <w:sz w:val="28"/>
          <w:lang w:eastAsia="ru-RU"/>
        </w:rPr>
      </w:pPr>
      <w:r w:rsidRPr="000F1D47">
        <w:rPr>
          <w:rFonts w:ascii="Times New Roman" w:hAnsi="Times New Roman"/>
          <w:sz w:val="28"/>
          <w:lang w:eastAsia="ru-RU"/>
        </w:rPr>
        <w:t xml:space="preserve">оставить оценку через </w:t>
      </w:r>
      <w:proofErr w:type="spellStart"/>
      <w:r w:rsidRPr="000F1D47">
        <w:rPr>
          <w:rFonts w:ascii="Times New Roman" w:hAnsi="Times New Roman"/>
          <w:sz w:val="28"/>
          <w:lang w:eastAsia="ru-RU"/>
        </w:rPr>
        <w:t>инфоматы</w:t>
      </w:r>
      <w:proofErr w:type="spellEnd"/>
      <w:r w:rsidRPr="000F1D47">
        <w:rPr>
          <w:rFonts w:ascii="Times New Roman" w:hAnsi="Times New Roman"/>
          <w:sz w:val="28"/>
          <w:lang w:eastAsia="ru-RU"/>
        </w:rPr>
        <w:t xml:space="preserve"> «Электронное правительство», установленные в филиалах и отделах МФЦ и в органах власти республики.</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lastRenderedPageBreak/>
        <w:t>Так, согласно аналитической информации системы «Ваш контроль» по итогам работы за 2021 год уровень удовлетворенности граждан и субъектов предпринимательства качеством оказания услуг в МФЦ составил 99%, что значительно превышает федеральный норматив (не менее 90%).</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Президентом России </w:t>
      </w:r>
      <w:proofErr w:type="spellStart"/>
      <w:r w:rsidRPr="000F1D47">
        <w:rPr>
          <w:rFonts w:ascii="Times New Roman" w:hAnsi="Times New Roman"/>
          <w:sz w:val="28"/>
          <w:lang w:eastAsia="ru-RU"/>
        </w:rPr>
        <w:t>В.В.Путиным</w:t>
      </w:r>
      <w:proofErr w:type="spellEnd"/>
      <w:r w:rsidRPr="000F1D47">
        <w:rPr>
          <w:rFonts w:ascii="Times New Roman" w:hAnsi="Times New Roman"/>
          <w:sz w:val="28"/>
          <w:lang w:eastAsia="ru-RU"/>
        </w:rPr>
        <w:t xml:space="preserve"> цифровая трансформация определена в качестве национальной цели развития до 2030 года.</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В рамках национальной цели «Цифровая трансформация» необходимо до 2023 года увеличить до 95% долю массовых социально значимых услуг, доступных в электронном виде.</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Во исполнение Указа Президента Российской Федерации от 21.07.2020 № 474 «О национальных целях развития Российской Федерации на период до 2030 года» в республике постановлением Кабинета Министров Республики Татарстан № 242 от 13 апреля 2021 года утвержден План перевода социально значимых услуг в электронный вид.  </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 В соответствии с Планом 76 видов массовых социально значимых услуг в 2021 году выведены Министерством цифрового развития государственного управления, информационных технологий и связи Республики Татарстан на Единый портал государственных услуг. Из них 72% (55 услуг) – услуги для предпринимателей.</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В целом в Республике Татарстан в 2021 году 125 услуг (80 государственных и 45 муниципальных) из 378 (33%) переведены в электронный вид и выведены на региональный и федеральный порталы государственных услуг. В 1 квартале 2022 года на Портал государственных и муниципальных услуг Республики Татарстан выведено 44 услуги (1 муниципальная и 43 государственных).</w:t>
      </w:r>
    </w:p>
    <w:p w:rsidR="00FE11D2" w:rsidRPr="000F1D47" w:rsidRDefault="00FE11D2" w:rsidP="000F1D47">
      <w:pPr>
        <w:pStyle w:val="afffffd"/>
        <w:ind w:firstLine="709"/>
        <w:jc w:val="both"/>
        <w:rPr>
          <w:rFonts w:ascii="Times New Roman" w:hAnsi="Times New Roman"/>
          <w:sz w:val="28"/>
          <w:lang w:eastAsia="ru-RU"/>
        </w:rPr>
      </w:pPr>
      <w:proofErr w:type="spellStart"/>
      <w:r w:rsidRPr="000F1D47">
        <w:rPr>
          <w:rFonts w:ascii="Times New Roman" w:hAnsi="Times New Roman"/>
          <w:sz w:val="28"/>
          <w:lang w:eastAsia="ru-RU"/>
        </w:rPr>
        <w:t>Цифровизации</w:t>
      </w:r>
      <w:proofErr w:type="spellEnd"/>
      <w:r w:rsidRPr="000F1D47">
        <w:rPr>
          <w:rFonts w:ascii="Times New Roman" w:hAnsi="Times New Roman"/>
          <w:sz w:val="28"/>
          <w:lang w:eastAsia="ru-RU"/>
        </w:rPr>
        <w:t xml:space="preserve"> услуг предшествовали масштабный анализ и реинжиниринг процессов их предоставления, проведенные Министерством экономики Республики Татарстан и ГБУ «Центр экономических и социальных исследований при Кабинете Министров Республики Татарстан». Указанная работа позволила сократить сроки предоставления услуг от 2 до 12 раз. Ряд услуг объединены в один регламент. </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Таким образом, не только уменьшено количество регулирующих документов, но упрощен поиск и выбор необходимой услуги для заявителей, работников Многофункциональных центров предоставления государственных и муниципальных услуг. </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При этом имеются резервы для дальнейшей оптимизации услуг, которые требуют изменения федерального законодательства и развития информационных систем органов власти. </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Региональным проектом «Цифровое государственное управление» для регионов установлен показатель «Доля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услуг, без необходимости личного посещения органов государственной власти, органов местного самоуправления и МФЦ, от общего количества таких услуг». На текущий момент исполнение данного показателя в республике составляет 24,91%, что гораздо выше установленного федерального плана (15%). План на 2022 год – 30 %.</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 Проведенная масштабная работа по оптимизации процессов предоставления государственных и муниципальных услуг нашла отражение в оценках граждан.</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lastRenderedPageBreak/>
        <w:t>Ежегодно Департаментом по социально-экономическому мониторингу Министерства экономики Республики Татарстан проводится социологический опрос по исследованию уровня удовлетворенности населения Республики Татарстан качеством предоставления государственных и муниципальных услуг, как непосредственно в органах власти, так и через МФЦ. По результатам опроса, проведенного в 2021 году, значение данного показателя составило 96,6%.</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Учитывая проделанную работу, Республика Татарстан вошла в пилотный проект Минэкономразвития России по оптимизации предоставления государственных и муниципальных услуг. Пилотный проект реализуется в рамках исполнения поручения Президента Российской Федерации, предусматривающего поэтапный переход до конца 2023 года к предоставлению абсолютного большинства государственных и муниципальных услуг для граждан в режиме 24 часа в сутки семь дней в неделю без необходимости личного присутствия граждан, в том числе в МФЦ.</w:t>
      </w:r>
    </w:p>
    <w:p w:rsidR="00FE11D2" w:rsidRPr="000F1D47" w:rsidRDefault="00FE11D2" w:rsidP="000F1D47">
      <w:pPr>
        <w:pStyle w:val="afffffd"/>
        <w:ind w:firstLine="709"/>
        <w:jc w:val="both"/>
        <w:rPr>
          <w:rFonts w:ascii="Times New Roman" w:hAnsi="Times New Roman"/>
          <w:sz w:val="28"/>
          <w:lang w:eastAsia="ru-RU"/>
        </w:rPr>
      </w:pPr>
      <w:r w:rsidRPr="000F1D47">
        <w:rPr>
          <w:rFonts w:ascii="Times New Roman" w:hAnsi="Times New Roman"/>
          <w:sz w:val="28"/>
          <w:lang w:eastAsia="ru-RU"/>
        </w:rPr>
        <w:t xml:space="preserve">В рамках реализации пилотного проекта республике необходимо обеспечить разработку описания целевых состояний услуг и принятие необходимых правовых актов. При необходимости будут предложены изменения в федеральное законодательство. Федеральный центр в свою очередь в дальнейшем обеспечит тиражирование данной практики во все субъекты Российской Федерации. </w:t>
      </w:r>
    </w:p>
    <w:p w:rsidR="00FE11D2" w:rsidRPr="000F1D47" w:rsidRDefault="00FE11D2" w:rsidP="000F1D47">
      <w:pPr>
        <w:autoSpaceDE w:val="0"/>
        <w:autoSpaceDN w:val="0"/>
        <w:adjustRightInd w:val="0"/>
        <w:spacing w:after="0" w:line="240" w:lineRule="auto"/>
        <w:ind w:firstLine="709"/>
        <w:jc w:val="both"/>
        <w:rPr>
          <w:rFonts w:ascii="Times New Roman" w:hAnsi="Times New Roman"/>
          <w:sz w:val="28"/>
          <w:lang w:eastAsia="ru-RU"/>
        </w:rPr>
      </w:pPr>
      <w:r w:rsidRPr="000F1D47">
        <w:rPr>
          <w:rFonts w:ascii="Times New Roman" w:hAnsi="Times New Roman"/>
          <w:sz w:val="28"/>
          <w:lang w:eastAsia="ru-RU"/>
        </w:rPr>
        <w:t>В рамках пилотного проекта за республикой закреплены 8 государственных услуг, подлежащих оптимизации.</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xml:space="preserve">В части повышения эффективности контрольной (надзорной) деятельности исполнительных органов государственной власти Республики Татарстан и органов местного самоуправления, осуществляемой в отношении юридических лиц и индивидуальных предпринимателей, в республике также проведена определенная работа. </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В рамках проводимой в Российской Федерации реформы контрольной (надзорной) деятельности и в целях реализации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248-ФЗ) в Республике Татарстан принят План мероприятий («дорожная карта») по разработке и изданию правовых актов Республики Татарстан, необходимость которых установлена Федеральным законом от 31 июля 2020 года № 248-ФЗ «О государственном контроле (надзоре) и муниципальном контроле в Российской Федерации», утвержденный распоряжением Кабинета Министров Республики Татарстан от 11.09.2020 № 1751-р (далее – План мероприятий).</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xml:space="preserve">Указанная «дорожная карта» предусматривает мероприятия по принятию, признанию утратившими силу законов и иных нормативных правовых актов Республики Татарстан и правовых актов исполнительных органов государственной власти Республики Татарстан, осуществляющих функции по государственному контролю (надзору). </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В рамках реализации Федерального закона № 248-ФЗ и Плана мероприятий исполнительными органами государственной власти Республики Татарстан, осуществляющими региональный государственный контроль (надзор), а также органами местного самоуправления муниципальных образований Республики Татарстан, осуществляющими муниципальный контроль, организована следующая работа:</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lastRenderedPageBreak/>
        <w:t>- утверждены положения по всем видам регионального государственного контроля (надзора) и муниципального контроля;</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утверждены ключевые и индикативные показатели видов контроля (надзора), а также индикаторы риска нарушения обязательных требований;</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утверждены программы профилактики рисков причинения вреда (ущерба) охраняемым законом ценностям;</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обеспечена работа по признанию утратившими силу административных регламентов по осуществляемым видам регионального контроля (надзора) и муниципального контроля;</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внедрена система оценки и управления рисками по всем видам регионального контроля (надзора) и муниципального контроля;</w:t>
      </w:r>
    </w:p>
    <w:p w:rsidR="00F809BC" w:rsidRPr="000F1D47" w:rsidRDefault="00F809BC" w:rsidP="000F1D47">
      <w:pPr>
        <w:autoSpaceDE w:val="0"/>
        <w:autoSpaceDN w:val="0"/>
        <w:adjustRightInd w:val="0"/>
        <w:spacing w:after="0" w:line="240" w:lineRule="auto"/>
        <w:ind w:firstLine="709"/>
        <w:jc w:val="both"/>
        <w:rPr>
          <w:rFonts w:ascii="Times New Roman" w:hAnsi="Times New Roman"/>
          <w:color w:val="000000"/>
          <w:sz w:val="28"/>
          <w:szCs w:val="28"/>
        </w:rPr>
      </w:pPr>
      <w:r w:rsidRPr="000F1D47">
        <w:rPr>
          <w:rFonts w:ascii="Times New Roman" w:hAnsi="Times New Roman"/>
          <w:color w:val="000000"/>
          <w:sz w:val="28"/>
          <w:szCs w:val="28"/>
        </w:rPr>
        <w:t>- проводится мониторинг эффективности регионального государственного контроля (надзора).</w:t>
      </w:r>
    </w:p>
    <w:p w:rsidR="00CC6ED3" w:rsidRPr="000F1D47" w:rsidRDefault="00CC6ED3" w:rsidP="000F1D47">
      <w:pPr>
        <w:pStyle w:val="ConsPlusNormal"/>
        <w:ind w:firstLine="540"/>
        <w:jc w:val="both"/>
        <w:rPr>
          <w:rFonts w:ascii="Times New Roman" w:hAnsi="Times New Roman" w:cs="Times New Roman"/>
          <w:sz w:val="28"/>
          <w:szCs w:val="28"/>
        </w:rPr>
      </w:pPr>
      <w:r w:rsidRPr="000F1D47">
        <w:rPr>
          <w:rFonts w:ascii="Times New Roman" w:hAnsi="Times New Roman" w:cs="Times New Roman"/>
          <w:sz w:val="28"/>
          <w:szCs w:val="28"/>
        </w:rPr>
        <w:t>В Республике Татарстан вопросы процедуры оценки регулирующего воздействия регламентированы Законом Республики Татарстан от 07.03.2014 № 14-ЗРТ «Об оценке регулирующего воздействия проектов нормативных правовых актов Республики Татарстан, установлении и оценке применения обязательных требований, содержащихся в нормативных правовых актах Республики Татарстан, и экспертизе нормативных правовых актов Республики Татарстан» и постановлением Кабинета Министров Республики Татарстан от 31.12.2012 № 1182  «Об утверждении Порядка проведения оценки регулирующего воздействия проектов нормативных правовых актов Республики Татарстан и экспертизы нормативных правовых актов Республики Татарстан».</w:t>
      </w:r>
    </w:p>
    <w:p w:rsidR="00CC6ED3" w:rsidRPr="000F1D47" w:rsidRDefault="00CC6ED3" w:rsidP="000F1D47">
      <w:pPr>
        <w:pStyle w:val="ConsPlusNormal"/>
        <w:ind w:firstLine="540"/>
        <w:jc w:val="both"/>
        <w:rPr>
          <w:rFonts w:ascii="Times New Roman" w:hAnsi="Times New Roman" w:cs="Times New Roman"/>
          <w:color w:val="000000"/>
          <w:sz w:val="28"/>
          <w:szCs w:val="28"/>
        </w:rPr>
      </w:pPr>
      <w:r w:rsidRPr="000F1D47">
        <w:rPr>
          <w:rFonts w:ascii="Times New Roman" w:hAnsi="Times New Roman" w:cs="Times New Roman"/>
          <w:sz w:val="28"/>
          <w:szCs w:val="28"/>
        </w:rPr>
        <w:t>Для органов местного самоуправления процедура оценки регулирующего воздействия введена в установленном порядке с 2015 года - для регионального центра и с 2017 года - для остальных органов местного самоуправления, отвечающих установленным требованиям. Перечень органов местного самоуправления, в которых оценка регулирующего воздействия является обязательной, ежегодно актуализируется. Инструмент оценки регулирующего воздействия является важным направлением работы органов власти и местного самоуправления, и для полноценного его использования в республике необходимо соответствующее обучение этой работе сотрудников всех отраслевых министерств и ведомств, а также органов местного самоуправления</w:t>
      </w:r>
      <w:r w:rsidR="007D672B">
        <w:rPr>
          <w:rFonts w:ascii="Times New Roman" w:hAnsi="Times New Roman" w:cs="Times New Roman"/>
          <w:sz w:val="28"/>
          <w:szCs w:val="28"/>
        </w:rPr>
        <w:t>.</w:t>
      </w:r>
      <w:r w:rsidRPr="000F1D47">
        <w:rPr>
          <w:rFonts w:ascii="Times New Roman" w:hAnsi="Times New Roman" w:cs="Times New Roman"/>
          <w:sz w:val="28"/>
          <w:szCs w:val="28"/>
        </w:rPr>
        <w:t>»;</w:t>
      </w:r>
    </w:p>
    <w:p w:rsidR="0014053C" w:rsidRPr="000F1D47" w:rsidRDefault="00DC50E4"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53" w:history="1">
        <w:r w:rsidR="0014053C" w:rsidRPr="000F1D47">
          <w:rPr>
            <w:rFonts w:ascii="Times New Roman" w:hAnsi="Times New Roman"/>
            <w:sz w:val="28"/>
            <w:szCs w:val="28"/>
            <w:lang w:eastAsia="ru-RU"/>
          </w:rPr>
          <w:t>раздел III</w:t>
        </w:r>
      </w:hyperlink>
      <w:r w:rsidR="0014053C" w:rsidRPr="000F1D47">
        <w:rPr>
          <w:rFonts w:ascii="Times New Roman" w:hAnsi="Times New Roman"/>
          <w:sz w:val="28"/>
          <w:szCs w:val="28"/>
          <w:lang w:eastAsia="ru-RU"/>
        </w:rPr>
        <w:t xml:space="preserve">  Подпрограммы -1 изложить в следующей редакции:</w:t>
      </w:r>
    </w:p>
    <w:p w:rsidR="0014053C" w:rsidRPr="000F1D47" w:rsidRDefault="0014053C"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«III. Обоснование ресурсного обеспечения Подпрограммы</w:t>
      </w:r>
    </w:p>
    <w:p w:rsidR="0014053C" w:rsidRPr="000F1D47" w:rsidRDefault="0014053C" w:rsidP="000F1D47">
      <w:pPr>
        <w:autoSpaceDE w:val="0"/>
        <w:autoSpaceDN w:val="0"/>
        <w:adjustRightInd w:val="0"/>
        <w:spacing w:after="0" w:line="240" w:lineRule="auto"/>
        <w:ind w:firstLine="540"/>
        <w:jc w:val="both"/>
        <w:rPr>
          <w:rFonts w:ascii="Times New Roman" w:hAnsi="Times New Roman"/>
          <w:sz w:val="28"/>
          <w:szCs w:val="28"/>
          <w:lang w:eastAsia="ru-RU"/>
        </w:rPr>
      </w:pPr>
      <w:r w:rsidRPr="000F1D47">
        <w:rPr>
          <w:rFonts w:ascii="Times New Roman" w:hAnsi="Times New Roman"/>
          <w:sz w:val="28"/>
          <w:szCs w:val="28"/>
          <w:lang w:eastAsia="ru-RU"/>
        </w:rPr>
        <w:t xml:space="preserve">Общий объем финансирования Подпрограммы составляет </w:t>
      </w:r>
      <w:r w:rsidR="00372570" w:rsidRPr="000F1D47">
        <w:rPr>
          <w:rFonts w:ascii="Times New Roman" w:hAnsi="Times New Roman"/>
          <w:sz w:val="28"/>
          <w:szCs w:val="28"/>
          <w:lang w:eastAsia="ru-RU"/>
        </w:rPr>
        <w:t xml:space="preserve">17 055 275,56 </w:t>
      </w:r>
      <w:r w:rsidRPr="000F1D47">
        <w:rPr>
          <w:rFonts w:ascii="Times New Roman" w:hAnsi="Times New Roman"/>
          <w:sz w:val="28"/>
          <w:szCs w:val="28"/>
          <w:lang w:eastAsia="ru-RU"/>
        </w:rPr>
        <w:t xml:space="preserve">тыс. рублей, в том числе за счет средств бюджета Республики Татарстан – </w:t>
      </w:r>
      <w:r w:rsidR="00372570" w:rsidRPr="000F1D47">
        <w:rPr>
          <w:rFonts w:ascii="Times New Roman" w:hAnsi="Times New Roman"/>
          <w:sz w:val="28"/>
          <w:szCs w:val="28"/>
          <w:lang w:eastAsia="ru-RU"/>
        </w:rPr>
        <w:t>16 933 348,06</w:t>
      </w:r>
      <w:r w:rsidRPr="000F1D47">
        <w:rPr>
          <w:rFonts w:ascii="Times New Roman" w:hAnsi="Times New Roman"/>
          <w:sz w:val="28"/>
          <w:szCs w:val="28"/>
          <w:lang w:eastAsia="ru-RU"/>
        </w:rPr>
        <w:t xml:space="preserve"> тыс. рублей, за счет средств федерального бюджета – 121 927,5 тыс. рублей.</w:t>
      </w:r>
    </w:p>
    <w:p w:rsidR="00D34533" w:rsidRPr="000F1D47" w:rsidRDefault="00D34533" w:rsidP="000F1D47">
      <w:pPr>
        <w:autoSpaceDE w:val="0"/>
        <w:autoSpaceDN w:val="0"/>
        <w:adjustRightInd w:val="0"/>
        <w:spacing w:after="0" w:line="240" w:lineRule="auto"/>
        <w:ind w:firstLine="540"/>
        <w:jc w:val="both"/>
        <w:rPr>
          <w:rFonts w:ascii="Times New Roman" w:hAnsi="Times New Roman"/>
          <w:sz w:val="28"/>
          <w:szCs w:val="28"/>
          <w:lang w:eastAsia="ru-RU"/>
        </w:rPr>
      </w:pPr>
    </w:p>
    <w:p w:rsidR="0014053C" w:rsidRPr="000F1D47" w:rsidRDefault="0014053C" w:rsidP="000F1D47">
      <w:pPr>
        <w:autoSpaceDE w:val="0"/>
        <w:autoSpaceDN w:val="0"/>
        <w:adjustRightInd w:val="0"/>
        <w:spacing w:after="0" w:line="240" w:lineRule="auto"/>
        <w:jc w:val="both"/>
        <w:rPr>
          <w:rFonts w:ascii="Times New Roman" w:hAnsi="Times New Roman"/>
          <w:sz w:val="28"/>
          <w:szCs w:val="28"/>
          <w:lang w:eastAsia="ru-RU"/>
        </w:rPr>
      </w:pPr>
    </w:p>
    <w:tbl>
      <w:tblPr>
        <w:tblW w:w="10388" w:type="dxa"/>
        <w:tblLayout w:type="fixed"/>
        <w:tblCellMar>
          <w:top w:w="102" w:type="dxa"/>
          <w:left w:w="62" w:type="dxa"/>
          <w:bottom w:w="102" w:type="dxa"/>
          <w:right w:w="62" w:type="dxa"/>
        </w:tblCellMar>
        <w:tblLook w:val="0000" w:firstRow="0" w:lastRow="0" w:firstColumn="0" w:lastColumn="0" w:noHBand="0" w:noVBand="0"/>
      </w:tblPr>
      <w:tblGrid>
        <w:gridCol w:w="3039"/>
        <w:gridCol w:w="1701"/>
        <w:gridCol w:w="3040"/>
        <w:gridCol w:w="2608"/>
      </w:tblGrid>
      <w:tr w:rsidR="0014053C" w:rsidRPr="000F1D47" w:rsidTr="00EB30D4">
        <w:tc>
          <w:tcPr>
            <w:tcW w:w="3039" w:type="dxa"/>
            <w:vMerge w:val="restart"/>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Год</w:t>
            </w:r>
          </w:p>
        </w:tc>
        <w:tc>
          <w:tcPr>
            <w:tcW w:w="7349" w:type="dxa"/>
            <w:gridSpan w:val="3"/>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Объем средств, тыс. рублей</w:t>
            </w:r>
          </w:p>
        </w:tc>
      </w:tr>
      <w:tr w:rsidR="0014053C" w:rsidRPr="000F1D47" w:rsidTr="00EB30D4">
        <w:tc>
          <w:tcPr>
            <w:tcW w:w="3039" w:type="dxa"/>
            <w:vMerge/>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итого</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бюджета Республики Татарстан</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федерального бюджета</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2014</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896 009,75</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896 009,75</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2015</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1 249 957,16</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1 139 720,66</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110 236,5</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lastRenderedPageBreak/>
              <w:t>2016</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1 722 097,6</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1 722 097,6</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2017</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1 687 460,55</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1 687 460,55</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2018</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1 947 977,2</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1 947 977,2</w:t>
            </w:r>
            <w:r w:rsidRPr="000F1D47">
              <w:rPr>
                <w:rFonts w:ascii="Times New Roman" w:hAnsi="Times New Roman"/>
                <w:sz w:val="19"/>
                <w:szCs w:val="19"/>
                <w:vertAlign w:val="superscript"/>
              </w:rPr>
              <w:t>*</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2019</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2 039 561,8</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2 039 561,8</w:t>
            </w:r>
            <w:r w:rsidRPr="000F1D47">
              <w:rPr>
                <w:rFonts w:ascii="Times New Roman" w:hAnsi="Times New Roman"/>
                <w:sz w:val="19"/>
                <w:szCs w:val="19"/>
                <w:vertAlign w:val="superscript"/>
              </w:rPr>
              <w:t>**</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2020</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1 874 796,2</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1 874 796,2</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14053C" w:rsidRPr="000F1D47" w:rsidTr="00EB30D4">
        <w:tc>
          <w:tcPr>
            <w:tcW w:w="3039"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2021</w:t>
            </w:r>
          </w:p>
        </w:tc>
        <w:tc>
          <w:tcPr>
            <w:tcW w:w="1701"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1 449 080,3</w:t>
            </w:r>
          </w:p>
        </w:tc>
        <w:tc>
          <w:tcPr>
            <w:tcW w:w="3040"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1 437 389,3</w:t>
            </w:r>
          </w:p>
        </w:tc>
        <w:tc>
          <w:tcPr>
            <w:tcW w:w="2608" w:type="dxa"/>
            <w:tcBorders>
              <w:top w:val="single" w:sz="4" w:space="0" w:color="auto"/>
              <w:left w:val="single" w:sz="4" w:space="0" w:color="auto"/>
              <w:bottom w:val="single" w:sz="4" w:space="0" w:color="auto"/>
              <w:right w:val="single" w:sz="4" w:space="0" w:color="auto"/>
            </w:tcBorders>
          </w:tcPr>
          <w:p w:rsidR="0014053C" w:rsidRPr="000F1D47" w:rsidRDefault="0014053C"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11 691,0</w:t>
            </w:r>
          </w:p>
        </w:tc>
      </w:tr>
      <w:tr w:rsidR="00372570" w:rsidRPr="000F1D47" w:rsidTr="00EB30D4">
        <w:tc>
          <w:tcPr>
            <w:tcW w:w="3039"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2022</w:t>
            </w:r>
          </w:p>
        </w:tc>
        <w:tc>
          <w:tcPr>
            <w:tcW w:w="1701"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1 052 269,6</w:t>
            </w:r>
          </w:p>
        </w:tc>
        <w:tc>
          <w:tcPr>
            <w:tcW w:w="3040"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1 052 269,6</w:t>
            </w:r>
          </w:p>
        </w:tc>
        <w:tc>
          <w:tcPr>
            <w:tcW w:w="2608"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372570" w:rsidRPr="000F1D47" w:rsidTr="00EB30D4">
        <w:tc>
          <w:tcPr>
            <w:tcW w:w="3039"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2023</w:t>
            </w:r>
          </w:p>
        </w:tc>
        <w:tc>
          <w:tcPr>
            <w:tcW w:w="1701"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1 043 125,1</w:t>
            </w:r>
          </w:p>
        </w:tc>
        <w:tc>
          <w:tcPr>
            <w:tcW w:w="3040"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1 043 125,1</w:t>
            </w:r>
          </w:p>
        </w:tc>
        <w:tc>
          <w:tcPr>
            <w:tcW w:w="2608"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372570" w:rsidRPr="000F1D47" w:rsidTr="00EB30D4">
        <w:tc>
          <w:tcPr>
            <w:tcW w:w="3039"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2024</w:t>
            </w:r>
          </w:p>
        </w:tc>
        <w:tc>
          <w:tcPr>
            <w:tcW w:w="1701"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1 045 991,3</w:t>
            </w:r>
          </w:p>
        </w:tc>
        <w:tc>
          <w:tcPr>
            <w:tcW w:w="3040"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1 045 991,3</w:t>
            </w:r>
          </w:p>
        </w:tc>
        <w:tc>
          <w:tcPr>
            <w:tcW w:w="2608"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372570" w:rsidRPr="000F1D47" w:rsidTr="00EB30D4">
        <w:tc>
          <w:tcPr>
            <w:tcW w:w="3039"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2025</w:t>
            </w:r>
          </w:p>
        </w:tc>
        <w:tc>
          <w:tcPr>
            <w:tcW w:w="1701"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1 046 949,0</w:t>
            </w:r>
          </w:p>
        </w:tc>
        <w:tc>
          <w:tcPr>
            <w:tcW w:w="3040"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1 046 949,0</w:t>
            </w:r>
          </w:p>
        </w:tc>
        <w:tc>
          <w:tcPr>
            <w:tcW w:w="2608"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r>
      <w:tr w:rsidR="00372570" w:rsidRPr="000F1D47" w:rsidTr="00EB30D4">
        <w:tc>
          <w:tcPr>
            <w:tcW w:w="3039"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Всего</w:t>
            </w:r>
          </w:p>
        </w:tc>
        <w:tc>
          <w:tcPr>
            <w:tcW w:w="1701"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17 055 275,56</w:t>
            </w:r>
          </w:p>
        </w:tc>
        <w:tc>
          <w:tcPr>
            <w:tcW w:w="3040"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16 933 348,06</w:t>
            </w:r>
          </w:p>
        </w:tc>
        <w:tc>
          <w:tcPr>
            <w:tcW w:w="2608" w:type="dxa"/>
            <w:tcBorders>
              <w:top w:val="single" w:sz="4" w:space="0" w:color="auto"/>
              <w:left w:val="single" w:sz="4" w:space="0" w:color="auto"/>
              <w:bottom w:val="single" w:sz="4" w:space="0" w:color="auto"/>
              <w:right w:val="single" w:sz="4" w:space="0" w:color="auto"/>
            </w:tcBorders>
          </w:tcPr>
          <w:p w:rsidR="00372570" w:rsidRPr="000F1D47" w:rsidRDefault="00372570"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121 927,5»;</w:t>
            </w:r>
          </w:p>
        </w:tc>
      </w:tr>
    </w:tbl>
    <w:p w:rsidR="0014053C" w:rsidRPr="000F1D47" w:rsidRDefault="0014053C" w:rsidP="000F1D47">
      <w:pPr>
        <w:autoSpaceDE w:val="0"/>
        <w:autoSpaceDN w:val="0"/>
        <w:adjustRightInd w:val="0"/>
        <w:spacing w:after="0" w:line="240" w:lineRule="auto"/>
        <w:ind w:firstLine="539"/>
        <w:jc w:val="both"/>
        <w:rPr>
          <w:rFonts w:ascii="Times New Roman" w:hAnsi="Times New Roman"/>
          <w:sz w:val="28"/>
          <w:szCs w:val="28"/>
        </w:rPr>
      </w:pPr>
    </w:p>
    <w:p w:rsidR="0014053C" w:rsidRPr="000F1D47" w:rsidRDefault="0014053C" w:rsidP="000F1D47">
      <w:pPr>
        <w:autoSpaceDE w:val="0"/>
        <w:autoSpaceDN w:val="0"/>
        <w:adjustRightInd w:val="0"/>
        <w:spacing w:after="0" w:line="240" w:lineRule="auto"/>
        <w:ind w:firstLine="539"/>
        <w:jc w:val="both"/>
        <w:rPr>
          <w:rFonts w:ascii="Times New Roman" w:hAnsi="Times New Roman"/>
          <w:sz w:val="28"/>
          <w:szCs w:val="28"/>
        </w:rPr>
      </w:pPr>
    </w:p>
    <w:p w:rsidR="001B3442" w:rsidRPr="000F1D47" w:rsidRDefault="00DC50E4" w:rsidP="000F1D47">
      <w:pPr>
        <w:autoSpaceDE w:val="0"/>
        <w:autoSpaceDN w:val="0"/>
        <w:adjustRightInd w:val="0"/>
        <w:spacing w:after="0" w:line="240" w:lineRule="auto"/>
        <w:ind w:firstLine="540"/>
        <w:jc w:val="both"/>
        <w:rPr>
          <w:rFonts w:ascii="Times New Roman" w:hAnsi="Times New Roman"/>
          <w:sz w:val="28"/>
          <w:szCs w:val="28"/>
        </w:rPr>
      </w:pPr>
      <w:hyperlink r:id="rId54" w:history="1">
        <w:r w:rsidR="001B3442" w:rsidRPr="000F1D47">
          <w:rPr>
            <w:rFonts w:ascii="Times New Roman" w:hAnsi="Times New Roman"/>
            <w:sz w:val="28"/>
            <w:szCs w:val="28"/>
          </w:rPr>
          <w:t>приложение</w:t>
        </w:r>
      </w:hyperlink>
      <w:r w:rsidR="001B3442" w:rsidRPr="000F1D47">
        <w:rPr>
          <w:rFonts w:ascii="Times New Roman" w:hAnsi="Times New Roman"/>
          <w:sz w:val="28"/>
          <w:szCs w:val="28"/>
        </w:rPr>
        <w:t xml:space="preserve"> № 1 к </w:t>
      </w:r>
      <w:r w:rsidR="008E6279" w:rsidRPr="000F1D47">
        <w:rPr>
          <w:rFonts w:ascii="Times New Roman" w:hAnsi="Times New Roman"/>
          <w:sz w:val="28"/>
          <w:szCs w:val="28"/>
        </w:rPr>
        <w:t xml:space="preserve">Подпрограмме – 1 </w:t>
      </w:r>
      <w:r w:rsidR="001B3442" w:rsidRPr="000F1D47">
        <w:rPr>
          <w:rFonts w:ascii="Times New Roman" w:hAnsi="Times New Roman"/>
          <w:sz w:val="28"/>
          <w:szCs w:val="28"/>
        </w:rPr>
        <w:t xml:space="preserve">изложить в следующей </w:t>
      </w:r>
      <w:hyperlink r:id="rId55" w:history="1">
        <w:r w:rsidR="001B3442" w:rsidRPr="000F1D47">
          <w:rPr>
            <w:rFonts w:ascii="Times New Roman" w:hAnsi="Times New Roman"/>
            <w:sz w:val="28"/>
            <w:szCs w:val="28"/>
          </w:rPr>
          <w:t>редакции</w:t>
        </w:r>
      </w:hyperlink>
      <w:r w:rsidR="001B3442" w:rsidRPr="000F1D47">
        <w:rPr>
          <w:rFonts w:ascii="Times New Roman" w:hAnsi="Times New Roman"/>
          <w:sz w:val="28"/>
          <w:szCs w:val="28"/>
        </w:rPr>
        <w:t>:</w:t>
      </w:r>
    </w:p>
    <w:p w:rsidR="001B3442" w:rsidRPr="000F1D47" w:rsidRDefault="001B3442" w:rsidP="000F1D47">
      <w:pPr>
        <w:pStyle w:val="ConsPlusNormal"/>
        <w:ind w:firstLine="540"/>
        <w:jc w:val="both"/>
        <w:rPr>
          <w:rFonts w:ascii="Times New Roman" w:hAnsi="Times New Roman" w:cs="Times New Roman"/>
          <w:sz w:val="28"/>
          <w:szCs w:val="28"/>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pPr>
    </w:p>
    <w:p w:rsidR="00A70341" w:rsidRPr="000F1D47" w:rsidRDefault="00A70341" w:rsidP="000F1D47">
      <w:pPr>
        <w:autoSpaceDE w:val="0"/>
        <w:autoSpaceDN w:val="0"/>
        <w:adjustRightInd w:val="0"/>
        <w:spacing w:after="0" w:line="240" w:lineRule="auto"/>
        <w:jc w:val="right"/>
        <w:rPr>
          <w:rFonts w:ascii="Times New Roman" w:hAnsi="Times New Roman"/>
          <w:sz w:val="24"/>
          <w:szCs w:val="24"/>
          <w:lang w:eastAsia="ru-RU"/>
        </w:rPr>
        <w:sectPr w:rsidR="00A70341" w:rsidRPr="000F1D47" w:rsidSect="00570F9F">
          <w:pgSz w:w="11907" w:h="16840"/>
          <w:pgMar w:top="1134" w:right="1134" w:bottom="1134" w:left="567" w:header="510" w:footer="680" w:gutter="0"/>
          <w:cols w:space="720"/>
          <w:noEndnote/>
          <w:docGrid w:linePitch="299"/>
        </w:sectPr>
      </w:pPr>
    </w:p>
    <w:p w:rsidR="0081762C" w:rsidRPr="000F1D47" w:rsidRDefault="00083941" w:rsidP="000F1D47">
      <w:pPr>
        <w:autoSpaceDE w:val="0"/>
        <w:autoSpaceDN w:val="0"/>
        <w:adjustRightInd w:val="0"/>
        <w:spacing w:after="0" w:line="240" w:lineRule="auto"/>
        <w:ind w:firstLine="11057"/>
        <w:outlineLvl w:val="0"/>
        <w:rPr>
          <w:rFonts w:ascii="Times New Roman" w:hAnsi="Times New Roman"/>
          <w:sz w:val="20"/>
          <w:szCs w:val="20"/>
          <w:lang w:eastAsia="ru-RU"/>
        </w:rPr>
      </w:pPr>
      <w:r w:rsidRPr="000F1D47">
        <w:rPr>
          <w:rFonts w:ascii="Times New Roman" w:hAnsi="Times New Roman"/>
          <w:sz w:val="20"/>
          <w:szCs w:val="20"/>
          <w:lang w:eastAsia="ru-RU"/>
        </w:rPr>
        <w:lastRenderedPageBreak/>
        <w:t>«</w:t>
      </w:r>
      <w:r w:rsidR="0081762C" w:rsidRPr="000F1D47">
        <w:rPr>
          <w:rFonts w:ascii="Times New Roman" w:hAnsi="Times New Roman"/>
          <w:sz w:val="20"/>
          <w:szCs w:val="20"/>
          <w:lang w:eastAsia="ru-RU"/>
        </w:rPr>
        <w:t>Приложение № 1</w:t>
      </w:r>
    </w:p>
    <w:p w:rsidR="0081762C" w:rsidRPr="000F1D47" w:rsidRDefault="0081762C"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к подпрограмме</w:t>
      </w:r>
    </w:p>
    <w:p w:rsidR="0081762C" w:rsidRPr="000F1D47" w:rsidRDefault="0081762C"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«Совершенствование государственной</w:t>
      </w:r>
    </w:p>
    <w:p w:rsidR="0081762C" w:rsidRPr="000F1D47" w:rsidRDefault="0081762C"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экономической политики</w:t>
      </w:r>
    </w:p>
    <w:p w:rsidR="0081762C" w:rsidRPr="000F1D47" w:rsidRDefault="0081762C"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в Республике Татарстан</w:t>
      </w:r>
    </w:p>
    <w:p w:rsidR="0081762C" w:rsidRPr="000F1D47" w:rsidRDefault="0081762C"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на 2014 - 2025 годы»</w:t>
      </w:r>
    </w:p>
    <w:p w:rsidR="001B3442" w:rsidRPr="000F1D47" w:rsidRDefault="001B3442"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(в редакции постановления</w:t>
      </w:r>
    </w:p>
    <w:p w:rsidR="001B3442" w:rsidRPr="000F1D47" w:rsidRDefault="001B3442"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Кабинета Министров</w:t>
      </w:r>
    </w:p>
    <w:p w:rsidR="001B3442" w:rsidRPr="000F1D47" w:rsidRDefault="001B3442"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Республики Татарстан</w:t>
      </w:r>
    </w:p>
    <w:p w:rsidR="001B3442" w:rsidRPr="000F1D47" w:rsidRDefault="001B3442" w:rsidP="000F1D47">
      <w:pPr>
        <w:autoSpaceDE w:val="0"/>
        <w:autoSpaceDN w:val="0"/>
        <w:adjustRightInd w:val="0"/>
        <w:spacing w:after="0" w:line="240" w:lineRule="auto"/>
        <w:ind w:firstLine="11057"/>
        <w:rPr>
          <w:rFonts w:ascii="Times New Roman" w:hAnsi="Times New Roman"/>
          <w:sz w:val="20"/>
          <w:szCs w:val="20"/>
          <w:lang w:eastAsia="ru-RU"/>
        </w:rPr>
      </w:pPr>
      <w:r w:rsidRPr="000F1D47">
        <w:rPr>
          <w:rFonts w:ascii="Times New Roman" w:hAnsi="Times New Roman"/>
          <w:sz w:val="20"/>
          <w:szCs w:val="20"/>
          <w:lang w:eastAsia="ru-RU"/>
        </w:rPr>
        <w:t>от _______2022 г. № _____)</w:t>
      </w:r>
    </w:p>
    <w:p w:rsidR="001B3442" w:rsidRPr="000F1D47" w:rsidRDefault="001B3442" w:rsidP="000F1D47">
      <w:pPr>
        <w:autoSpaceDE w:val="0"/>
        <w:autoSpaceDN w:val="0"/>
        <w:adjustRightInd w:val="0"/>
        <w:spacing w:after="0" w:line="240" w:lineRule="auto"/>
        <w:rPr>
          <w:rFonts w:ascii="Times New Roman" w:hAnsi="Times New Roman"/>
          <w:sz w:val="28"/>
          <w:szCs w:val="28"/>
          <w:lang w:eastAsia="ru-RU"/>
        </w:rPr>
      </w:pPr>
    </w:p>
    <w:p w:rsidR="001B3442" w:rsidRPr="000F1D47" w:rsidRDefault="001B3442" w:rsidP="000F1D47">
      <w:pPr>
        <w:autoSpaceDE w:val="0"/>
        <w:autoSpaceDN w:val="0"/>
        <w:adjustRightInd w:val="0"/>
        <w:spacing w:after="0" w:line="240" w:lineRule="auto"/>
        <w:jc w:val="right"/>
        <w:rPr>
          <w:rFonts w:ascii="Times New Roman" w:hAnsi="Times New Roman"/>
          <w:sz w:val="20"/>
          <w:szCs w:val="20"/>
          <w:lang w:eastAsia="ru-RU"/>
        </w:rPr>
      </w:pPr>
    </w:p>
    <w:p w:rsidR="00A70341" w:rsidRPr="000F1D47" w:rsidRDefault="00A70341"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ЦЕЛИ, ЗАДАЧИ, ИНДИКАТОРЫ</w:t>
      </w:r>
    </w:p>
    <w:p w:rsidR="00A70341" w:rsidRPr="000F1D47" w:rsidRDefault="00A70341"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ОЦЕНКИ</w:t>
      </w:r>
      <w:r w:rsidR="00F83F93" w:rsidRPr="000F1D47">
        <w:rPr>
          <w:rFonts w:ascii="Times New Roman" w:hAnsi="Times New Roman"/>
          <w:b/>
          <w:bCs/>
          <w:sz w:val="16"/>
          <w:szCs w:val="16"/>
          <w:lang w:eastAsia="ru-RU"/>
        </w:rPr>
        <w:t xml:space="preserve"> РЕЗУЛЬТАТОВ ПОДПРОГРАММЫ «</w:t>
      </w:r>
      <w:r w:rsidRPr="000F1D47">
        <w:rPr>
          <w:rFonts w:ascii="Times New Roman" w:hAnsi="Times New Roman"/>
          <w:b/>
          <w:bCs/>
          <w:sz w:val="16"/>
          <w:szCs w:val="16"/>
          <w:lang w:eastAsia="ru-RU"/>
        </w:rPr>
        <w:t>СОВЕРШЕНСТВОВАНИЕ</w:t>
      </w:r>
    </w:p>
    <w:p w:rsidR="00A70341" w:rsidRPr="000F1D47" w:rsidRDefault="00A70341"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ГОСУДАРСТВЕННОЙ ЭКОНОМИЧЕСКОЙ ПОЛИТИКИ</w:t>
      </w:r>
    </w:p>
    <w:p w:rsidR="00A70341" w:rsidRPr="000F1D47" w:rsidRDefault="00A70341" w:rsidP="000F1D47">
      <w:pPr>
        <w:autoSpaceDE w:val="0"/>
        <w:autoSpaceDN w:val="0"/>
        <w:adjustRightInd w:val="0"/>
        <w:spacing w:after="0" w:line="240" w:lineRule="auto"/>
        <w:jc w:val="center"/>
        <w:rPr>
          <w:rFonts w:ascii="Times New Roman" w:hAnsi="Times New Roman"/>
          <w:b/>
          <w:bCs/>
          <w:sz w:val="16"/>
          <w:szCs w:val="16"/>
          <w:lang w:eastAsia="ru-RU"/>
        </w:rPr>
      </w:pPr>
      <w:r w:rsidRPr="000F1D47">
        <w:rPr>
          <w:rFonts w:ascii="Times New Roman" w:hAnsi="Times New Roman"/>
          <w:b/>
          <w:bCs/>
          <w:sz w:val="16"/>
          <w:szCs w:val="16"/>
          <w:lang w:eastAsia="ru-RU"/>
        </w:rPr>
        <w:t>В РЕСПУБЛИК</w:t>
      </w:r>
      <w:r w:rsidR="00F83F93" w:rsidRPr="000F1D47">
        <w:rPr>
          <w:rFonts w:ascii="Times New Roman" w:hAnsi="Times New Roman"/>
          <w:b/>
          <w:bCs/>
          <w:sz w:val="16"/>
          <w:szCs w:val="16"/>
          <w:lang w:eastAsia="ru-RU"/>
        </w:rPr>
        <w:t>Е ТАТАРСТАН НА 2014 - 2025 ГОДЫ»</w:t>
      </w:r>
    </w:p>
    <w:p w:rsidR="00A70341" w:rsidRPr="000F1D47" w:rsidRDefault="00A70341" w:rsidP="000F1D47">
      <w:pPr>
        <w:autoSpaceDE w:val="0"/>
        <w:autoSpaceDN w:val="0"/>
        <w:adjustRightInd w:val="0"/>
        <w:spacing w:after="0" w:line="240" w:lineRule="auto"/>
        <w:rPr>
          <w:rFonts w:ascii="Times New Roman" w:hAnsi="Times New Roman"/>
          <w:sz w:val="16"/>
          <w:szCs w:val="16"/>
          <w:lang w:eastAsia="ru-RU"/>
        </w:rPr>
      </w:pPr>
    </w:p>
    <w:p w:rsidR="00A70341" w:rsidRPr="000F1D47" w:rsidRDefault="00A70341" w:rsidP="000F1D47">
      <w:pPr>
        <w:autoSpaceDE w:val="0"/>
        <w:autoSpaceDN w:val="0"/>
        <w:adjustRightInd w:val="0"/>
        <w:spacing w:after="0" w:line="240" w:lineRule="auto"/>
        <w:jc w:val="both"/>
        <w:rPr>
          <w:rFonts w:ascii="Times New Roman" w:hAnsi="Times New Roman"/>
          <w:sz w:val="16"/>
          <w:szCs w:val="16"/>
          <w:lang w:eastAsia="ru-RU"/>
        </w:rPr>
      </w:pPr>
    </w:p>
    <w:tbl>
      <w:tblPr>
        <w:tblW w:w="14666" w:type="dxa"/>
        <w:jc w:val="center"/>
        <w:tblLayout w:type="fixed"/>
        <w:tblCellMar>
          <w:top w:w="102" w:type="dxa"/>
          <w:left w:w="62" w:type="dxa"/>
          <w:bottom w:w="102" w:type="dxa"/>
          <w:right w:w="62" w:type="dxa"/>
        </w:tblCellMar>
        <w:tblLook w:val="0000" w:firstRow="0" w:lastRow="0" w:firstColumn="0" w:lastColumn="0" w:noHBand="0" w:noVBand="0"/>
      </w:tblPr>
      <w:tblGrid>
        <w:gridCol w:w="566"/>
        <w:gridCol w:w="62"/>
        <w:gridCol w:w="425"/>
        <w:gridCol w:w="424"/>
        <w:gridCol w:w="851"/>
        <w:gridCol w:w="568"/>
        <w:gridCol w:w="567"/>
        <w:gridCol w:w="567"/>
        <w:gridCol w:w="567"/>
        <w:gridCol w:w="567"/>
        <w:gridCol w:w="567"/>
        <w:gridCol w:w="567"/>
        <w:gridCol w:w="429"/>
        <w:gridCol w:w="550"/>
        <w:gridCol w:w="425"/>
        <w:gridCol w:w="567"/>
        <w:gridCol w:w="567"/>
        <w:gridCol w:w="582"/>
        <w:gridCol w:w="410"/>
        <w:gridCol w:w="425"/>
        <w:gridCol w:w="426"/>
        <w:gridCol w:w="425"/>
        <w:gridCol w:w="425"/>
        <w:gridCol w:w="425"/>
        <w:gridCol w:w="426"/>
        <w:gridCol w:w="15"/>
        <w:gridCol w:w="410"/>
        <w:gridCol w:w="425"/>
        <w:gridCol w:w="425"/>
        <w:gridCol w:w="582"/>
        <w:gridCol w:w="429"/>
      </w:tblGrid>
      <w:tr w:rsidR="00922C4E" w:rsidRPr="000F1D47" w:rsidTr="007E5628">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Наименование основных мероприятий</w:t>
            </w:r>
          </w:p>
        </w:tc>
        <w:tc>
          <w:tcPr>
            <w:tcW w:w="425" w:type="dxa"/>
            <w:vMerge w:val="restart"/>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Исполнители</w:t>
            </w:r>
          </w:p>
        </w:tc>
        <w:tc>
          <w:tcPr>
            <w:tcW w:w="424" w:type="dxa"/>
            <w:vMerge w:val="restart"/>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Сроки выполнения основных мероприятий</w:t>
            </w:r>
          </w:p>
        </w:tc>
        <w:tc>
          <w:tcPr>
            <w:tcW w:w="851" w:type="dxa"/>
            <w:vMerge w:val="restart"/>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Индикаторы оценки конечных результатов, единица измерения</w:t>
            </w:r>
          </w:p>
        </w:tc>
        <w:tc>
          <w:tcPr>
            <w:tcW w:w="568"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p>
        </w:tc>
        <w:tc>
          <w:tcPr>
            <w:tcW w:w="6522" w:type="dxa"/>
            <w:gridSpan w:val="12"/>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Значения индикаторов</w:t>
            </w:r>
          </w:p>
        </w:tc>
        <w:tc>
          <w:tcPr>
            <w:tcW w:w="5248" w:type="dxa"/>
            <w:gridSpan w:val="13"/>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Финансирование с указанием источника финансирования, тыс. рублей</w:t>
            </w:r>
          </w:p>
        </w:tc>
      </w:tr>
      <w:tr w:rsidR="00922C4E"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p>
        </w:tc>
        <w:tc>
          <w:tcPr>
            <w:tcW w:w="568"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2013 год (базовый)</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2015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2016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2017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2018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2019 год</w:t>
            </w:r>
          </w:p>
        </w:tc>
        <w:tc>
          <w:tcPr>
            <w:tcW w:w="4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2020 год</w:t>
            </w:r>
          </w:p>
        </w:tc>
        <w:tc>
          <w:tcPr>
            <w:tcW w:w="550"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2022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2023 год</w:t>
            </w:r>
          </w:p>
        </w:tc>
        <w:tc>
          <w:tcPr>
            <w:tcW w:w="567"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2024 год</w:t>
            </w:r>
          </w:p>
        </w:tc>
        <w:tc>
          <w:tcPr>
            <w:tcW w:w="582"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2025 год</w:t>
            </w:r>
          </w:p>
        </w:tc>
        <w:tc>
          <w:tcPr>
            <w:tcW w:w="410"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2015 год</w:t>
            </w:r>
          </w:p>
        </w:tc>
        <w:tc>
          <w:tcPr>
            <w:tcW w:w="426"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2016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2017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2018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2019 год</w:t>
            </w:r>
          </w:p>
        </w:tc>
        <w:tc>
          <w:tcPr>
            <w:tcW w:w="441" w:type="dxa"/>
            <w:gridSpan w:val="2"/>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2020 год</w:t>
            </w:r>
          </w:p>
        </w:tc>
        <w:tc>
          <w:tcPr>
            <w:tcW w:w="410"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2022 год</w:t>
            </w:r>
          </w:p>
        </w:tc>
        <w:tc>
          <w:tcPr>
            <w:tcW w:w="425"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2023 год</w:t>
            </w:r>
          </w:p>
        </w:tc>
        <w:tc>
          <w:tcPr>
            <w:tcW w:w="582"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2024 год</w:t>
            </w:r>
          </w:p>
        </w:tc>
        <w:tc>
          <w:tcPr>
            <w:tcW w:w="4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2025 год</w:t>
            </w:r>
          </w:p>
        </w:tc>
      </w:tr>
      <w:tr w:rsidR="00AE63EA" w:rsidRPr="000F1D47" w:rsidTr="009E091E">
        <w:trPr>
          <w:trHeight w:val="321"/>
          <w:jc w:val="center"/>
        </w:trPr>
        <w:tc>
          <w:tcPr>
            <w:tcW w:w="628" w:type="dxa"/>
            <w:gridSpan w:val="2"/>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24"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w:t>
            </w:r>
          </w:p>
        </w:tc>
        <w:tc>
          <w:tcPr>
            <w:tcW w:w="851"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8"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w:t>
            </w:r>
          </w:p>
        </w:tc>
        <w:tc>
          <w:tcPr>
            <w:tcW w:w="429"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50"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14</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15</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16</w:t>
            </w:r>
          </w:p>
        </w:tc>
        <w:tc>
          <w:tcPr>
            <w:tcW w:w="582"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17</w:t>
            </w:r>
          </w:p>
        </w:tc>
        <w:tc>
          <w:tcPr>
            <w:tcW w:w="410"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19</w:t>
            </w:r>
          </w:p>
        </w:tc>
        <w:tc>
          <w:tcPr>
            <w:tcW w:w="426"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22</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23</w:t>
            </w:r>
          </w:p>
        </w:tc>
        <w:tc>
          <w:tcPr>
            <w:tcW w:w="441" w:type="dxa"/>
            <w:gridSpan w:val="2"/>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w:t>
            </w:r>
          </w:p>
        </w:tc>
        <w:tc>
          <w:tcPr>
            <w:tcW w:w="410"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26</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27</w:t>
            </w:r>
          </w:p>
        </w:tc>
        <w:tc>
          <w:tcPr>
            <w:tcW w:w="582"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28</w:t>
            </w:r>
          </w:p>
        </w:tc>
        <w:tc>
          <w:tcPr>
            <w:tcW w:w="429"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29</w:t>
            </w:r>
          </w:p>
        </w:tc>
      </w:tr>
      <w:tr w:rsidR="00AE63EA" w:rsidRPr="000F1D47" w:rsidTr="00C045FE">
        <w:trPr>
          <w:jc w:val="center"/>
        </w:trPr>
        <w:tc>
          <w:tcPr>
            <w:tcW w:w="566"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4100" w:type="dxa"/>
            <w:gridSpan w:val="30"/>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цели: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r>
      <w:tr w:rsidR="00AE63EA" w:rsidRPr="000F1D47" w:rsidTr="007E5628">
        <w:trPr>
          <w:jc w:val="center"/>
        </w:trPr>
        <w:tc>
          <w:tcPr>
            <w:tcW w:w="566"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14100" w:type="dxa"/>
            <w:gridSpan w:val="30"/>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Наименование задачи: выработка государственной политики по управлению экономическим развитием Республики Татарстан</w:t>
            </w:r>
          </w:p>
        </w:tc>
      </w:tr>
      <w:tr w:rsidR="00AE63EA" w:rsidRPr="000F1D47" w:rsidTr="00AE63EA">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Обеспечение качественного прогнозирования и программирования социально-экономического развития республики, агломерационного </w:t>
            </w:r>
            <w:r w:rsidRPr="000F1D47">
              <w:rPr>
                <w:rFonts w:ascii="Times New Roman" w:hAnsi="Times New Roman"/>
                <w:sz w:val="12"/>
                <w:szCs w:val="12"/>
                <w:lang w:eastAsia="ru-RU"/>
              </w:rPr>
              <w:lastRenderedPageBreak/>
              <w:t>комплексного социально-экономического развития муниципальных образований Республики Татарстан, повышения эффективности управления развитием инвестиционной и инновационной деятельности, а также инфраструктурным развитием Республики Татарстан</w:t>
            </w:r>
          </w:p>
        </w:tc>
        <w:tc>
          <w:tcPr>
            <w:tcW w:w="425" w:type="dxa"/>
            <w:vMerge w:val="restart"/>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 xml:space="preserve">МЭ РТ </w:t>
            </w:r>
            <w:hyperlink w:anchor="Par1828" w:history="1">
              <w:r w:rsidRPr="000F1D47">
                <w:rPr>
                  <w:rFonts w:ascii="Times New Roman" w:hAnsi="Times New Roman"/>
                  <w:sz w:val="12"/>
                  <w:szCs w:val="12"/>
                  <w:lang w:eastAsia="ru-RU"/>
                </w:rPr>
                <w:t>&lt;1&gt;</w:t>
              </w:r>
            </w:hyperlink>
          </w:p>
        </w:tc>
        <w:tc>
          <w:tcPr>
            <w:tcW w:w="424" w:type="dxa"/>
            <w:vMerge w:val="restart"/>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w:t>
            </w:r>
            <w:r w:rsidR="00DC4EC9" w:rsidRPr="000F1D47">
              <w:rPr>
                <w:rFonts w:ascii="Times New Roman" w:hAnsi="Times New Roman"/>
                <w:sz w:val="12"/>
                <w:szCs w:val="12"/>
                <w:lang w:eastAsia="ru-RU"/>
              </w:rPr>
              <w:t>5</w:t>
            </w:r>
            <w:r w:rsidRPr="000F1D47">
              <w:rPr>
                <w:rFonts w:ascii="Times New Roman" w:hAnsi="Times New Roman"/>
                <w:sz w:val="12"/>
                <w:szCs w:val="12"/>
                <w:lang w:eastAsia="ru-RU"/>
              </w:rPr>
              <w:t xml:space="preserve"> годы</w:t>
            </w:r>
          </w:p>
        </w:tc>
        <w:tc>
          <w:tcPr>
            <w:tcW w:w="851"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Индекс физического объема ВРП, процентов</w:t>
            </w:r>
          </w:p>
        </w:tc>
        <w:tc>
          <w:tcPr>
            <w:tcW w:w="568"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102,4</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102,1</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101,6</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102,1</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102,8</w:t>
            </w:r>
          </w:p>
        </w:tc>
        <w:tc>
          <w:tcPr>
            <w:tcW w:w="429"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97,1</w:t>
            </w:r>
          </w:p>
        </w:tc>
        <w:tc>
          <w:tcPr>
            <w:tcW w:w="550"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103,9</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102,9</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103,2</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103,5</w:t>
            </w:r>
          </w:p>
        </w:tc>
        <w:tc>
          <w:tcPr>
            <w:tcW w:w="582" w:type="dxa"/>
            <w:tcBorders>
              <w:top w:val="single" w:sz="4" w:space="0" w:color="auto"/>
              <w:left w:val="single" w:sz="4" w:space="0" w:color="auto"/>
              <w:bottom w:val="single" w:sz="4" w:space="0" w:color="auto"/>
              <w:right w:val="single" w:sz="4" w:space="0" w:color="auto"/>
            </w:tcBorders>
          </w:tcPr>
          <w:p w:rsidR="00AE63EA" w:rsidRPr="000F1D47" w:rsidRDefault="00DC4EC9"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103,5</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178 644,4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206 181,3 БРТ</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455 671,4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226 380,7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195 912,9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182 845,6 БРТ</w:t>
            </w:r>
          </w:p>
        </w:tc>
        <w:tc>
          <w:tcPr>
            <w:tcW w:w="4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186 289,3 БРТ</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241 557,5 БРТ</w:t>
            </w:r>
          </w:p>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11 691,0 ФБ</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194 139,3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182 814,7 БРТ</w:t>
            </w:r>
          </w:p>
        </w:tc>
        <w:tc>
          <w:tcPr>
            <w:tcW w:w="5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183 101,0 БРТ</w:t>
            </w:r>
          </w:p>
        </w:tc>
        <w:tc>
          <w:tcPr>
            <w:tcW w:w="429" w:type="dxa"/>
            <w:vMerge w:val="restart"/>
            <w:tcBorders>
              <w:top w:val="single" w:sz="4" w:space="0" w:color="auto"/>
              <w:left w:val="single" w:sz="4" w:space="0" w:color="auto"/>
              <w:bottom w:val="single" w:sz="4" w:space="0" w:color="auto"/>
              <w:right w:val="single" w:sz="4" w:space="0" w:color="auto"/>
            </w:tcBorders>
            <w:textDirection w:val="btLr"/>
            <w:vAlign w:val="center"/>
          </w:tcPr>
          <w:p w:rsidR="00AE63EA" w:rsidRPr="000F1D47" w:rsidRDefault="00AE63E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183101,0 БРТ</w:t>
            </w:r>
          </w:p>
        </w:tc>
      </w:tr>
      <w:tr w:rsidR="00AE63E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инвестиций в основной капитал в ВРП, процентов</w:t>
            </w:r>
          </w:p>
        </w:tc>
        <w:tc>
          <w:tcPr>
            <w:tcW w:w="568"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33,9</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32,7</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33,0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32,9</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29,8</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22,9</w:t>
            </w:r>
          </w:p>
        </w:tc>
        <w:tc>
          <w:tcPr>
            <w:tcW w:w="429"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24,0</w:t>
            </w:r>
          </w:p>
        </w:tc>
        <w:tc>
          <w:tcPr>
            <w:tcW w:w="550"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19,8</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24,4</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24,6</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24,8</w:t>
            </w:r>
          </w:p>
        </w:tc>
        <w:tc>
          <w:tcPr>
            <w:tcW w:w="582" w:type="dxa"/>
            <w:tcBorders>
              <w:top w:val="single" w:sz="4" w:space="0" w:color="auto"/>
              <w:left w:val="single" w:sz="4" w:space="0" w:color="auto"/>
              <w:bottom w:val="single" w:sz="4" w:space="0" w:color="auto"/>
              <w:right w:val="single" w:sz="4" w:space="0" w:color="auto"/>
            </w:tcBorders>
          </w:tcPr>
          <w:p w:rsidR="00AE63EA" w:rsidRPr="000F1D47" w:rsidRDefault="00DC4EC9"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24,8</w:t>
            </w:r>
          </w:p>
        </w:tc>
        <w:tc>
          <w:tcPr>
            <w:tcW w:w="410"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r>
      <w:tr w:rsidR="00AE63E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инновационной продукции в общем объеме промышлен</w:t>
            </w:r>
            <w:r w:rsidRPr="000F1D47">
              <w:rPr>
                <w:rFonts w:ascii="Times New Roman" w:hAnsi="Times New Roman"/>
                <w:sz w:val="12"/>
                <w:szCs w:val="12"/>
                <w:lang w:eastAsia="ru-RU"/>
              </w:rPr>
              <w:lastRenderedPageBreak/>
              <w:t>ного производства, процентов</w:t>
            </w:r>
          </w:p>
        </w:tc>
        <w:tc>
          <w:tcPr>
            <w:tcW w:w="568"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22,0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21,5</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21,3</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20,9</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20,5</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21,9</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21,5</w:t>
            </w:r>
          </w:p>
        </w:tc>
        <w:tc>
          <w:tcPr>
            <w:tcW w:w="429"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19,5</w:t>
            </w:r>
          </w:p>
        </w:tc>
        <w:tc>
          <w:tcPr>
            <w:tcW w:w="550"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19,7</w:t>
            </w:r>
          </w:p>
        </w:tc>
        <w:tc>
          <w:tcPr>
            <w:tcW w:w="425"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20,0</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w:t>
            </w:r>
          </w:p>
        </w:tc>
        <w:tc>
          <w:tcPr>
            <w:tcW w:w="567"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20,5</w:t>
            </w:r>
          </w:p>
        </w:tc>
        <w:tc>
          <w:tcPr>
            <w:tcW w:w="582" w:type="dxa"/>
            <w:tcBorders>
              <w:top w:val="single" w:sz="4" w:space="0" w:color="auto"/>
              <w:left w:val="single" w:sz="4" w:space="0" w:color="auto"/>
              <w:bottom w:val="single" w:sz="4" w:space="0" w:color="auto"/>
              <w:right w:val="single" w:sz="4" w:space="0" w:color="auto"/>
            </w:tcBorders>
          </w:tcPr>
          <w:p w:rsidR="00AE63EA" w:rsidRPr="000F1D47" w:rsidRDefault="00DC4EC9"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w:t>
            </w:r>
            <w:r w:rsidR="005F698B" w:rsidRPr="000F1D47">
              <w:rPr>
                <w:rFonts w:ascii="Times New Roman" w:hAnsi="Times New Roman"/>
                <w:sz w:val="12"/>
                <w:szCs w:val="12"/>
                <w:lang w:eastAsia="ru-RU"/>
              </w:rPr>
              <w:t>7</w:t>
            </w:r>
          </w:p>
        </w:tc>
        <w:tc>
          <w:tcPr>
            <w:tcW w:w="410"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r>
      <w:tr w:rsidR="00AE63E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Удельный вес организаций, осуществляющих технологические инновации, в общем количестве обследованных организаций, процентов</w:t>
            </w:r>
          </w:p>
        </w:tc>
        <w:tc>
          <w:tcPr>
            <w:tcW w:w="568"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18,7</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18,9</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19,5</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20,0</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20,3</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31,8</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26,5</w:t>
            </w:r>
          </w:p>
        </w:tc>
        <w:tc>
          <w:tcPr>
            <w:tcW w:w="429"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17,5</w:t>
            </w:r>
          </w:p>
        </w:tc>
        <w:tc>
          <w:tcPr>
            <w:tcW w:w="550"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17,7</w:t>
            </w:r>
          </w:p>
        </w:tc>
        <w:tc>
          <w:tcPr>
            <w:tcW w:w="425"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18,0</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18,2</w:t>
            </w:r>
          </w:p>
        </w:tc>
        <w:tc>
          <w:tcPr>
            <w:tcW w:w="567" w:type="dxa"/>
            <w:tcBorders>
              <w:top w:val="single" w:sz="4" w:space="0" w:color="auto"/>
              <w:left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18,5</w:t>
            </w:r>
          </w:p>
        </w:tc>
        <w:tc>
          <w:tcPr>
            <w:tcW w:w="582" w:type="dxa"/>
            <w:tcBorders>
              <w:top w:val="single" w:sz="4" w:space="0" w:color="auto"/>
              <w:left w:val="single" w:sz="4" w:space="0" w:color="auto"/>
              <w:right w:val="single" w:sz="4" w:space="0" w:color="auto"/>
            </w:tcBorders>
          </w:tcPr>
          <w:p w:rsidR="00AE63EA" w:rsidRPr="000F1D47" w:rsidRDefault="00DC4EC9"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w:t>
            </w:r>
            <w:r w:rsidR="005F698B" w:rsidRPr="000F1D47">
              <w:rPr>
                <w:rFonts w:ascii="Times New Roman" w:hAnsi="Times New Roman"/>
                <w:sz w:val="12"/>
                <w:szCs w:val="12"/>
                <w:lang w:eastAsia="ru-RU"/>
              </w:rPr>
              <w:t>7</w:t>
            </w:r>
          </w:p>
        </w:tc>
        <w:tc>
          <w:tcPr>
            <w:tcW w:w="410"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rPr>
                <w:rFonts w:ascii="Times New Roman" w:hAnsi="Times New Roman"/>
                <w:sz w:val="12"/>
                <w:szCs w:val="12"/>
                <w:lang w:eastAsia="ru-RU"/>
              </w:rPr>
            </w:pPr>
          </w:p>
        </w:tc>
      </w:tr>
      <w:tr w:rsidR="00AE63EA" w:rsidRPr="000F1D47" w:rsidTr="00463566">
        <w:trPr>
          <w:jc w:val="center"/>
        </w:trPr>
        <w:tc>
          <w:tcPr>
            <w:tcW w:w="566" w:type="dxa"/>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4100" w:type="dxa"/>
            <w:gridSpan w:val="30"/>
            <w:tcBorders>
              <w:top w:val="single" w:sz="4" w:space="0" w:color="auto"/>
              <w:left w:val="single" w:sz="4" w:space="0" w:color="auto"/>
              <w:bottom w:val="single" w:sz="4" w:space="0" w:color="auto"/>
              <w:right w:val="single" w:sz="4" w:space="0" w:color="auto"/>
            </w:tcBorders>
          </w:tcPr>
          <w:p w:rsidR="00AE63EA" w:rsidRPr="000F1D47" w:rsidRDefault="00AE63EA"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повышение качества и доступности предоставления органами исполнительной власти государственных и муниципальных услуг в Республике Татарстан</w:t>
            </w:r>
          </w:p>
        </w:tc>
      </w:tr>
      <w:tr w:rsidR="007A525A" w:rsidRPr="000F1D47" w:rsidTr="007A525A">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Организация работы ГБУ "МФЦ" по предоставлению государственных и муниципальных услуг по принципу "одного окна" на базе многофункциональных центров</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 Минцифра РТ, ГБУ "МФЦ"</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2014 - 2016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созданных многофункциональных центров от общего числа запланированных к созданию,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56,6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86,8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1 856,3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117 237,9 БРТ</w:t>
            </w:r>
          </w:p>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110 236,5 ФБ</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254 994,4 БРТ</w:t>
            </w:r>
          </w:p>
        </w:tc>
        <w:tc>
          <w:tcPr>
            <w:tcW w:w="425"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ind w:left="113" w:right="113"/>
              <w:jc w:val="center"/>
            </w:pPr>
            <w:r w:rsidRPr="000F1D47">
              <w:rPr>
                <w:rFonts w:ascii="Times New Roman" w:hAnsi="Times New Roman"/>
                <w:sz w:val="12"/>
                <w:szCs w:val="12"/>
                <w:lang w:eastAsia="ru-RU"/>
              </w:rPr>
              <w:t>-</w:t>
            </w:r>
          </w:p>
        </w:tc>
      </w:tr>
      <w:tr w:rsidR="007A525A" w:rsidRPr="000F1D47" w:rsidTr="007A525A">
        <w:trPr>
          <w:cantSplit/>
          <w:trHeight w:val="4830"/>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Дальнейшее развитие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в Республике Татарстан</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 Минцифра РТ, ГБУ "МФЦ"</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2017 - 2019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оказанных государственных, муниципальных и иных услуг, единиц</w:t>
            </w:r>
          </w:p>
        </w:tc>
        <w:tc>
          <w:tcPr>
            <w:tcW w:w="568"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1607410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2193551</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3755804</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5226676</w:t>
            </w:r>
          </w:p>
        </w:tc>
        <w:tc>
          <w:tcPr>
            <w:tcW w:w="55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363 458,3 БРТ</w:t>
            </w:r>
          </w:p>
        </w:tc>
        <w:tc>
          <w:tcPr>
            <w:tcW w:w="425"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489 601,3 БРТ</w:t>
            </w:r>
          </w:p>
        </w:tc>
        <w:tc>
          <w:tcPr>
            <w:tcW w:w="425"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587 735,2 БРТ</w:t>
            </w:r>
          </w:p>
        </w:tc>
        <w:tc>
          <w:tcPr>
            <w:tcW w:w="441" w:type="dxa"/>
            <w:gridSpan w:val="2"/>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607609,3 БРТ</w:t>
            </w:r>
          </w:p>
        </w:tc>
        <w:tc>
          <w:tcPr>
            <w:tcW w:w="410"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7A525A" w:rsidRPr="000F1D47" w:rsidTr="00113D84">
        <w:trPr>
          <w:jc w:val="center"/>
        </w:trPr>
        <w:tc>
          <w:tcPr>
            <w:tcW w:w="56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4100" w:type="dxa"/>
            <w:gridSpan w:val="30"/>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развитие промышленного производства и внешнеэкономических связей</w:t>
            </w:r>
          </w:p>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7A525A" w:rsidRPr="000F1D47" w:rsidTr="001C321C">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Повышение качества и конкурентоспособности продукции республиканских предприятий за счет уменьшения числа убыточных предприятий, внедрения со</w:t>
            </w:r>
            <w:r w:rsidRPr="000F1D47">
              <w:rPr>
                <w:rFonts w:ascii="Times New Roman" w:hAnsi="Times New Roman"/>
                <w:sz w:val="12"/>
                <w:szCs w:val="12"/>
                <w:lang w:eastAsia="ru-RU"/>
              </w:rPr>
              <w:lastRenderedPageBreak/>
              <w:t>временных технологий и привлечения инвестиций в экономику Республики Татарстан, а также продвижения продукции республиканских предприятий на внутренние и внешние рынки, расширения географии вывоза</w:t>
            </w: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lastRenderedPageBreak/>
              <w:t>МПиТ</w:t>
            </w:r>
            <w:proofErr w:type="spellEnd"/>
            <w:r w:rsidRPr="000F1D47">
              <w:rPr>
                <w:rFonts w:ascii="Times New Roman" w:hAnsi="Times New Roman"/>
                <w:sz w:val="12"/>
                <w:szCs w:val="12"/>
                <w:lang w:eastAsia="ru-RU"/>
              </w:rPr>
              <w:t xml:space="preserve"> РТ</w:t>
            </w:r>
          </w:p>
        </w:tc>
        <w:tc>
          <w:tcPr>
            <w:tcW w:w="424"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w:t>
            </w:r>
            <w:r w:rsidR="005F698B" w:rsidRPr="000F1D47">
              <w:rPr>
                <w:rFonts w:ascii="Times New Roman" w:hAnsi="Times New Roman"/>
                <w:sz w:val="12"/>
                <w:szCs w:val="12"/>
                <w:lang w:eastAsia="ru-RU"/>
              </w:rPr>
              <w:t>25</w:t>
            </w:r>
            <w:r w:rsidRPr="000F1D47">
              <w:rPr>
                <w:rFonts w:ascii="Times New Roman" w:hAnsi="Times New Roman"/>
                <w:sz w:val="12"/>
                <w:szCs w:val="12"/>
                <w:lang w:eastAsia="ru-RU"/>
              </w:rPr>
              <w:t xml:space="preserve">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Доля убыточных предприятий промышленности в общем количестве предприятий промышленности, закрепленных за </w:t>
            </w:r>
            <w:proofErr w:type="spellStart"/>
            <w:r w:rsidRPr="000F1D47">
              <w:rPr>
                <w:rFonts w:ascii="Times New Roman" w:hAnsi="Times New Roman"/>
                <w:sz w:val="12"/>
                <w:szCs w:val="12"/>
                <w:lang w:eastAsia="ru-RU"/>
              </w:rPr>
              <w:t>МПиТ</w:t>
            </w:r>
            <w:proofErr w:type="spellEnd"/>
            <w:r w:rsidRPr="000F1D47">
              <w:rPr>
                <w:rFonts w:ascii="Times New Roman" w:hAnsi="Times New Roman"/>
                <w:sz w:val="12"/>
                <w:szCs w:val="12"/>
                <w:lang w:eastAsia="ru-RU"/>
              </w:rPr>
              <w:t xml:space="preserve"> РТ,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15,4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16,7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15,6</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21,5</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18,5</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18,5</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342 552,5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392 526,1 БРТ</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427 510,6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410 819,5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457 506,1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492 595,4 БРТ</w:t>
            </w:r>
          </w:p>
        </w:tc>
        <w:tc>
          <w:tcPr>
            <w:tcW w:w="4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469 809,3 БРТ</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519 635,4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396 437,6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398 373,2 БРТ</w:t>
            </w:r>
          </w:p>
        </w:tc>
        <w:tc>
          <w:tcPr>
            <w:tcW w:w="5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400 697,5 БРТ</w:t>
            </w:r>
          </w:p>
        </w:tc>
        <w:tc>
          <w:tcPr>
            <w:tcW w:w="42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400 697,5 БРТ</w:t>
            </w: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Доля убыточных предприятий торговли в общем количестве предприятий торговли, закрепленных за </w:t>
            </w:r>
            <w:proofErr w:type="spellStart"/>
            <w:r w:rsidRPr="000F1D47">
              <w:rPr>
                <w:rFonts w:ascii="Times New Roman" w:hAnsi="Times New Roman"/>
                <w:sz w:val="12"/>
                <w:szCs w:val="12"/>
                <w:lang w:eastAsia="ru-RU"/>
              </w:rPr>
              <w:t>МПиТ</w:t>
            </w:r>
            <w:proofErr w:type="spellEnd"/>
            <w:r w:rsidRPr="000F1D47">
              <w:rPr>
                <w:rFonts w:ascii="Times New Roman" w:hAnsi="Times New Roman"/>
                <w:sz w:val="12"/>
                <w:szCs w:val="12"/>
                <w:lang w:eastAsia="ru-RU"/>
              </w:rPr>
              <w:t xml:space="preserve"> РТ,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17,9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16,9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22,1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23,4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21,5</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21,0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20,8</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20,8</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Предельное количество этапов (процедур), необходимых для технологического присоединения,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7A525A">
        <w:trPr>
          <w:trHeight w:val="2358"/>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Предельный срок подключения потребителей (до 150 киловатт) с даты поступления заявки на технологическое присоединение до даты подписания акта о технологическом присоединении, дней</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34</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Индекс промышленного производства,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103,4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102,4</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96,4</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105,2</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102,2</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102,2</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Отношение среднемесячной заработной платы в промышленности к среднемесячной заработной плате в целом по Республике Татарстан,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109,9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109,1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114,2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118,4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118,6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115,5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116,9</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113,5</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113,7</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113,8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114,2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114,5</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114,5</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обрабатывающих производств в общем объеме промышленного производства,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68,5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71,3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69,4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68,8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69,5</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72,5</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74,0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72,6</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72,6</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Обеспеченность населения площадью торговых объектов на 1 000 жителей, кв. метров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765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841</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843</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855</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855</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855</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4321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поступивших заявок в государственную информационную систему "Народный контроль", которым присвоен статус "Решение принято",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88,6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50</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Доля </w:t>
            </w:r>
            <w:proofErr w:type="spellStart"/>
            <w:r w:rsidRPr="000F1D47">
              <w:rPr>
                <w:rFonts w:ascii="Times New Roman" w:hAnsi="Times New Roman"/>
                <w:sz w:val="12"/>
                <w:szCs w:val="12"/>
                <w:lang w:eastAsia="ru-RU"/>
              </w:rPr>
              <w:t>несырьевой</w:t>
            </w:r>
            <w:proofErr w:type="spellEnd"/>
            <w:r w:rsidRPr="000F1D47">
              <w:rPr>
                <w:rFonts w:ascii="Times New Roman" w:hAnsi="Times New Roman"/>
                <w:sz w:val="12"/>
                <w:szCs w:val="12"/>
                <w:lang w:eastAsia="ru-RU"/>
              </w:rPr>
              <w:t xml:space="preserve"> продукции в общем объеме экспорта Республики Татарстан,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55,4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60,4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61,4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57,8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54,1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58,5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57,1</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65,0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78,0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78,0</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7E5628">
        <w:trPr>
          <w:jc w:val="center"/>
        </w:trPr>
        <w:tc>
          <w:tcPr>
            <w:tcW w:w="56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3671" w:type="dxa"/>
            <w:gridSpan w:val="29"/>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улучшение инвестиционного климата и повышение инвестиционной привлекательности Республики Татарстан</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7A525A" w:rsidRPr="000F1D47" w:rsidTr="009E091E">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Рост объема инвестиций в основной капитал без учета бюджетных средств,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108,7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113,7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104,1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99,7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98,1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101,2</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94,0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95,0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Объем прямых иностранных инвестиций в расчете на одного жителя Республики Татарстан, долларов США</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106,6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113,3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134,6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67,9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59,5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148,0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470,2</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125</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125</w:t>
            </w: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r>
      <w:tr w:rsidR="007A525A" w:rsidRPr="000F1D47" w:rsidTr="001C321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Проведение инвестиционных семинаров (</w:t>
            </w:r>
            <w:proofErr w:type="spellStart"/>
            <w:r w:rsidRPr="000F1D47">
              <w:rPr>
                <w:rFonts w:ascii="Times New Roman" w:hAnsi="Times New Roman"/>
                <w:sz w:val="12"/>
                <w:szCs w:val="12"/>
                <w:lang w:eastAsia="ru-RU"/>
              </w:rPr>
              <w:t>Investment</w:t>
            </w:r>
            <w:proofErr w:type="spellEnd"/>
            <w:r w:rsidRPr="000F1D47">
              <w:rPr>
                <w:rFonts w:ascii="Times New Roman" w:hAnsi="Times New Roman"/>
                <w:sz w:val="12"/>
                <w:szCs w:val="12"/>
                <w:lang w:eastAsia="ru-RU"/>
              </w:rPr>
              <w:t xml:space="preserve"> </w:t>
            </w:r>
            <w:proofErr w:type="spellStart"/>
            <w:r w:rsidRPr="000F1D47">
              <w:rPr>
                <w:rFonts w:ascii="Times New Roman" w:hAnsi="Times New Roman"/>
                <w:sz w:val="12"/>
                <w:szCs w:val="12"/>
                <w:lang w:eastAsia="ru-RU"/>
              </w:rPr>
              <w:t>Meeting</w:t>
            </w:r>
            <w:proofErr w:type="spellEnd"/>
            <w:r w:rsidRPr="000F1D47">
              <w:rPr>
                <w:rFonts w:ascii="Times New Roman" w:hAnsi="Times New Roman"/>
                <w:sz w:val="12"/>
                <w:szCs w:val="12"/>
                <w:lang w:eastAsia="ru-RU"/>
              </w:rPr>
              <w:t>), в том числе за рубежом</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проведенных мероприятий,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4 593,0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8 111,16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2 100,0 БРТ</w:t>
            </w:r>
          </w:p>
        </w:tc>
      </w:tr>
      <w:tr w:rsidR="007A525A" w:rsidRPr="000F1D47" w:rsidTr="001C321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Участие в форумах и иных мероприятиях инвестиционной направленности в России и за рубежом</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форумов и иных мероприятий, в которых принято участие,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47</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2 899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54 209,6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129 482,3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179 792,9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220 466,2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144 314,9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14 223,2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57 102,5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2 900,0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2 900,0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2 900,0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2 900,0 БРТ</w:t>
            </w:r>
          </w:p>
        </w:tc>
      </w:tr>
      <w:tr w:rsidR="007A525A" w:rsidRPr="000F1D47" w:rsidTr="001C321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Участие сотрудников АИР РТ в обучающих семинарах и тренингах, направленных на изучение мирового опыта в привлечении иностранных инвестиций, в том числе зарубежных</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обучающих семинаров и тренингов, в которых приняли участие сотрудники АИР РТ,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1 964,0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570,0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r>
      <w:tr w:rsidR="007A525A" w:rsidRPr="000F1D47" w:rsidTr="006F14E3">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Протокольное и организационное сопровождение делегаций, посещающих Республику Татарстан</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организованных визитов,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143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122</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1 462,0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5 082,4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12 108,8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2 433,4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2 300,0 БРТ</w:t>
            </w:r>
          </w:p>
        </w:tc>
      </w:tr>
      <w:tr w:rsidR="007A525A" w:rsidRPr="000F1D47" w:rsidTr="006F14E3">
        <w:trPr>
          <w:cantSplit/>
          <w:trHeight w:val="2619"/>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Участие в мероприятиях Всемирной ассоциации инвестиционных агентств (WAIPA), включая оплату членского взноса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участий в заседаниях ассоциации,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208,0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314,0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r>
      <w:tr w:rsidR="007A525A" w:rsidRPr="000F1D47" w:rsidTr="009E091E">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Сбор и актуализация информационно-аналитических, статистических и иных материалов в сфере инвестиционной деятельности</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 КСЭМ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2014 - 2020 годы</w:t>
            </w:r>
          </w:p>
        </w:tc>
        <w:tc>
          <w:tcPr>
            <w:tcW w:w="851"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обработанных статистических форм,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100,0 БРТ</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20 200,0 БРТ</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22 390,0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5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9" w:type="dxa"/>
            <w:vMerge w:val="restart"/>
            <w:tcBorders>
              <w:top w:val="single" w:sz="4" w:space="0" w:color="auto"/>
              <w:left w:val="single" w:sz="4" w:space="0" w:color="auto"/>
              <w:right w:val="single" w:sz="4" w:space="0" w:color="auto"/>
            </w:tcBorders>
            <w:textDirection w:val="btL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 МЭ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2021 - 2025 годы</w:t>
            </w:r>
          </w:p>
        </w:tc>
        <w:tc>
          <w:tcPr>
            <w:tcW w:w="851"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6F14E3">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Организация и проведение мероприятий инвестиционной направленности, в том числе международных инвестиционных форумов, саммитов, выставочных экспозиций</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проведенных мероприятий,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20 910,0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57 203,7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74 841,6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49 446,0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39 079,1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12 000,0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12 000,0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12 000,0 БРТ</w:t>
            </w:r>
          </w:p>
        </w:tc>
      </w:tr>
      <w:tr w:rsidR="007A525A" w:rsidRPr="000F1D47" w:rsidTr="006F14E3">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Разработка и выпуск печатных изданий об инвестиционной деятельности</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тиражей,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5 800,0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6 245,0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10 779,0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13 390,0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6 000,0 БРТ</w:t>
            </w:r>
          </w:p>
        </w:tc>
      </w:tr>
      <w:tr w:rsidR="007A525A" w:rsidRPr="000F1D47" w:rsidTr="006F14E3">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Организация деятельности "Клуба инвесторов"</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проведенных мероприятий,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1 000,0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2 526,0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4 652,50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2 000,0 БРТ</w:t>
            </w:r>
          </w:p>
        </w:tc>
      </w:tr>
      <w:tr w:rsidR="007A525A" w:rsidRPr="000F1D47" w:rsidTr="007A525A">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Проведение публичной технологической экспертизы и ценового аудита инвестиционных проектов</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2014 - 2017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рассмотренных инвестиционных проектов,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7A525A" w:rsidRPr="000F1D47" w:rsidTr="006F14E3">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Проведение обучения по программам развития инвестиционных площадок и проектов государственно-частного партнерства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участников, человек</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220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170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311</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200,0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499,5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300,0 БРТ</w:t>
            </w:r>
          </w:p>
        </w:tc>
      </w:tr>
      <w:tr w:rsidR="007A525A" w:rsidRPr="000F1D47" w:rsidTr="006F14E3">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Проведение анализа поступающих в АИР РТ документов, касающихся реализации инвестиционных проектов, в том числе с подготовкой заключения о возможности реализации инвестиционного проекта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проектов,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139</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9 900,0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11 534,1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17 407,3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18 634,0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15 759,7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19 590,9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16 690,9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22 479,8БРТ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14 565,3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14 591,8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14 619,5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14 619,5 БРТ</w:t>
            </w:r>
          </w:p>
        </w:tc>
      </w:tr>
      <w:tr w:rsidR="007A525A" w:rsidRPr="000F1D47" w:rsidTr="004B2E8A">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Формирование статистических отчетов в рамках федеральных и республиканских показателей (индикаторов) в сфере инвестиционной деятельности, закрепленных за АИР РТ</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АИР РТ, МЭ РТ,</w:t>
            </w:r>
          </w:p>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МОиН РТ, МТСЗ РТ, ОМС РТ (по согласованию)</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статистических отчетов,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13</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9 900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11 534,1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17 407,3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18 634,0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15 759,7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19 590,8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16 690,9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22 479,8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14 565,3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14 591,8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14 619,5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14 619,5 БРТ</w:t>
            </w:r>
          </w:p>
        </w:tc>
      </w:tr>
      <w:tr w:rsidR="007A525A" w:rsidRPr="000F1D47" w:rsidTr="00C814F7">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Размещение и актуализация реестров инвестиционных проектов, инвестиционных предложений и инвестиционной инфраструктуры на </w:t>
            </w:r>
            <w:r w:rsidRPr="000F1D47">
              <w:rPr>
                <w:rFonts w:ascii="Times New Roman" w:hAnsi="Times New Roman"/>
                <w:sz w:val="12"/>
                <w:szCs w:val="12"/>
                <w:lang w:eastAsia="ru-RU"/>
              </w:rPr>
              <w:lastRenderedPageBreak/>
              <w:t xml:space="preserve">Инвестиционном портале РТ и </w:t>
            </w:r>
            <w:proofErr w:type="spellStart"/>
            <w:r w:rsidRPr="000F1D47">
              <w:rPr>
                <w:rFonts w:ascii="Times New Roman" w:hAnsi="Times New Roman"/>
                <w:sz w:val="12"/>
                <w:szCs w:val="12"/>
                <w:lang w:eastAsia="ru-RU"/>
              </w:rPr>
              <w:t>Геопортале</w:t>
            </w:r>
            <w:proofErr w:type="spellEnd"/>
            <w:r w:rsidRPr="000F1D47">
              <w:rPr>
                <w:rFonts w:ascii="Times New Roman" w:hAnsi="Times New Roman"/>
                <w:sz w:val="12"/>
                <w:szCs w:val="12"/>
                <w:lang w:eastAsia="ru-RU"/>
              </w:rPr>
              <w:t xml:space="preserve"> РТ</w:t>
            </w: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АИР РТ, Минцифра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2014 - 2024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записей в реестре,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84</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9 744,1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11 484,1 БРТ</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17 407,3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18 635,0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15 729,6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19 590,8 БРТ</w:t>
            </w:r>
          </w:p>
        </w:tc>
        <w:tc>
          <w:tcPr>
            <w:tcW w:w="4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16 690,9 БРТ</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22 479,8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14 565,2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14 591,9 БРТ</w:t>
            </w:r>
          </w:p>
        </w:tc>
        <w:tc>
          <w:tcPr>
            <w:tcW w:w="5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14 619,4 БРТ</w:t>
            </w:r>
          </w:p>
        </w:tc>
        <w:tc>
          <w:tcPr>
            <w:tcW w:w="429" w:type="dxa"/>
            <w:vMerge w:val="restart"/>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14 619,4 БРТ</w:t>
            </w:r>
          </w:p>
        </w:tc>
      </w:tr>
      <w:tr w:rsidR="007A525A" w:rsidRPr="000F1D47" w:rsidTr="004B2E8A">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 2025</w:t>
            </w:r>
          </w:p>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реестров, единиц</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4B2E8A">
        <w:trPr>
          <w:cantSplit/>
          <w:trHeight w:val="3233"/>
          <w:jc w:val="center"/>
        </w:trPr>
        <w:tc>
          <w:tcPr>
            <w:tcW w:w="62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E66808">
              <w:rPr>
                <w:rFonts w:ascii="Times New Roman" w:hAnsi="Times New Roman"/>
                <w:sz w:val="12"/>
                <w:szCs w:val="12"/>
                <w:lang w:eastAsia="ru-RU"/>
              </w:rPr>
              <w:t>Субсидирование расходов по уплате налога на имущество организаций в отношении имущества управляющих компаний особых экономических зон, созданных в порядке, устанавливаемом федеральным органом исполнительной власти, уполномоченным осуществлять функции по нормативно-правовому регулированию в сфере создания и функционирования особых экономических зон</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МЭ РТ</w:t>
            </w:r>
          </w:p>
        </w:tc>
        <w:tc>
          <w:tcPr>
            <w:tcW w:w="424" w:type="dxa"/>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2019 - 2021 годы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E66808">
              <w:rPr>
                <w:rFonts w:ascii="Times New Roman" w:hAnsi="Times New Roman"/>
                <w:sz w:val="12"/>
                <w:szCs w:val="12"/>
                <w:lang w:eastAsia="ru-RU"/>
              </w:rPr>
              <w:t>Темп прироста объема инвестиций, в том числе капитальных вложений, осуществленных резидентами особых экономических зон, находящихся под управлением управляющих компаний, получающих субсидию, накопленным итогом, процентов</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6,5</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6,8</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99 774,5 БРТ</w:t>
            </w:r>
          </w:p>
        </w:tc>
        <w:tc>
          <w:tcPr>
            <w:tcW w:w="44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126 464,4 БРТ</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63 332,2 БРТ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r>
      <w:tr w:rsidR="007A525A" w:rsidRPr="000F1D47" w:rsidTr="004B2E8A">
        <w:trPr>
          <w:cantSplit/>
          <w:trHeight w:val="1134"/>
          <w:jc w:val="center"/>
        </w:trPr>
        <w:tc>
          <w:tcPr>
            <w:tcW w:w="628" w:type="dxa"/>
            <w:gridSpan w:val="2"/>
            <w:vMerge/>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tcBorders>
              <w:top w:val="single" w:sz="4" w:space="0" w:color="auto"/>
              <w:left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2021 - 2025 годы</w:t>
            </w:r>
          </w:p>
        </w:tc>
        <w:tc>
          <w:tcPr>
            <w:tcW w:w="851" w:type="dxa"/>
            <w:tcBorders>
              <w:top w:val="single" w:sz="4" w:space="0" w:color="auto"/>
              <w:left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E66808">
              <w:rPr>
                <w:rFonts w:ascii="Times New Roman" w:hAnsi="Times New Roman"/>
                <w:sz w:val="12"/>
                <w:szCs w:val="12"/>
                <w:lang w:eastAsia="ru-RU"/>
              </w:rPr>
              <w:t xml:space="preserve">Заключение управляющей компанией соглашений с юридическими лицами об осуществлении деятельности на территории особой экономической зоны с присвоением таким юридическим лицам статуса резидента особой экономической зоны в соответствии с Федеральным </w:t>
            </w:r>
            <w:hyperlink r:id="rId56" w:history="1">
              <w:r w:rsidRPr="00E66808">
                <w:rPr>
                  <w:rFonts w:ascii="Times New Roman" w:hAnsi="Times New Roman"/>
                  <w:sz w:val="12"/>
                  <w:szCs w:val="12"/>
                  <w:lang w:eastAsia="ru-RU"/>
                </w:rPr>
                <w:t>законом</w:t>
              </w:r>
            </w:hyperlink>
            <w:r w:rsidRPr="00E66808">
              <w:rPr>
                <w:rFonts w:ascii="Times New Roman" w:hAnsi="Times New Roman"/>
                <w:sz w:val="12"/>
                <w:szCs w:val="12"/>
                <w:lang w:eastAsia="ru-RU"/>
              </w:rPr>
              <w:t xml:space="preserve"> от 22 июля 2005 года N 116-ФЗ "Об особых экономических зонах в Российской Федерации"</w:t>
            </w:r>
          </w:p>
        </w:tc>
        <w:tc>
          <w:tcPr>
            <w:tcW w:w="568"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rPr>
                <w:rFonts w:ascii="Times New Roman" w:hAnsi="Times New Roman"/>
                <w:sz w:val="12"/>
                <w:szCs w:val="12"/>
                <w:lang w:eastAsia="ru-RU"/>
              </w:rPr>
            </w:pPr>
          </w:p>
        </w:tc>
        <w:tc>
          <w:tcPr>
            <w:tcW w:w="550"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1</w:t>
            </w:r>
          </w:p>
        </w:tc>
        <w:tc>
          <w:tcPr>
            <w:tcW w:w="425"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1</w:t>
            </w: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1</w:t>
            </w:r>
          </w:p>
        </w:tc>
        <w:tc>
          <w:tcPr>
            <w:tcW w:w="567"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1</w:t>
            </w:r>
          </w:p>
        </w:tc>
        <w:tc>
          <w:tcPr>
            <w:tcW w:w="582"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1</w:t>
            </w:r>
          </w:p>
        </w:tc>
        <w:tc>
          <w:tcPr>
            <w:tcW w:w="410"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6"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25" w:type="dxa"/>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41" w:type="dxa"/>
            <w:gridSpan w:val="2"/>
            <w:tcBorders>
              <w:top w:val="single" w:sz="4" w:space="0" w:color="auto"/>
              <w:left w:val="single" w:sz="4" w:space="0" w:color="auto"/>
              <w:right w:val="single" w:sz="4" w:space="0" w:color="auto"/>
            </w:tcBorders>
            <w:shd w:val="clear" w:color="auto" w:fill="auto"/>
            <w:vAlign w:val="center"/>
          </w:tcPr>
          <w:p w:rsidR="007A525A" w:rsidRPr="00E66808"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E66808">
              <w:rPr>
                <w:rFonts w:ascii="Times New Roman" w:hAnsi="Times New Roman"/>
                <w:sz w:val="12"/>
                <w:szCs w:val="12"/>
                <w:lang w:eastAsia="ru-RU"/>
              </w:rPr>
              <w:t>-</w:t>
            </w:r>
          </w:p>
        </w:tc>
        <w:tc>
          <w:tcPr>
            <w:tcW w:w="410" w:type="dxa"/>
            <w:tcBorders>
              <w:top w:val="single" w:sz="4" w:space="0" w:color="auto"/>
              <w:left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64 406,5 БРТ</w:t>
            </w:r>
          </w:p>
        </w:tc>
        <w:tc>
          <w:tcPr>
            <w:tcW w:w="425" w:type="dxa"/>
            <w:tcBorders>
              <w:top w:val="single" w:sz="4" w:space="0" w:color="auto"/>
              <w:left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131 313,1 БРТ</w:t>
            </w:r>
          </w:p>
        </w:tc>
        <w:tc>
          <w:tcPr>
            <w:tcW w:w="425" w:type="dxa"/>
            <w:tcBorders>
              <w:top w:val="single" w:sz="4" w:space="0" w:color="auto"/>
              <w:left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131 313,1 БРТ</w:t>
            </w:r>
          </w:p>
        </w:tc>
        <w:tc>
          <w:tcPr>
            <w:tcW w:w="582" w:type="dxa"/>
            <w:tcBorders>
              <w:top w:val="single" w:sz="4" w:space="0" w:color="auto"/>
              <w:left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131 313,1 БРТ</w:t>
            </w:r>
          </w:p>
        </w:tc>
        <w:tc>
          <w:tcPr>
            <w:tcW w:w="429" w:type="dxa"/>
            <w:tcBorders>
              <w:top w:val="single" w:sz="4" w:space="0" w:color="auto"/>
              <w:left w:val="single" w:sz="4" w:space="0" w:color="auto"/>
              <w:right w:val="single" w:sz="4" w:space="0" w:color="auto"/>
            </w:tcBorders>
            <w:shd w:val="clear" w:color="auto" w:fill="auto"/>
            <w:textDirection w:val="btLr"/>
            <w:vAlign w:val="center"/>
          </w:tcPr>
          <w:p w:rsidR="007A525A" w:rsidRPr="00E66808"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E66808">
              <w:rPr>
                <w:rFonts w:ascii="Times New Roman" w:hAnsi="Times New Roman"/>
                <w:sz w:val="12"/>
                <w:szCs w:val="12"/>
                <w:lang w:eastAsia="ru-RU"/>
              </w:rPr>
              <w:t>131 313,1 БРТ</w:t>
            </w:r>
          </w:p>
        </w:tc>
      </w:tr>
      <w:tr w:rsidR="007A525A" w:rsidRPr="000F1D47" w:rsidTr="00E66808">
        <w:trPr>
          <w:jc w:val="center"/>
        </w:trPr>
        <w:tc>
          <w:tcPr>
            <w:tcW w:w="566" w:type="dxa"/>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3671" w:type="dxa"/>
            <w:gridSpan w:val="29"/>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r w:rsidRPr="00E66808">
              <w:rPr>
                <w:rFonts w:ascii="Times New Roman" w:hAnsi="Times New Roman"/>
                <w:sz w:val="12"/>
                <w:szCs w:val="12"/>
                <w:lang w:eastAsia="ru-RU"/>
              </w:rPr>
              <w:t>Наименование задачи: совершенствование системы управления государственными и муниципальными заказами в Республике Татарстан</w:t>
            </w:r>
          </w:p>
        </w:tc>
        <w:tc>
          <w:tcPr>
            <w:tcW w:w="429" w:type="dxa"/>
            <w:tcBorders>
              <w:top w:val="single" w:sz="4" w:space="0" w:color="auto"/>
              <w:left w:val="single" w:sz="4" w:space="0" w:color="auto"/>
              <w:bottom w:val="single" w:sz="4" w:space="0" w:color="auto"/>
              <w:right w:val="single" w:sz="4" w:space="0" w:color="auto"/>
            </w:tcBorders>
            <w:shd w:val="clear" w:color="auto" w:fill="auto"/>
          </w:tcPr>
          <w:p w:rsidR="007A525A" w:rsidRPr="00E66808"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7A525A" w:rsidRPr="000F1D47" w:rsidTr="0094321B">
        <w:trPr>
          <w:cantSplit/>
          <w:trHeight w:val="1134"/>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Повышение эффективности планирования и расходования бюджетных средств при размещении и исполнении заказов на поставки товаров, выполнение работ, оказание услуг для нужд заказчиков Республики Татарстан, обеспечение прав и законных интересов участников размещения заказов, прозрачности торгов, а также формирование, сопровождение и управление государственным заказом Республики Татарстан</w:t>
            </w: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ГК РТ по закупкам</w:t>
            </w:r>
          </w:p>
        </w:tc>
        <w:tc>
          <w:tcPr>
            <w:tcW w:w="424"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открытых аукционов в электронной форме в общем числе размещенных закупок,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94,0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94,2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96,2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94,5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95,6</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96,5</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85,0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23 333,3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25 713,2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33 908,9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37 409,3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44 816,5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40 613,3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40 177,8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40 806,9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33 128,8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33 185,8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33 245,1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33 493,1 БРТ</w:t>
            </w: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Экономическая эффективность размещения заказов (отношение суммы экономии к сумме размещенных заказов),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8,03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7 - 8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4 - 5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w:t>
            </w:r>
          </w:p>
        </w:tc>
        <w:tc>
          <w:tcPr>
            <w:tcW w:w="410"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10"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vMerge w:val="restart"/>
            <w:tcBorders>
              <w:top w:val="single" w:sz="4" w:space="0" w:color="auto"/>
              <w:left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конкурентных закупок (количество участников более одного к общему количеству торгов),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69,9</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70,1</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70,5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87,6</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71,32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71,78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72,26</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72,7</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73,16</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73,62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74,08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74,54</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74,54</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left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Предоставление годового плана размещения заказов,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100,0</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E091E">
        <w:trPr>
          <w:jc w:val="center"/>
        </w:trPr>
        <w:tc>
          <w:tcPr>
            <w:tcW w:w="628"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Совершенствование системы управления закупками регулируемых заказчиков в Республике Татарстан</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w:t>
            </w:r>
          </w:p>
        </w:tc>
        <w:tc>
          <w:tcPr>
            <w:tcW w:w="424"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стоимости контрактов, заключенных по результатам несостоявшихся конкурентных способов закупок, в общей стоимости заключенных контрактов,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8,38</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5,05</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5,7</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7,3</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4,9</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8,0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1"/>
                <w:szCs w:val="11"/>
                <w:lang w:eastAsia="ru-RU"/>
              </w:rPr>
            </w:pPr>
            <w:r w:rsidRPr="000F1D47">
              <w:rPr>
                <w:rFonts w:ascii="Times New Roman" w:hAnsi="Times New Roman"/>
                <w:sz w:val="11"/>
                <w:szCs w:val="11"/>
                <w:lang w:eastAsia="ru-RU"/>
              </w:rPr>
              <w:t>&lt;= 8,0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8,0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8,0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8,0</w:t>
            </w: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41"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r>
      <w:tr w:rsidR="007A525A" w:rsidRPr="000F1D47" w:rsidTr="007E5628">
        <w:trPr>
          <w:jc w:val="center"/>
        </w:trPr>
        <w:tc>
          <w:tcPr>
            <w:tcW w:w="56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3671" w:type="dxa"/>
            <w:gridSpan w:val="29"/>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обеспечение единой ценовой и тарифной политики на территории Республики Татарстан</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7A525A" w:rsidRPr="000F1D47" w:rsidTr="007D672B">
        <w:trPr>
          <w:cantSplit/>
          <w:trHeight w:val="1134"/>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Установление тарифов по регулируемым видам деятельности (в том числе с применением новых методов регулирования) в соответствии с действующим законодательством, в том числе с привлечением независимых экспертных организаций, обеспечение контроля за правильностью формирования и применения регулируемых цен и тарифов, мониторинг применения тарифов, а также поэтапное сокращение стоимости технологического присоединения</w:t>
            </w: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ГК РТ по тарифам</w:t>
            </w:r>
          </w:p>
        </w:tc>
        <w:tc>
          <w:tcPr>
            <w:tcW w:w="424"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муниципальных образований Республики Татарстан, по которым индекс изменения размера вносимой гражданами платы за коммунальные услуги с учетом принятых тарифных решений соответствует предельным (максимальным) индексам, установленным для муниципальных образований Республики Татарстан,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112 771,2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115 153,9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116 002,7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116 996,3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127 947,2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137 248,6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136 213,6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135 329,3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104 860,0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104 968,5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105 081,4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7A525A" w:rsidRPr="000F1D47" w:rsidRDefault="007A525A"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105 791,1 БРТ</w:t>
            </w:r>
          </w:p>
        </w:tc>
      </w:tr>
      <w:tr w:rsidR="007A525A" w:rsidRPr="000F1D47" w:rsidTr="00A96F5C">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нормативных правовых актов ГК РТ по тарифам, признанных Верховным Судом Российской Федерации незаконными, в общем количестве принятых нормативных правовых актов ГК РТ по тарифам,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3</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2</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4</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4</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4</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4</w:t>
            </w:r>
          </w:p>
        </w:tc>
        <w:tc>
          <w:tcPr>
            <w:tcW w:w="410"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10"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r>
      <w:tr w:rsidR="007A525A" w:rsidRPr="000F1D47" w:rsidTr="00A96F5C">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Доля правонарушений, в отношении которых приняты меры, направленные на их прекращение, от числа выявленных правонарушений (без учета правонарушений, устраненных до окончания </w:t>
            </w:r>
            <w:r w:rsidRPr="000F1D47">
              <w:rPr>
                <w:rFonts w:ascii="Times New Roman" w:hAnsi="Times New Roman"/>
                <w:sz w:val="12"/>
                <w:szCs w:val="12"/>
                <w:lang w:eastAsia="ru-RU"/>
              </w:rPr>
              <w:lastRenderedPageBreak/>
              <w:t>контрольных мероприятий),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r>
      <w:tr w:rsidR="007A525A"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p>
        </w:tc>
        <w:tc>
          <w:tcPr>
            <w:tcW w:w="425"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4" w:type="dxa"/>
            <w:vMerge w:val="restart"/>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Отношение количества организаций, для которых проведены корректировки инвестиционных программ в базовом периоде и (или) уменьшена необходимая валовая выручка на очередной период регулирования, к количеству организаций, не выполнивших инвестиционные программы, ресурсы по которым заложены в тарифы на тепловую энергию </w:t>
            </w:r>
            <w:proofErr w:type="spellStart"/>
            <w:r w:rsidRPr="000F1D47">
              <w:rPr>
                <w:rFonts w:ascii="Times New Roman" w:hAnsi="Times New Roman"/>
                <w:sz w:val="12"/>
                <w:szCs w:val="12"/>
                <w:lang w:eastAsia="ru-RU"/>
              </w:rPr>
              <w:t>предбазового</w:t>
            </w:r>
            <w:proofErr w:type="spellEnd"/>
            <w:r w:rsidRPr="000F1D47">
              <w:rPr>
                <w:rFonts w:ascii="Times New Roman" w:hAnsi="Times New Roman"/>
                <w:sz w:val="12"/>
                <w:szCs w:val="12"/>
                <w:lang w:eastAsia="ru-RU"/>
              </w:rPr>
              <w:t xml:space="preserve"> периода, процентов</w:t>
            </w:r>
          </w:p>
        </w:tc>
        <w:tc>
          <w:tcPr>
            <w:tcW w:w="568"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rPr>
                <w:rFonts w:ascii="Times New Roman" w:hAnsi="Times New Roman"/>
                <w:sz w:val="12"/>
                <w:szCs w:val="12"/>
                <w:lang w:eastAsia="ru-RU"/>
              </w:rPr>
            </w:pPr>
          </w:p>
        </w:tc>
      </w:tr>
      <w:tr w:rsidR="00A96F5C"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Снижение количества правонарушений, выявленных в ходе проверок,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1,8</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2,5</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4,0</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&gt;= 1</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проверок, результаты которых признаны недействительными,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предупреждений в общем количестве административных наказаний,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2,8</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&lt;= 100</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9E091E">
        <w:trPr>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rPr>
              <w:t>Доля юридических лиц и индивидуаль</w:t>
            </w:r>
            <w:r w:rsidRPr="000F1D47">
              <w:rPr>
                <w:rFonts w:ascii="Times New Roman" w:hAnsi="Times New Roman"/>
                <w:sz w:val="12"/>
                <w:szCs w:val="12"/>
              </w:rPr>
              <w:lastRenderedPageBreak/>
              <w:t>ных предпринимателей, осуществляющих регулируемые виды деятельности, соблюдающих обязательные требования законодательства в области регулируемых цен (тарифов), процентов (годовой)</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93</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90</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91</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91</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9E091E">
        <w:trPr>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rPr>
            </w:pPr>
            <w:r w:rsidRPr="000F1D47">
              <w:rPr>
                <w:rFonts w:ascii="Times New Roman" w:hAnsi="Times New Roman"/>
                <w:sz w:val="12"/>
                <w:szCs w:val="12"/>
              </w:rPr>
              <w:t>Количество жалоб, в отношении которых контрольным (надзорным) органом нарушен срок рассмотрения,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7A525A" w:rsidRPr="000F1D47" w:rsidTr="007E5628">
        <w:trPr>
          <w:jc w:val="center"/>
        </w:trPr>
        <w:tc>
          <w:tcPr>
            <w:tcW w:w="566"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3671" w:type="dxa"/>
            <w:gridSpan w:val="29"/>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совершенствование системы расселения, застройки, благоустройства городских и сельских поселений, а также развитие их инженерной, транспортной и социальной инфраструктуры</w:t>
            </w:r>
          </w:p>
        </w:tc>
        <w:tc>
          <w:tcPr>
            <w:tcW w:w="429" w:type="dxa"/>
            <w:tcBorders>
              <w:top w:val="single" w:sz="4" w:space="0" w:color="auto"/>
              <w:left w:val="single" w:sz="4" w:space="0" w:color="auto"/>
              <w:bottom w:val="single" w:sz="4" w:space="0" w:color="auto"/>
              <w:right w:val="single" w:sz="4" w:space="0" w:color="auto"/>
            </w:tcBorders>
          </w:tcPr>
          <w:p w:rsidR="007A525A" w:rsidRPr="000F1D47" w:rsidRDefault="007A525A"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A96F5C" w:rsidRPr="000F1D47" w:rsidTr="00A96F5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Разработка генеральных планов поселений</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2019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разработанных генеральных планов поселений, штук</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290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35</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15 439,2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29 275,34 БТР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39 812,5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 xml:space="preserve">12 680,4 </w:t>
            </w:r>
            <w:hyperlink w:anchor="Par1826" w:history="1">
              <w:r w:rsidRPr="000F1D47">
                <w:rPr>
                  <w:rFonts w:ascii="Times New Roman" w:hAnsi="Times New Roman"/>
                  <w:sz w:val="12"/>
                  <w:szCs w:val="12"/>
                  <w:lang w:eastAsia="ru-RU"/>
                </w:rPr>
                <w:t>&lt;*&gt;</w:t>
              </w:r>
            </w:hyperlink>
            <w:r w:rsidRPr="000F1D47">
              <w:rPr>
                <w:rFonts w:ascii="Times New Roman" w:hAnsi="Times New Roman"/>
                <w:sz w:val="12"/>
                <w:szCs w:val="12"/>
                <w:lang w:eastAsia="ru-RU"/>
              </w:rPr>
              <w:t xml:space="preserve">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 xml:space="preserve">21 000,0 БРТ </w:t>
            </w:r>
            <w:hyperlink w:anchor="Par1827" w:history="1">
              <w:r w:rsidRPr="000F1D47">
                <w:rPr>
                  <w:rFonts w:ascii="Times New Roman" w:hAnsi="Times New Roman"/>
                  <w:sz w:val="12"/>
                  <w:szCs w:val="12"/>
                  <w:lang w:eastAsia="ru-RU"/>
                </w:rPr>
                <w:t>&lt;**&gt;</w:t>
              </w:r>
            </w:hyperlink>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A96F5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Внесение изменения в Схему территориального планирования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2014 - 2016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Ежегодная корректировка схемы территориального планирования Республики Татарстан</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19 000,0 БРТ</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400,0 БРТ</w:t>
            </w:r>
          </w:p>
        </w:tc>
        <w:tc>
          <w:tcPr>
            <w:tcW w:w="426"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2 573,8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Внесение изменений в схемы территориального планирования муниципальных районов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2014 - 2016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актуализированных схем территориального планирования, штук</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6</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43</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7</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42 760,0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13 231,8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13 513,38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Внесение изменений в генеральные планы городских округов, городских и сельских поселений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2014 - 2016, 2018 - 2019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актуализированных генеральных планов, штук</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150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24</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50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16 740,0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22 929,0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2 637,48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792,95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1 140,3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Подготовка проектов планировки территории</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2014 - 2016, 2018 - 2020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проектов планировки территории, штук</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8</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9</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3</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20 500,0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7 500,0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7 500,0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43 405,9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22 393,82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12 265,9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r w:rsidRPr="000F1D47">
              <w:rPr>
                <w:rFonts w:ascii="Times New Roman" w:hAnsi="Times New Roman"/>
                <w:sz w:val="12"/>
                <w:szCs w:val="12"/>
                <w:lang w:eastAsia="ru-RU"/>
              </w:rPr>
              <w:t>48 034,92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A96F5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Подготовка проектов межевания территорий</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2016 год</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проектов межевания территорий, штук</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r w:rsidRPr="000F1D47">
              <w:rPr>
                <w:rFonts w:ascii="Times New Roman" w:hAnsi="Times New Roman"/>
                <w:sz w:val="12"/>
                <w:szCs w:val="12"/>
                <w:lang w:eastAsia="ru-RU"/>
              </w:rPr>
              <w:t>1 627,25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Подготовка правил землепользования и застройки поселений</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2017 - 2019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подготовленных правил землепользования и застройки, штук</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238</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20 675,74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477,3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1 222,3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Создание научно-методического и образовательного центра градостроительных исследований</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2018 год</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Создание научно-методического и образовательного центра градостроительных исследований,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5 734,77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Разработка концепции устойчивого развития исторического поселения г. Казани</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2018 - 2019 год</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Разработка 1 и 2 этапов концепции устойчивого развития исторического поселения г. Казани,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8 758,56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4 379,28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841934">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Внесение изменений в республиканские нормативы градостроительного проектирования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proofErr w:type="spellStart"/>
            <w:r w:rsidRPr="000F1D47">
              <w:rPr>
                <w:rFonts w:ascii="Times New Roman" w:hAnsi="Times New Roman"/>
                <w:sz w:val="12"/>
                <w:szCs w:val="12"/>
                <w:lang w:eastAsia="ru-RU"/>
              </w:rPr>
              <w:t>МСАиЖКХ</w:t>
            </w:r>
            <w:proofErr w:type="spellEnd"/>
            <w:r w:rsidRPr="000F1D47">
              <w:rPr>
                <w:rFonts w:ascii="Times New Roman" w:hAnsi="Times New Roman"/>
                <w:sz w:val="12"/>
                <w:szCs w:val="12"/>
                <w:lang w:eastAsia="ru-RU"/>
              </w:rPr>
              <w:t xml:space="preserve">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2019 - 2020 год</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Разработка актуализированных республиканских нормативов градостроительного проектирования Республики Татарстан,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3 594,3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525,85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7E5628">
        <w:trPr>
          <w:jc w:val="center"/>
        </w:trPr>
        <w:tc>
          <w:tcPr>
            <w:tcW w:w="56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3671" w:type="dxa"/>
            <w:gridSpan w:val="29"/>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информационное обеспечение и поддержка органов исполнительной власти и органов местного самоуправления Республики Татарстан в реализации ими своих функций</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A96F5C" w:rsidRPr="000F1D47" w:rsidTr="00841934">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Подготовка информационных материалов в разрезе видов деятельности, городских округов, муниципальных районов на основе разработки первичного массива данных федераль</w:t>
            </w:r>
            <w:r w:rsidRPr="000F1D47">
              <w:rPr>
                <w:rFonts w:ascii="Times New Roman" w:hAnsi="Times New Roman"/>
                <w:sz w:val="12"/>
                <w:szCs w:val="12"/>
                <w:lang w:eastAsia="ru-RU"/>
              </w:rPr>
              <w:lastRenderedPageBreak/>
              <w:t>ной программы статистических работ и форм республиканского наблюдения</w:t>
            </w:r>
          </w:p>
        </w:tc>
        <w:tc>
          <w:tcPr>
            <w:tcW w:w="425" w:type="dxa"/>
            <w:vMerge w:val="restart"/>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КСЭМ РТ</w:t>
            </w:r>
          </w:p>
        </w:tc>
        <w:tc>
          <w:tcPr>
            <w:tcW w:w="424" w:type="dxa"/>
            <w:vMerge w:val="restart"/>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2014 - 2020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Объем предоставленных пользователям информационных материалов,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446</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464</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442</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455</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453</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462</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456</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25 049,3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25 813,9 БРТ</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24 637,3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27 527,6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34 567,1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35 080,0 БРТ</w:t>
            </w:r>
          </w:p>
        </w:tc>
        <w:tc>
          <w:tcPr>
            <w:tcW w:w="4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38 056,0 БРТ</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vMerge w:val="restart"/>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vMerge w:val="restart"/>
            <w:tcBorders>
              <w:top w:val="single" w:sz="4" w:space="0" w:color="auto"/>
              <w:left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A96F5C"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информационных материалов, представленных в срок, от их общего числа,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9" w:type="dxa"/>
            <w:vMerge/>
            <w:tcBorders>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r>
      <w:tr w:rsidR="00A96F5C"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2021 - 2024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информационных материалов по результатам соци</w:t>
            </w:r>
            <w:r w:rsidRPr="000F1D47">
              <w:rPr>
                <w:rFonts w:ascii="Times New Roman" w:hAnsi="Times New Roman"/>
                <w:sz w:val="12"/>
                <w:szCs w:val="12"/>
                <w:lang w:eastAsia="ru-RU"/>
              </w:rPr>
              <w:lastRenderedPageBreak/>
              <w:t>ально-экономического мониторинга, представленных в срок, от их общего числа,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 xml:space="preserve">В рамках основной </w:t>
            </w:r>
            <w:r w:rsidRPr="000F1D47">
              <w:rPr>
                <w:rFonts w:ascii="Times New Roman" w:hAnsi="Times New Roman"/>
                <w:sz w:val="12"/>
                <w:szCs w:val="12"/>
                <w:lang w:eastAsia="ru-RU"/>
              </w:rPr>
              <w:lastRenderedPageBreak/>
              <w:t>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 xml:space="preserve">В рамках основной </w:t>
            </w:r>
            <w:r w:rsidRPr="000F1D47">
              <w:rPr>
                <w:rFonts w:ascii="Times New Roman" w:hAnsi="Times New Roman"/>
                <w:sz w:val="12"/>
                <w:szCs w:val="12"/>
                <w:lang w:eastAsia="ru-RU"/>
              </w:rPr>
              <w:lastRenderedPageBreak/>
              <w:t>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 xml:space="preserve">В рамках основной </w:t>
            </w:r>
            <w:r w:rsidRPr="000F1D47">
              <w:rPr>
                <w:rFonts w:ascii="Times New Roman" w:hAnsi="Times New Roman"/>
                <w:sz w:val="12"/>
                <w:szCs w:val="12"/>
                <w:lang w:eastAsia="ru-RU"/>
              </w:rPr>
              <w:lastRenderedPageBreak/>
              <w:t>деятельности министерства</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 xml:space="preserve">В рамках основной деятельности </w:t>
            </w:r>
            <w:r w:rsidRPr="000F1D47">
              <w:rPr>
                <w:rFonts w:ascii="Times New Roman" w:hAnsi="Times New Roman"/>
                <w:sz w:val="12"/>
                <w:szCs w:val="12"/>
                <w:lang w:eastAsia="ru-RU"/>
              </w:rPr>
              <w:lastRenderedPageBreak/>
              <w:t>министерства</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w:t>
            </w:r>
          </w:p>
        </w:tc>
      </w:tr>
      <w:tr w:rsidR="00A96F5C" w:rsidRPr="000F1D47" w:rsidTr="00A96F5C">
        <w:trPr>
          <w:cantSplit/>
          <w:trHeight w:val="1134"/>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Обеспечение возможности предоставления форм республиканского статистического наблюдения в электронном виде</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КСЭМ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2014 - 2020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форм республиканского статистического наблюдения, включенных в систему электронной статистической отчетности, от общего числа форм (за исключением анкетных),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1 267,4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1 382,9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1 319,9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1 474,7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1 851,8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1 879,3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2 038,6 БРТ</w:t>
            </w:r>
          </w:p>
        </w:tc>
        <w:tc>
          <w:tcPr>
            <w:tcW w:w="410"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841934"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w:t>
            </w:r>
          </w:p>
        </w:tc>
        <w:tc>
          <w:tcPr>
            <w:tcW w:w="424"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2021 - 2024 годы</w:t>
            </w: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форм республиканского наблюдения, по которым обеспечена возможность предоставления в электронном виде, от общего числа форм (за исключением анкетных),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841934" w:rsidRPr="000F1D47" w:rsidTr="009E091E">
        <w:trPr>
          <w:cantSplit/>
          <w:trHeight w:val="1134"/>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Проведение мониторингов как основного элемента контроля эффективности деятельности органов исполнительной власти и органов местного самоуправле</w:t>
            </w:r>
            <w:r w:rsidRPr="000F1D47">
              <w:rPr>
                <w:rFonts w:ascii="Times New Roman" w:hAnsi="Times New Roman"/>
                <w:sz w:val="12"/>
                <w:szCs w:val="12"/>
                <w:lang w:eastAsia="ru-RU"/>
              </w:rPr>
              <w:lastRenderedPageBreak/>
              <w:t>ния городских округов и муниципальных районов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КСЭМ РТ</w:t>
            </w:r>
          </w:p>
        </w:tc>
        <w:tc>
          <w:tcPr>
            <w:tcW w:w="424"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2020 годы</w:t>
            </w: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проведенных в срок мониторингов оценки эффективности деятельности органов исполнительной власти и органов местного самоуправления Республики Татарстан от общего числа мониторингов, проведение которых возложено на КСЭМ РТ,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3 379,8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3 687,7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3 519,6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3 932,6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4 938,1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5 011,5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5 436,6 БРТ</w:t>
            </w:r>
          </w:p>
        </w:tc>
        <w:tc>
          <w:tcPr>
            <w:tcW w:w="410"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autoSpaceDE w:val="0"/>
              <w:autoSpaceDN w:val="0"/>
              <w:adjustRightInd w:val="0"/>
              <w:spacing w:after="0" w:line="240" w:lineRule="auto"/>
              <w:ind w:left="113" w:right="113"/>
              <w:rPr>
                <w:rFonts w:ascii="Times New Roman" w:hAnsi="Times New Roman"/>
                <w:sz w:val="12"/>
                <w:szCs w:val="12"/>
                <w:lang w:eastAsia="ru-RU"/>
              </w:rPr>
            </w:pPr>
          </w:p>
        </w:tc>
      </w:tr>
      <w:tr w:rsidR="00841934"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w:t>
            </w:r>
          </w:p>
        </w:tc>
        <w:tc>
          <w:tcPr>
            <w:tcW w:w="424"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 2024 годы</w:t>
            </w: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востребованных информационных материалов по результатам социально-экономического мониторинга от общего количества материалов,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841934" w:rsidRPr="000F1D47" w:rsidTr="00841934">
        <w:trPr>
          <w:cantSplit/>
          <w:trHeight w:val="1134"/>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Проведение социологических исследований, развитие методического обеспечения регионального информационного ресурса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КСЭМ РТ</w:t>
            </w:r>
          </w:p>
        </w:tc>
        <w:tc>
          <w:tcPr>
            <w:tcW w:w="424"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2020 годы</w:t>
            </w: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социологических исследований, представленных в срок, от их общего числа,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10 561,9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11 524,1 БРТ</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10 998,8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12 289,1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15 431,7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15 660,8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16 989,3 БРТ</w:t>
            </w:r>
          </w:p>
        </w:tc>
        <w:tc>
          <w:tcPr>
            <w:tcW w:w="410"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r>
      <w:tr w:rsidR="00841934" w:rsidRPr="000F1D47" w:rsidTr="007D672B">
        <w:trPr>
          <w:trHeight w:val="2435"/>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w:t>
            </w:r>
          </w:p>
        </w:tc>
        <w:tc>
          <w:tcPr>
            <w:tcW w:w="424"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2021 – 2024 годы</w:t>
            </w: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материалов по результатам социологических исследований, представленных в срок, от их общего числа,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В рамках основной деятельности министерства</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r>
      <w:tr w:rsidR="00841934" w:rsidRPr="000F1D47" w:rsidTr="007D672B">
        <w:trPr>
          <w:jc w:val="center"/>
        </w:trPr>
        <w:tc>
          <w:tcPr>
            <w:tcW w:w="628" w:type="dxa"/>
            <w:gridSpan w:val="2"/>
            <w:vMerge w:val="restart"/>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Эффективное государственное управление, реализация мер антикоррупционной политики, оценка коррупционной ситуации</w:t>
            </w:r>
          </w:p>
        </w:tc>
        <w:tc>
          <w:tcPr>
            <w:tcW w:w="425" w:type="dxa"/>
            <w:vMerge w:val="restart"/>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КСЭМ РТ</w:t>
            </w:r>
          </w:p>
        </w:tc>
        <w:tc>
          <w:tcPr>
            <w:tcW w:w="424" w:type="dxa"/>
            <w:vMerge w:val="restart"/>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2014 - 2020 годы</w:t>
            </w: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востребованных информационных материалов от общего количества выпускаемых материалов,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3 379,8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3 687,7 БРТ</w:t>
            </w: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3 519,6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3 932,5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4 938,1 БРТ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5 011,5 БРТ</w:t>
            </w:r>
          </w:p>
        </w:tc>
        <w:tc>
          <w:tcPr>
            <w:tcW w:w="44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841934" w:rsidRPr="000F1D47" w:rsidRDefault="00841934"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5 436,6 БРТ</w:t>
            </w:r>
          </w:p>
        </w:tc>
        <w:tc>
          <w:tcPr>
            <w:tcW w:w="410" w:type="dxa"/>
            <w:vMerge w:val="restart"/>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582" w:type="dxa"/>
            <w:vMerge w:val="restart"/>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c>
          <w:tcPr>
            <w:tcW w:w="429" w:type="dxa"/>
            <w:vMerge w:val="restart"/>
            <w:tcBorders>
              <w:top w:val="single" w:sz="4" w:space="0" w:color="auto"/>
              <w:left w:val="single" w:sz="4" w:space="0" w:color="auto"/>
              <w:bottom w:val="single" w:sz="4" w:space="0" w:color="auto"/>
              <w:right w:val="single" w:sz="4" w:space="0" w:color="auto"/>
            </w:tcBorders>
            <w:textDirection w:val="btLr"/>
          </w:tcPr>
          <w:p w:rsidR="00841934" w:rsidRPr="000F1D47" w:rsidRDefault="00841934" w:rsidP="000F1D47">
            <w:pPr>
              <w:ind w:left="113" w:right="113"/>
              <w:jc w:val="center"/>
            </w:pPr>
            <w:r w:rsidRPr="000F1D47">
              <w:rPr>
                <w:rFonts w:ascii="Times New Roman" w:hAnsi="Times New Roman"/>
                <w:sz w:val="12"/>
                <w:szCs w:val="12"/>
                <w:lang w:eastAsia="ru-RU"/>
              </w:rPr>
              <w:t>-</w:t>
            </w:r>
          </w:p>
        </w:tc>
      </w:tr>
      <w:tr w:rsidR="00841934" w:rsidRPr="000F1D47" w:rsidTr="007D672B">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Доля выполненных мероприятий, предусмотренных утвержденными программами (планами) по реализации мер антикоррупционной политики в </w:t>
            </w:r>
            <w:r w:rsidRPr="000F1D47">
              <w:rPr>
                <w:rFonts w:ascii="Times New Roman" w:hAnsi="Times New Roman"/>
                <w:sz w:val="12"/>
                <w:szCs w:val="12"/>
                <w:lang w:eastAsia="ru-RU"/>
              </w:rPr>
              <w:lastRenderedPageBreak/>
              <w:t>КСЭМ РТ,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lastRenderedPageBreak/>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41" w:type="dxa"/>
            <w:gridSpan w:val="2"/>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10"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582"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9"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r>
      <w:tr w:rsidR="00841934" w:rsidRPr="000F1D47" w:rsidTr="009E091E">
        <w:trPr>
          <w:jc w:val="center"/>
        </w:trPr>
        <w:tc>
          <w:tcPr>
            <w:tcW w:w="628" w:type="dxa"/>
            <w:gridSpan w:val="2"/>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5"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424" w:type="dxa"/>
            <w:vMerge/>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rPr>
                <w:rFonts w:ascii="Times New Roman" w:hAnsi="Times New Roman"/>
                <w:sz w:val="12"/>
                <w:szCs w:val="12"/>
                <w:lang w:eastAsia="ru-RU"/>
              </w:rPr>
            </w:pPr>
          </w:p>
        </w:tc>
        <w:tc>
          <w:tcPr>
            <w:tcW w:w="851"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 xml:space="preserve">Доля нормативных правовых актов Республики Татарстан, разработанных КСЭМ РТ, в отношении которых органами прокуратуры, юстиции и независимыми экспертами были выявлены </w:t>
            </w:r>
            <w:proofErr w:type="spellStart"/>
            <w:r w:rsidRPr="000F1D47">
              <w:rPr>
                <w:rFonts w:ascii="Times New Roman" w:hAnsi="Times New Roman"/>
                <w:sz w:val="12"/>
                <w:szCs w:val="12"/>
                <w:lang w:eastAsia="ru-RU"/>
              </w:rPr>
              <w:t>коррупциогенные</w:t>
            </w:r>
            <w:proofErr w:type="spellEnd"/>
            <w:r w:rsidRPr="000F1D47">
              <w:rPr>
                <w:rFonts w:ascii="Times New Roman" w:hAnsi="Times New Roman"/>
                <w:sz w:val="12"/>
                <w:szCs w:val="12"/>
                <w:lang w:eastAsia="ru-RU"/>
              </w:rPr>
              <w:t xml:space="preserve"> факторы, в процентах к общему количеству нормативных правовых актов, разработанных КСЭМ РТ и в отношении которых внутренняя антикоррупционная экспертиза не выявила </w:t>
            </w:r>
            <w:proofErr w:type="spellStart"/>
            <w:r w:rsidRPr="000F1D47">
              <w:rPr>
                <w:rFonts w:ascii="Times New Roman" w:hAnsi="Times New Roman"/>
                <w:sz w:val="12"/>
                <w:szCs w:val="12"/>
                <w:lang w:eastAsia="ru-RU"/>
              </w:rPr>
              <w:t>коррупциогенных</w:t>
            </w:r>
            <w:proofErr w:type="spellEnd"/>
            <w:r w:rsidRPr="000F1D47">
              <w:rPr>
                <w:rFonts w:ascii="Times New Roman" w:hAnsi="Times New Roman"/>
                <w:sz w:val="12"/>
                <w:szCs w:val="12"/>
                <w:lang w:eastAsia="ru-RU"/>
              </w:rPr>
              <w:t xml:space="preserve"> факторов, процентов</w:t>
            </w:r>
          </w:p>
        </w:tc>
        <w:tc>
          <w:tcPr>
            <w:tcW w:w="568"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5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841934" w:rsidRPr="000F1D47" w:rsidRDefault="00841934" w:rsidP="000F1D47">
            <w:pPr>
              <w:jc w:val="center"/>
            </w:pPr>
            <w:r w:rsidRPr="000F1D47">
              <w:rPr>
                <w:rFonts w:ascii="Times New Roman" w:hAnsi="Times New Roman"/>
                <w:sz w:val="12"/>
                <w:szCs w:val="12"/>
                <w:lang w:eastAsia="ru-RU"/>
              </w:rPr>
              <w:t>-</w:t>
            </w:r>
          </w:p>
        </w:tc>
      </w:tr>
      <w:tr w:rsidR="00A96F5C" w:rsidRPr="000F1D47" w:rsidTr="009E091E">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Финансовое обеспечение ликвидационных мероприятий и предоставления гарантий и компенсаций высвобождаемым работникам</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Минфин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r w:rsidRPr="000F1D47">
              <w:rPr>
                <w:rFonts w:ascii="Times New Roman" w:hAnsi="Times New Roman"/>
                <w:sz w:val="12"/>
                <w:szCs w:val="12"/>
                <w:lang w:eastAsia="ru-RU"/>
              </w:rPr>
              <w:t>2021</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2 827,3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w:t>
            </w:r>
          </w:p>
        </w:tc>
      </w:tr>
      <w:tr w:rsidR="00A96F5C" w:rsidRPr="000F1D47" w:rsidTr="001C321C">
        <w:trPr>
          <w:jc w:val="center"/>
        </w:trPr>
        <w:tc>
          <w:tcPr>
            <w:tcW w:w="566"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outlineLvl w:val="1"/>
              <w:rPr>
                <w:rFonts w:ascii="Times New Roman" w:hAnsi="Times New Roman"/>
                <w:sz w:val="12"/>
                <w:szCs w:val="12"/>
                <w:lang w:eastAsia="ru-RU"/>
              </w:rPr>
            </w:pPr>
          </w:p>
        </w:tc>
        <w:tc>
          <w:tcPr>
            <w:tcW w:w="13671" w:type="dxa"/>
            <w:gridSpan w:val="29"/>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outlineLvl w:val="1"/>
              <w:rPr>
                <w:rFonts w:ascii="Times New Roman" w:hAnsi="Times New Roman"/>
                <w:sz w:val="12"/>
                <w:szCs w:val="12"/>
                <w:lang w:eastAsia="ru-RU"/>
              </w:rPr>
            </w:pPr>
            <w:r w:rsidRPr="000F1D47">
              <w:rPr>
                <w:rFonts w:ascii="Times New Roman" w:hAnsi="Times New Roman"/>
                <w:sz w:val="12"/>
                <w:szCs w:val="12"/>
                <w:lang w:eastAsia="ru-RU"/>
              </w:rPr>
              <w:t>Наименование задачи: развитие системы территориального общественного самоуправления Республики Татарстан</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outlineLvl w:val="1"/>
              <w:rPr>
                <w:rFonts w:ascii="Times New Roman" w:hAnsi="Times New Roman"/>
                <w:sz w:val="12"/>
                <w:szCs w:val="12"/>
                <w:lang w:eastAsia="ru-RU"/>
              </w:rPr>
            </w:pPr>
          </w:p>
        </w:tc>
      </w:tr>
      <w:tr w:rsidR="00A96F5C" w:rsidRPr="000F1D47" w:rsidTr="00DB63AF">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Оказание поддержки ТОС в части осуществления компенсационных выплат руководителям ТОС</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МЭ РТ, ОМС РТ (по согласованию)</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2014 - 2025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Доля ТОС, которым предоставлена поддержка в виде субсидий на осуществление компенсационных выплат руководителям ТОС, от общего количества ТОС, зарегистрированных в городских округах и городских поселениях, процентов</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100</w:t>
            </w:r>
          </w:p>
        </w:tc>
        <w:tc>
          <w:tcPr>
            <w:tcW w:w="410"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26 243,75 БРТ</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67 372,5 БРТ</w:t>
            </w:r>
          </w:p>
        </w:tc>
        <w:tc>
          <w:tcPr>
            <w:tcW w:w="426"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58 046,4 БРТ</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60 940,2 БРТ</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61 291,7 БРТ</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63 490,2 БРТ</w:t>
            </w:r>
          </w:p>
        </w:tc>
        <w:tc>
          <w:tcPr>
            <w:tcW w:w="441" w:type="dxa"/>
            <w:gridSpan w:val="2"/>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67 013,6 БРТ</w:t>
            </w:r>
          </w:p>
        </w:tc>
        <w:tc>
          <w:tcPr>
            <w:tcW w:w="410"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69 794,9 БРТ</w:t>
            </w:r>
          </w:p>
        </w:tc>
        <w:tc>
          <w:tcPr>
            <w:tcW w:w="425"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70 094,9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70 094,9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70 094,9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ind w:left="113" w:right="113"/>
              <w:jc w:val="center"/>
            </w:pPr>
            <w:r w:rsidRPr="000F1D47">
              <w:rPr>
                <w:rFonts w:ascii="Times New Roman" w:hAnsi="Times New Roman"/>
                <w:sz w:val="12"/>
                <w:szCs w:val="12"/>
                <w:lang w:eastAsia="ru-RU"/>
              </w:rPr>
              <w:t>70 094,9 БРТ</w:t>
            </w:r>
          </w:p>
        </w:tc>
      </w:tr>
      <w:tr w:rsidR="00A96F5C" w:rsidRPr="000F1D47" w:rsidTr="001C321C">
        <w:trPr>
          <w:cantSplit/>
          <w:trHeight w:val="1134"/>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Проведение республиканского конкурса "Лучшее территориальное общественное самоуправление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Ассоциация "Совет муниципальных образований РТ" (по согласованию), МЭ РТ</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2016 - 2025 годы</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проведенных конкурсов,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w:t>
            </w:r>
          </w:p>
        </w:tc>
        <w:tc>
          <w:tcPr>
            <w:tcW w:w="410" w:type="dxa"/>
            <w:tcBorders>
              <w:top w:val="single" w:sz="4" w:space="0" w:color="auto"/>
              <w:left w:val="single" w:sz="4" w:space="0" w:color="auto"/>
              <w:bottom w:val="single" w:sz="4" w:space="0" w:color="auto"/>
              <w:right w:val="single" w:sz="4" w:space="0" w:color="auto"/>
            </w:tcBorders>
            <w:vAlign w:val="center"/>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vAlign w:val="center"/>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50 000,0 БРТ</w:t>
            </w:r>
          </w:p>
        </w:tc>
      </w:tr>
      <w:tr w:rsidR="00A96F5C" w:rsidRPr="000F1D47" w:rsidTr="009E091E">
        <w:trPr>
          <w:cantSplit/>
          <w:trHeight w:val="3586"/>
          <w:jc w:val="center"/>
        </w:trPr>
        <w:tc>
          <w:tcPr>
            <w:tcW w:w="628" w:type="dxa"/>
            <w:gridSpan w:val="2"/>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lastRenderedPageBreak/>
              <w:t>Проведение конкурса социальных проектов ТОС</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7D672B">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 xml:space="preserve">Ассоциация </w:t>
            </w:r>
            <w:r w:rsidR="007D672B">
              <w:rPr>
                <w:rFonts w:ascii="Times New Roman" w:hAnsi="Times New Roman"/>
                <w:sz w:val="12"/>
                <w:szCs w:val="12"/>
                <w:lang w:eastAsia="ru-RU"/>
              </w:rPr>
              <w:t>«</w:t>
            </w:r>
            <w:r w:rsidRPr="000F1D47">
              <w:rPr>
                <w:rFonts w:ascii="Times New Roman" w:hAnsi="Times New Roman"/>
                <w:sz w:val="12"/>
                <w:szCs w:val="12"/>
                <w:lang w:eastAsia="ru-RU"/>
              </w:rPr>
              <w:t>Совет муниципальных образований РТ</w:t>
            </w:r>
            <w:r w:rsidR="007D672B">
              <w:rPr>
                <w:rFonts w:ascii="Times New Roman" w:hAnsi="Times New Roman"/>
                <w:sz w:val="12"/>
                <w:szCs w:val="12"/>
                <w:lang w:eastAsia="ru-RU"/>
              </w:rPr>
              <w:t>»</w:t>
            </w:r>
            <w:r w:rsidRPr="000F1D47">
              <w:rPr>
                <w:rFonts w:ascii="Times New Roman" w:hAnsi="Times New Roman"/>
                <w:sz w:val="12"/>
                <w:szCs w:val="12"/>
                <w:lang w:eastAsia="ru-RU"/>
              </w:rPr>
              <w:t xml:space="preserve"> (по согласованию), ОМС РТ (по согласованию)</w:t>
            </w:r>
          </w:p>
        </w:tc>
        <w:tc>
          <w:tcPr>
            <w:tcW w:w="424"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2014 год</w:t>
            </w:r>
          </w:p>
        </w:tc>
        <w:tc>
          <w:tcPr>
            <w:tcW w:w="851"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Количество социальных проектов ТОС, получивших гранты, единиц</w:t>
            </w:r>
          </w:p>
        </w:tc>
        <w:tc>
          <w:tcPr>
            <w:tcW w:w="568"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0</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116</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9"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50"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jc w:val="cente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4 000,00 БРТ</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41"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5F5422" w:rsidP="005F5422">
            <w:pPr>
              <w:ind w:left="113" w:right="113"/>
              <w:jc w:val="center"/>
              <w:rPr>
                <w:rFonts w:ascii="Times New Roman" w:hAnsi="Times New Roman"/>
                <w:sz w:val="12"/>
                <w:szCs w:val="12"/>
                <w:lang w:eastAsia="ru-RU"/>
              </w:rPr>
            </w:pPr>
            <w:r>
              <w:rPr>
                <w:rFonts w:ascii="Times New Roman" w:hAnsi="Times New Roman"/>
                <w:sz w:val="12"/>
                <w:szCs w:val="12"/>
                <w:lang w:eastAsia="ru-RU"/>
              </w:rPr>
              <w:t>-</w:t>
            </w:r>
          </w:p>
          <w:p w:rsidR="00A96F5C" w:rsidRPr="000F1D47" w:rsidRDefault="00A96F5C" w:rsidP="005F5422">
            <w:pPr>
              <w:ind w:left="113" w:right="113"/>
              <w:jc w:val="center"/>
            </w:pPr>
            <w:r w:rsidRPr="000F1D47">
              <w:rPr>
                <w:rFonts w:ascii="Times New Roman" w:hAnsi="Times New Roman"/>
                <w:sz w:val="12"/>
                <w:szCs w:val="12"/>
                <w:lang w:eastAsia="ru-RU"/>
              </w:rPr>
              <w:t>-</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5F5422" w:rsidRDefault="005F5422" w:rsidP="005F5422">
            <w:pPr>
              <w:ind w:left="113" w:right="113"/>
              <w:jc w:val="center"/>
              <w:rPr>
                <w:rFonts w:ascii="Times New Roman" w:hAnsi="Times New Roman"/>
                <w:sz w:val="12"/>
                <w:szCs w:val="12"/>
                <w:lang w:eastAsia="ru-RU"/>
              </w:rPr>
            </w:pPr>
            <w:r w:rsidRPr="005F5422">
              <w:rPr>
                <w:rFonts w:ascii="Times New Roman" w:hAnsi="Times New Roman"/>
                <w:sz w:val="12"/>
                <w:szCs w:val="12"/>
                <w:lang w:eastAsia="ru-RU"/>
              </w:rPr>
              <w:t>-</w:t>
            </w:r>
          </w:p>
          <w:p w:rsidR="00A96F5C" w:rsidRPr="005F5422" w:rsidRDefault="00A96F5C" w:rsidP="005F5422">
            <w:pPr>
              <w:ind w:left="113" w:right="113"/>
              <w:jc w:val="center"/>
              <w:rPr>
                <w:rFonts w:ascii="Times New Roman" w:hAnsi="Times New Roman"/>
              </w:rPr>
            </w:pPr>
            <w:r w:rsidRPr="005F5422">
              <w:rPr>
                <w:rFonts w:ascii="Times New Roman" w:hAnsi="Times New Roman"/>
                <w:sz w:val="12"/>
                <w:szCs w:val="12"/>
                <w:lang w:eastAsia="ru-RU"/>
              </w:rPr>
              <w:t>-</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5F5422" w:rsidRDefault="005F5422" w:rsidP="005F5422">
            <w:pPr>
              <w:ind w:left="113" w:right="113"/>
              <w:jc w:val="center"/>
              <w:rPr>
                <w:rFonts w:ascii="Times New Roman" w:hAnsi="Times New Roman"/>
                <w:sz w:val="12"/>
                <w:szCs w:val="12"/>
              </w:rPr>
            </w:pPr>
            <w:r w:rsidRPr="005F5422">
              <w:rPr>
                <w:rFonts w:ascii="Times New Roman" w:hAnsi="Times New Roman"/>
                <w:sz w:val="12"/>
                <w:szCs w:val="12"/>
              </w:rPr>
              <w:t>-</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5F5422" w:rsidRDefault="005F5422" w:rsidP="005F5422">
            <w:pPr>
              <w:ind w:left="113" w:right="113"/>
              <w:jc w:val="center"/>
              <w:rPr>
                <w:rFonts w:ascii="Times New Roman" w:hAnsi="Times New Roman"/>
                <w:sz w:val="12"/>
                <w:szCs w:val="12"/>
              </w:rPr>
            </w:pPr>
            <w:r w:rsidRPr="005F5422">
              <w:rPr>
                <w:rFonts w:ascii="Times New Roman" w:hAnsi="Times New Roman"/>
                <w:sz w:val="12"/>
                <w:szCs w:val="12"/>
              </w:rPr>
              <w:t>-</w:t>
            </w:r>
          </w:p>
        </w:tc>
      </w:tr>
      <w:tr w:rsidR="00A96F5C" w:rsidRPr="000F1D47" w:rsidTr="001C321C">
        <w:trPr>
          <w:cantSplit/>
          <w:trHeight w:val="1134"/>
          <w:jc w:val="center"/>
        </w:trPr>
        <w:tc>
          <w:tcPr>
            <w:tcW w:w="7277" w:type="dxa"/>
            <w:gridSpan w:val="14"/>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Итого по Подпрограмме, в том числе:</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896 009,75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1 249 957,16</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1 722 097,6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1 687 460,55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1 947 977,2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2 039 561,8</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1 874 796,2</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1 449 080,3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1 052 269,6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1 043 125,1</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1 045 991,3</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1 046 949,0</w:t>
            </w:r>
          </w:p>
        </w:tc>
      </w:tr>
      <w:tr w:rsidR="00A96F5C" w:rsidRPr="000F1D47" w:rsidTr="001C321C">
        <w:trPr>
          <w:cantSplit/>
          <w:trHeight w:val="1134"/>
          <w:jc w:val="center"/>
        </w:trPr>
        <w:tc>
          <w:tcPr>
            <w:tcW w:w="7277" w:type="dxa"/>
            <w:gridSpan w:val="14"/>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бюджет Республики Татарстан</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896 009,75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1 139 720,66</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1 722 097,6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1 687 460,55</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1 947 977,2</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2 039 561,8</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1 874 796,2</w:t>
            </w: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1 437 389,3</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1 052 269,6</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1 043 125,1</w:t>
            </w: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1 045 991,3</w:t>
            </w:r>
          </w:p>
        </w:tc>
        <w:tc>
          <w:tcPr>
            <w:tcW w:w="429"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1 046 949,0</w:t>
            </w:r>
          </w:p>
        </w:tc>
      </w:tr>
      <w:tr w:rsidR="00A96F5C" w:rsidRPr="000F1D47" w:rsidTr="001C321C">
        <w:trPr>
          <w:cantSplit/>
          <w:trHeight w:val="1134"/>
          <w:jc w:val="center"/>
        </w:trPr>
        <w:tc>
          <w:tcPr>
            <w:tcW w:w="7277" w:type="dxa"/>
            <w:gridSpan w:val="14"/>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jc w:val="both"/>
              <w:rPr>
                <w:rFonts w:ascii="Times New Roman" w:hAnsi="Times New Roman"/>
                <w:sz w:val="12"/>
                <w:szCs w:val="12"/>
                <w:lang w:eastAsia="ru-RU"/>
              </w:rPr>
            </w:pPr>
            <w:r w:rsidRPr="000F1D47">
              <w:rPr>
                <w:rFonts w:ascii="Times New Roman" w:hAnsi="Times New Roman"/>
                <w:sz w:val="12"/>
                <w:szCs w:val="12"/>
                <w:lang w:eastAsia="ru-RU"/>
              </w:rPr>
              <w:t>федеральный бюджет</w:t>
            </w:r>
          </w:p>
        </w:tc>
        <w:tc>
          <w:tcPr>
            <w:tcW w:w="425"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67"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cPr>
          <w:p w:rsidR="00A96F5C" w:rsidRPr="000F1D47" w:rsidRDefault="00A96F5C" w:rsidP="000F1D47">
            <w:pPr>
              <w:autoSpaceDE w:val="0"/>
              <w:autoSpaceDN w:val="0"/>
              <w:adjustRightInd w:val="0"/>
              <w:spacing w:after="0" w:line="240" w:lineRule="auto"/>
              <w:rPr>
                <w:rFonts w:ascii="Times New Roman" w:hAnsi="Times New Roman"/>
                <w:sz w:val="12"/>
                <w:szCs w:val="12"/>
                <w:lang w:eastAsia="ru-RU"/>
              </w:rPr>
            </w:pPr>
          </w:p>
        </w:tc>
        <w:tc>
          <w:tcPr>
            <w:tcW w:w="410"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110 236,5</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gridSpan w:val="2"/>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r w:rsidRPr="000F1D47">
              <w:rPr>
                <w:rFonts w:ascii="Times New Roman" w:hAnsi="Times New Roman"/>
                <w:sz w:val="12"/>
                <w:szCs w:val="12"/>
                <w:lang w:eastAsia="ru-RU"/>
              </w:rPr>
              <w:t>11 691,0</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582" w:type="dxa"/>
            <w:tcBorders>
              <w:top w:val="single" w:sz="4" w:space="0" w:color="auto"/>
              <w:left w:val="single" w:sz="4" w:space="0" w:color="auto"/>
              <w:bottom w:val="single" w:sz="4" w:space="0" w:color="auto"/>
              <w:right w:val="single" w:sz="4" w:space="0" w:color="auto"/>
            </w:tcBorders>
            <w:textDirection w:val="btLr"/>
            <w:vAlign w:val="center"/>
          </w:tcPr>
          <w:p w:rsidR="00A96F5C" w:rsidRPr="000F1D47" w:rsidRDefault="00A96F5C" w:rsidP="000F1D47">
            <w:pPr>
              <w:autoSpaceDE w:val="0"/>
              <w:autoSpaceDN w:val="0"/>
              <w:adjustRightInd w:val="0"/>
              <w:spacing w:after="0" w:line="240" w:lineRule="auto"/>
              <w:ind w:left="113" w:right="113"/>
              <w:rPr>
                <w:rFonts w:ascii="Times New Roman" w:hAnsi="Times New Roman"/>
                <w:sz w:val="12"/>
                <w:szCs w:val="12"/>
                <w:lang w:eastAsia="ru-RU"/>
              </w:rPr>
            </w:pPr>
          </w:p>
        </w:tc>
        <w:tc>
          <w:tcPr>
            <w:tcW w:w="429" w:type="dxa"/>
            <w:tcBorders>
              <w:top w:val="single" w:sz="4" w:space="0" w:color="auto"/>
              <w:left w:val="single" w:sz="4" w:space="0" w:color="auto"/>
              <w:bottom w:val="single" w:sz="4" w:space="0" w:color="auto"/>
              <w:right w:val="single" w:sz="4" w:space="0" w:color="auto"/>
            </w:tcBorders>
            <w:textDirection w:val="btLr"/>
          </w:tcPr>
          <w:p w:rsidR="00A96F5C" w:rsidRPr="000F1D47" w:rsidRDefault="00A96F5C" w:rsidP="000F1D47">
            <w:pPr>
              <w:autoSpaceDE w:val="0"/>
              <w:autoSpaceDN w:val="0"/>
              <w:adjustRightInd w:val="0"/>
              <w:spacing w:after="0" w:line="240" w:lineRule="auto"/>
              <w:ind w:left="113" w:right="113"/>
              <w:jc w:val="center"/>
              <w:rPr>
                <w:rFonts w:ascii="Times New Roman" w:hAnsi="Times New Roman"/>
                <w:sz w:val="12"/>
                <w:szCs w:val="12"/>
                <w:lang w:eastAsia="ru-RU"/>
              </w:rPr>
            </w:pPr>
          </w:p>
        </w:tc>
      </w:tr>
    </w:tbl>
    <w:p w:rsidR="00311E46" w:rsidRPr="000F1D47" w:rsidRDefault="00311E46" w:rsidP="000F1D47">
      <w:pPr>
        <w:widowControl w:val="0"/>
        <w:autoSpaceDE w:val="0"/>
        <w:autoSpaceDN w:val="0"/>
        <w:spacing w:after="0" w:line="240" w:lineRule="auto"/>
        <w:jc w:val="both"/>
        <w:rPr>
          <w:rFonts w:ascii="Times New Roman" w:eastAsia="Times New Roman" w:hAnsi="Times New Roman"/>
          <w:lang w:eastAsia="ru-RU"/>
        </w:rPr>
      </w:pPr>
      <w:bookmarkStart w:id="0" w:name="Par1826"/>
      <w:bookmarkEnd w:id="0"/>
      <w:r w:rsidRPr="000F1D47">
        <w:rPr>
          <w:rFonts w:ascii="Times New Roman" w:eastAsia="Times New Roman" w:hAnsi="Times New Roman"/>
          <w:lang w:eastAsia="ru-RU"/>
        </w:rPr>
        <w:t>--------------------------------</w:t>
      </w:r>
    </w:p>
    <w:p w:rsidR="00113D84" w:rsidRPr="000F1D47" w:rsidRDefault="00113D84" w:rsidP="000F1D47">
      <w:pPr>
        <w:autoSpaceDE w:val="0"/>
        <w:autoSpaceDN w:val="0"/>
        <w:adjustRightInd w:val="0"/>
        <w:spacing w:after="0" w:line="240" w:lineRule="auto"/>
        <w:jc w:val="both"/>
        <w:rPr>
          <w:rFonts w:ascii="Times New Roman" w:hAnsi="Times New Roman"/>
          <w:sz w:val="14"/>
          <w:szCs w:val="14"/>
          <w:lang w:eastAsia="ru-RU"/>
        </w:rPr>
      </w:pPr>
    </w:p>
    <w:p w:rsidR="00922C4E" w:rsidRPr="000F1D47" w:rsidRDefault="00922C4E"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 xml:space="preserve">*&gt; В том числе 11 328,6 тыс. рублей - остаток неосвоенных средств, полученных в 2017 году на реализацию мероприятий подпрограммы </w:t>
      </w:r>
      <w:r w:rsidR="00841934" w:rsidRPr="000F1D47">
        <w:rPr>
          <w:rFonts w:ascii="Times New Roman" w:hAnsi="Times New Roman"/>
          <w:sz w:val="14"/>
          <w:szCs w:val="14"/>
          <w:lang w:eastAsia="ru-RU"/>
        </w:rPr>
        <w:t>«</w:t>
      </w:r>
      <w:r w:rsidRPr="000F1D47">
        <w:rPr>
          <w:rFonts w:ascii="Times New Roman" w:hAnsi="Times New Roman"/>
          <w:sz w:val="14"/>
          <w:szCs w:val="14"/>
          <w:lang w:eastAsia="ru-RU"/>
        </w:rPr>
        <w:t>Совершенствование государственной экономической политики в Республик</w:t>
      </w:r>
      <w:r w:rsidR="00841934" w:rsidRPr="000F1D47">
        <w:rPr>
          <w:rFonts w:ascii="Times New Roman" w:hAnsi="Times New Roman"/>
          <w:sz w:val="14"/>
          <w:szCs w:val="14"/>
          <w:lang w:eastAsia="ru-RU"/>
        </w:rPr>
        <w:t>е Татарстан на 2014 - 2024 годы»</w:t>
      </w:r>
      <w:r w:rsidRPr="000F1D47">
        <w:rPr>
          <w:rFonts w:ascii="Times New Roman" w:hAnsi="Times New Roman"/>
          <w:sz w:val="14"/>
          <w:szCs w:val="14"/>
          <w:lang w:eastAsia="ru-RU"/>
        </w:rPr>
        <w:t>, освоенный в 2018 году.</w:t>
      </w:r>
    </w:p>
    <w:p w:rsidR="00922C4E" w:rsidRPr="000F1D47" w:rsidRDefault="00922C4E" w:rsidP="000F1D47">
      <w:pPr>
        <w:autoSpaceDE w:val="0"/>
        <w:autoSpaceDN w:val="0"/>
        <w:adjustRightInd w:val="0"/>
        <w:spacing w:after="0" w:line="240" w:lineRule="auto"/>
        <w:ind w:firstLine="540"/>
        <w:jc w:val="both"/>
        <w:rPr>
          <w:rFonts w:ascii="Times New Roman" w:hAnsi="Times New Roman"/>
          <w:sz w:val="14"/>
          <w:szCs w:val="14"/>
          <w:lang w:eastAsia="ru-RU"/>
        </w:rPr>
      </w:pPr>
      <w:r w:rsidRPr="000F1D47">
        <w:rPr>
          <w:rFonts w:ascii="Times New Roman" w:hAnsi="Times New Roman"/>
          <w:sz w:val="14"/>
          <w:szCs w:val="14"/>
          <w:lang w:eastAsia="ru-RU"/>
        </w:rPr>
        <w:t>&lt;**&gt; В том числе 18 432,0 тыс. рублей - остаток неосвоенных средств, полученных в 2018 году на реализацию мероприятий подпрограммы</w:t>
      </w:r>
      <w:r w:rsidR="00841934" w:rsidRPr="000F1D47">
        <w:rPr>
          <w:rFonts w:ascii="Times New Roman" w:hAnsi="Times New Roman"/>
          <w:sz w:val="14"/>
          <w:szCs w:val="14"/>
          <w:lang w:eastAsia="ru-RU"/>
        </w:rPr>
        <w:t xml:space="preserve"> «</w:t>
      </w:r>
      <w:r w:rsidRPr="000F1D47">
        <w:rPr>
          <w:rFonts w:ascii="Times New Roman" w:hAnsi="Times New Roman"/>
          <w:sz w:val="14"/>
          <w:szCs w:val="14"/>
          <w:lang w:eastAsia="ru-RU"/>
        </w:rPr>
        <w:t>Совершенствование государственной экономической политики в Республике Татарстан на 2014 - 2024 годы</w:t>
      </w:r>
      <w:r w:rsidR="00841934" w:rsidRPr="000F1D47">
        <w:rPr>
          <w:rFonts w:ascii="Times New Roman" w:hAnsi="Times New Roman"/>
          <w:sz w:val="14"/>
          <w:szCs w:val="14"/>
          <w:lang w:eastAsia="ru-RU"/>
        </w:rPr>
        <w:t>»</w:t>
      </w:r>
      <w:r w:rsidRPr="000F1D47">
        <w:rPr>
          <w:rFonts w:ascii="Times New Roman" w:hAnsi="Times New Roman"/>
          <w:sz w:val="14"/>
          <w:szCs w:val="14"/>
          <w:lang w:eastAsia="ru-RU"/>
        </w:rPr>
        <w:t>,</w:t>
      </w:r>
      <w:r w:rsidR="00841934" w:rsidRPr="000F1D47">
        <w:rPr>
          <w:rFonts w:ascii="Times New Roman" w:hAnsi="Times New Roman"/>
          <w:sz w:val="14"/>
          <w:szCs w:val="14"/>
          <w:lang w:eastAsia="ru-RU"/>
        </w:rPr>
        <w:t xml:space="preserve"> освоенный в 2019 году»;</w:t>
      </w:r>
    </w:p>
    <w:p w:rsidR="00922C4E" w:rsidRPr="000F1D47" w:rsidRDefault="00922C4E" w:rsidP="000F1D47">
      <w:pPr>
        <w:autoSpaceDE w:val="0"/>
        <w:autoSpaceDN w:val="0"/>
        <w:adjustRightInd w:val="0"/>
        <w:spacing w:after="0" w:line="240" w:lineRule="auto"/>
        <w:ind w:firstLine="539"/>
        <w:jc w:val="both"/>
        <w:rPr>
          <w:rFonts w:ascii="Times New Roman" w:hAnsi="Times New Roman"/>
          <w:sz w:val="28"/>
          <w:szCs w:val="28"/>
        </w:rPr>
      </w:pPr>
    </w:p>
    <w:p w:rsidR="00113D84" w:rsidRPr="000F1D47" w:rsidRDefault="00113D84" w:rsidP="000F1D47">
      <w:pPr>
        <w:autoSpaceDE w:val="0"/>
        <w:autoSpaceDN w:val="0"/>
        <w:adjustRightInd w:val="0"/>
        <w:spacing w:after="0" w:line="240" w:lineRule="auto"/>
        <w:jc w:val="right"/>
        <w:outlineLvl w:val="0"/>
        <w:rPr>
          <w:rFonts w:ascii="Times New Roman" w:hAnsi="Times New Roman"/>
          <w:sz w:val="28"/>
          <w:szCs w:val="28"/>
          <w:lang w:eastAsia="ru-RU"/>
        </w:rPr>
        <w:sectPr w:rsidR="00113D84" w:rsidRPr="000F1D47" w:rsidSect="00570F9F">
          <w:pgSz w:w="16840" w:h="11907" w:orient="landscape"/>
          <w:pgMar w:top="567" w:right="1134" w:bottom="1134" w:left="1134" w:header="510" w:footer="709" w:gutter="0"/>
          <w:cols w:space="708"/>
          <w:docGrid w:linePitch="360"/>
        </w:sectPr>
      </w:pPr>
    </w:p>
    <w:p w:rsidR="00F83F93" w:rsidRPr="000F1D47" w:rsidRDefault="00DC50E4" w:rsidP="000F1D47">
      <w:pPr>
        <w:autoSpaceDE w:val="0"/>
        <w:autoSpaceDN w:val="0"/>
        <w:adjustRightInd w:val="0"/>
        <w:spacing w:after="0" w:line="240" w:lineRule="auto"/>
        <w:ind w:firstLine="540"/>
        <w:jc w:val="both"/>
        <w:rPr>
          <w:rFonts w:ascii="Times New Roman" w:hAnsi="Times New Roman"/>
          <w:sz w:val="28"/>
          <w:szCs w:val="28"/>
        </w:rPr>
      </w:pPr>
      <w:hyperlink r:id="rId57" w:history="1">
        <w:r w:rsidR="00F83F93" w:rsidRPr="000F1D47">
          <w:rPr>
            <w:rFonts w:ascii="Times New Roman" w:hAnsi="Times New Roman"/>
            <w:sz w:val="28"/>
            <w:szCs w:val="28"/>
          </w:rPr>
          <w:t>приложение</w:t>
        </w:r>
      </w:hyperlink>
      <w:r w:rsidR="00F83F93" w:rsidRPr="000F1D47">
        <w:rPr>
          <w:rFonts w:ascii="Times New Roman" w:hAnsi="Times New Roman"/>
          <w:sz w:val="28"/>
          <w:szCs w:val="28"/>
        </w:rPr>
        <w:t xml:space="preserve"> № 2 к </w:t>
      </w:r>
      <w:r w:rsidR="008E6279" w:rsidRPr="000F1D47">
        <w:rPr>
          <w:rFonts w:ascii="Times New Roman" w:hAnsi="Times New Roman"/>
          <w:sz w:val="28"/>
          <w:szCs w:val="28"/>
        </w:rPr>
        <w:t xml:space="preserve">Подпрограмме – 1 </w:t>
      </w:r>
      <w:r w:rsidR="00F83F93" w:rsidRPr="000F1D47">
        <w:rPr>
          <w:rFonts w:ascii="Times New Roman" w:hAnsi="Times New Roman"/>
          <w:sz w:val="28"/>
          <w:szCs w:val="28"/>
        </w:rPr>
        <w:t xml:space="preserve">изложить в следующей </w:t>
      </w:r>
      <w:hyperlink r:id="rId58" w:history="1">
        <w:r w:rsidR="00F83F93" w:rsidRPr="000F1D47">
          <w:rPr>
            <w:rFonts w:ascii="Times New Roman" w:hAnsi="Times New Roman"/>
            <w:sz w:val="28"/>
            <w:szCs w:val="28"/>
          </w:rPr>
          <w:t>редакции</w:t>
        </w:r>
      </w:hyperlink>
      <w:r w:rsidR="00F83F93" w:rsidRPr="000F1D47">
        <w:rPr>
          <w:rFonts w:ascii="Times New Roman" w:hAnsi="Times New Roman"/>
          <w:sz w:val="28"/>
          <w:szCs w:val="28"/>
        </w:rPr>
        <w:t>:</w:t>
      </w:r>
    </w:p>
    <w:p w:rsidR="00F83F93" w:rsidRPr="000F1D47" w:rsidRDefault="00F83F93" w:rsidP="000F1D47">
      <w:pPr>
        <w:pStyle w:val="ConsPlusNormal"/>
        <w:ind w:firstLine="540"/>
        <w:jc w:val="both"/>
        <w:rPr>
          <w:rFonts w:ascii="Times New Roman" w:hAnsi="Times New Roman" w:cs="Times New Roman"/>
          <w:sz w:val="28"/>
          <w:szCs w:val="28"/>
        </w:rPr>
      </w:pPr>
    </w:p>
    <w:p w:rsidR="001B3442" w:rsidRPr="000F1D47" w:rsidRDefault="001B3442" w:rsidP="000F1D47">
      <w:pPr>
        <w:autoSpaceDE w:val="0"/>
        <w:autoSpaceDN w:val="0"/>
        <w:adjustRightInd w:val="0"/>
        <w:spacing w:after="0" w:line="240" w:lineRule="auto"/>
        <w:jc w:val="right"/>
        <w:outlineLvl w:val="0"/>
        <w:rPr>
          <w:rFonts w:ascii="Times New Roman" w:hAnsi="Times New Roman"/>
          <w:sz w:val="24"/>
          <w:szCs w:val="24"/>
          <w:lang w:eastAsia="ru-RU"/>
        </w:rPr>
      </w:pPr>
    </w:p>
    <w:p w:rsidR="001B3442" w:rsidRPr="000F1D47" w:rsidRDefault="0057347C" w:rsidP="000F1D47">
      <w:pPr>
        <w:autoSpaceDE w:val="0"/>
        <w:autoSpaceDN w:val="0"/>
        <w:adjustRightInd w:val="0"/>
        <w:spacing w:after="0" w:line="240" w:lineRule="auto"/>
        <w:ind w:firstLine="6521"/>
        <w:outlineLvl w:val="0"/>
        <w:rPr>
          <w:rFonts w:ascii="Times New Roman" w:hAnsi="Times New Roman"/>
          <w:sz w:val="20"/>
          <w:szCs w:val="20"/>
          <w:lang w:eastAsia="ru-RU"/>
        </w:rPr>
      </w:pPr>
      <w:r w:rsidRPr="000F1D47">
        <w:rPr>
          <w:rFonts w:ascii="Times New Roman" w:hAnsi="Times New Roman"/>
          <w:sz w:val="20"/>
          <w:szCs w:val="20"/>
          <w:lang w:eastAsia="ru-RU"/>
        </w:rPr>
        <w:t>«</w:t>
      </w:r>
      <w:r w:rsidR="001B3442" w:rsidRPr="000F1D47">
        <w:rPr>
          <w:rFonts w:ascii="Times New Roman" w:hAnsi="Times New Roman"/>
          <w:sz w:val="20"/>
          <w:szCs w:val="20"/>
          <w:lang w:eastAsia="ru-RU"/>
        </w:rPr>
        <w:t xml:space="preserve">Приложение </w:t>
      </w:r>
      <w:r w:rsidR="00F83F93" w:rsidRPr="000F1D47">
        <w:rPr>
          <w:rFonts w:ascii="Times New Roman" w:hAnsi="Times New Roman"/>
          <w:sz w:val="20"/>
          <w:szCs w:val="20"/>
          <w:lang w:eastAsia="ru-RU"/>
        </w:rPr>
        <w:t>№</w:t>
      </w:r>
      <w:r w:rsidR="001B3442" w:rsidRPr="000F1D47">
        <w:rPr>
          <w:rFonts w:ascii="Times New Roman" w:hAnsi="Times New Roman"/>
          <w:sz w:val="20"/>
          <w:szCs w:val="20"/>
          <w:lang w:eastAsia="ru-RU"/>
        </w:rPr>
        <w:t xml:space="preserve"> 2</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 xml:space="preserve">к Подпрограмме </w:t>
      </w:r>
      <w:r w:rsidR="00F83F93" w:rsidRPr="000F1D47">
        <w:rPr>
          <w:rFonts w:ascii="Times New Roman" w:hAnsi="Times New Roman"/>
          <w:sz w:val="20"/>
          <w:szCs w:val="20"/>
          <w:lang w:eastAsia="ru-RU"/>
        </w:rPr>
        <w:t>«</w:t>
      </w:r>
      <w:r w:rsidRPr="000F1D47">
        <w:rPr>
          <w:rFonts w:ascii="Times New Roman" w:hAnsi="Times New Roman"/>
          <w:sz w:val="20"/>
          <w:szCs w:val="20"/>
          <w:lang w:eastAsia="ru-RU"/>
        </w:rPr>
        <w:t>Совершенствование</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государственной экономической политики</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в Республике Татарстан</w:t>
      </w:r>
    </w:p>
    <w:p w:rsidR="001B3442" w:rsidRPr="000F1D47" w:rsidRDefault="00F83F93"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на 2014 - 2025 годы»</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(в редакции постановления</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Кабинета Министров</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Республики Татарстан</w:t>
      </w:r>
    </w:p>
    <w:p w:rsidR="001B3442" w:rsidRPr="000F1D47" w:rsidRDefault="001B3442" w:rsidP="000F1D47">
      <w:pPr>
        <w:autoSpaceDE w:val="0"/>
        <w:autoSpaceDN w:val="0"/>
        <w:adjustRightInd w:val="0"/>
        <w:spacing w:after="0" w:line="240" w:lineRule="auto"/>
        <w:ind w:firstLine="6521"/>
        <w:rPr>
          <w:rFonts w:ascii="Times New Roman" w:hAnsi="Times New Roman"/>
          <w:sz w:val="20"/>
          <w:szCs w:val="20"/>
          <w:lang w:eastAsia="ru-RU"/>
        </w:rPr>
      </w:pPr>
      <w:r w:rsidRPr="000F1D47">
        <w:rPr>
          <w:rFonts w:ascii="Times New Roman" w:hAnsi="Times New Roman"/>
          <w:sz w:val="20"/>
          <w:szCs w:val="20"/>
          <w:lang w:eastAsia="ru-RU"/>
        </w:rPr>
        <w:t>от _______2022 г. № _____)</w:t>
      </w:r>
    </w:p>
    <w:p w:rsidR="001B3442" w:rsidRPr="000F1D47" w:rsidRDefault="001B3442" w:rsidP="000F1D47">
      <w:pPr>
        <w:autoSpaceDE w:val="0"/>
        <w:autoSpaceDN w:val="0"/>
        <w:adjustRightInd w:val="0"/>
        <w:spacing w:after="0" w:line="240" w:lineRule="auto"/>
        <w:jc w:val="center"/>
        <w:rPr>
          <w:rFonts w:ascii="Times New Roman" w:hAnsi="Times New Roman"/>
          <w:b/>
          <w:bCs/>
          <w:sz w:val="24"/>
          <w:szCs w:val="24"/>
          <w:lang w:eastAsia="ru-RU"/>
        </w:rPr>
      </w:pPr>
    </w:p>
    <w:p w:rsidR="00922C4E" w:rsidRPr="000F1D47" w:rsidRDefault="00922C4E" w:rsidP="000F1D47">
      <w:pPr>
        <w:autoSpaceDE w:val="0"/>
        <w:autoSpaceDN w:val="0"/>
        <w:adjustRightInd w:val="0"/>
        <w:spacing w:after="0" w:line="240" w:lineRule="auto"/>
        <w:jc w:val="center"/>
        <w:rPr>
          <w:rFonts w:ascii="Times New Roman" w:hAnsi="Times New Roman"/>
          <w:b/>
          <w:bCs/>
          <w:sz w:val="24"/>
          <w:szCs w:val="24"/>
          <w:lang w:eastAsia="ru-RU"/>
        </w:rPr>
      </w:pPr>
      <w:r w:rsidRPr="000F1D47">
        <w:rPr>
          <w:rFonts w:ascii="Times New Roman" w:hAnsi="Times New Roman"/>
          <w:b/>
          <w:bCs/>
          <w:sz w:val="24"/>
          <w:szCs w:val="24"/>
          <w:lang w:eastAsia="ru-RU"/>
        </w:rPr>
        <w:t>МЕРОПРИЯТИЯ</w:t>
      </w:r>
    </w:p>
    <w:p w:rsidR="00922C4E" w:rsidRPr="000F1D47" w:rsidRDefault="00922C4E" w:rsidP="000F1D47">
      <w:pPr>
        <w:autoSpaceDE w:val="0"/>
        <w:autoSpaceDN w:val="0"/>
        <w:adjustRightInd w:val="0"/>
        <w:spacing w:after="0" w:line="240" w:lineRule="auto"/>
        <w:jc w:val="center"/>
        <w:rPr>
          <w:rFonts w:ascii="Times New Roman" w:hAnsi="Times New Roman"/>
          <w:b/>
          <w:bCs/>
          <w:sz w:val="24"/>
          <w:szCs w:val="24"/>
          <w:lang w:eastAsia="ru-RU"/>
        </w:rPr>
      </w:pPr>
      <w:r w:rsidRPr="000F1D47">
        <w:rPr>
          <w:rFonts w:ascii="Times New Roman" w:hAnsi="Times New Roman"/>
          <w:b/>
          <w:bCs/>
          <w:sz w:val="24"/>
          <w:szCs w:val="24"/>
          <w:lang w:eastAsia="ru-RU"/>
        </w:rPr>
        <w:t>ОРГАНИЗАЦИОННО-ПРАВОВОГО ХАРАКТЕРА, НЕ ТРЕБУЮЩИЕ ЦЕЛЕВОГО</w:t>
      </w:r>
    </w:p>
    <w:p w:rsidR="00922C4E" w:rsidRPr="000F1D47" w:rsidRDefault="00922C4E" w:rsidP="000F1D47">
      <w:pPr>
        <w:autoSpaceDE w:val="0"/>
        <w:autoSpaceDN w:val="0"/>
        <w:adjustRightInd w:val="0"/>
        <w:spacing w:after="0" w:line="240" w:lineRule="auto"/>
        <w:jc w:val="center"/>
        <w:rPr>
          <w:rFonts w:ascii="Times New Roman" w:hAnsi="Times New Roman"/>
          <w:b/>
          <w:bCs/>
          <w:sz w:val="24"/>
          <w:szCs w:val="24"/>
          <w:lang w:eastAsia="ru-RU"/>
        </w:rPr>
      </w:pPr>
      <w:r w:rsidRPr="000F1D47">
        <w:rPr>
          <w:rFonts w:ascii="Times New Roman" w:hAnsi="Times New Roman"/>
          <w:b/>
          <w:bCs/>
          <w:sz w:val="24"/>
          <w:szCs w:val="24"/>
          <w:lang w:eastAsia="ru-RU"/>
        </w:rPr>
        <w:t>ФИНАНСИРОВАНИЯ ПОДПРОГРАММЫ</w:t>
      </w:r>
      <w:r w:rsidR="00F83F93" w:rsidRPr="000F1D47">
        <w:rPr>
          <w:rFonts w:ascii="Times New Roman" w:hAnsi="Times New Roman"/>
          <w:b/>
          <w:bCs/>
          <w:sz w:val="24"/>
          <w:szCs w:val="24"/>
          <w:lang w:eastAsia="ru-RU"/>
        </w:rPr>
        <w:t xml:space="preserve"> «</w:t>
      </w:r>
      <w:r w:rsidRPr="000F1D47">
        <w:rPr>
          <w:rFonts w:ascii="Times New Roman" w:hAnsi="Times New Roman"/>
          <w:b/>
          <w:bCs/>
          <w:sz w:val="24"/>
          <w:szCs w:val="24"/>
          <w:lang w:eastAsia="ru-RU"/>
        </w:rPr>
        <w:t>СОВЕРШЕНСТВОВАНИЕ</w:t>
      </w:r>
    </w:p>
    <w:p w:rsidR="00922C4E" w:rsidRPr="000F1D47" w:rsidRDefault="00922C4E" w:rsidP="000F1D47">
      <w:pPr>
        <w:autoSpaceDE w:val="0"/>
        <w:autoSpaceDN w:val="0"/>
        <w:adjustRightInd w:val="0"/>
        <w:spacing w:after="0" w:line="240" w:lineRule="auto"/>
        <w:jc w:val="center"/>
        <w:rPr>
          <w:rFonts w:ascii="Times New Roman" w:hAnsi="Times New Roman"/>
          <w:b/>
          <w:bCs/>
          <w:sz w:val="24"/>
          <w:szCs w:val="24"/>
          <w:lang w:eastAsia="ru-RU"/>
        </w:rPr>
      </w:pPr>
      <w:r w:rsidRPr="000F1D47">
        <w:rPr>
          <w:rFonts w:ascii="Times New Roman" w:hAnsi="Times New Roman"/>
          <w:b/>
          <w:bCs/>
          <w:sz w:val="24"/>
          <w:szCs w:val="24"/>
          <w:lang w:eastAsia="ru-RU"/>
        </w:rPr>
        <w:t>ГОСУДАРСТВЕННОЙ ЭКОНОМИЧЕСКОЙ ПОЛИТИКИ</w:t>
      </w:r>
    </w:p>
    <w:p w:rsidR="00922C4E" w:rsidRPr="000F1D47" w:rsidRDefault="00922C4E" w:rsidP="000F1D47">
      <w:pPr>
        <w:autoSpaceDE w:val="0"/>
        <w:autoSpaceDN w:val="0"/>
        <w:adjustRightInd w:val="0"/>
        <w:spacing w:after="0" w:line="240" w:lineRule="auto"/>
        <w:jc w:val="center"/>
        <w:rPr>
          <w:rFonts w:ascii="Times New Roman" w:hAnsi="Times New Roman"/>
          <w:b/>
          <w:bCs/>
          <w:sz w:val="24"/>
          <w:szCs w:val="24"/>
          <w:lang w:eastAsia="ru-RU"/>
        </w:rPr>
      </w:pPr>
      <w:r w:rsidRPr="000F1D47">
        <w:rPr>
          <w:rFonts w:ascii="Times New Roman" w:hAnsi="Times New Roman"/>
          <w:b/>
          <w:bCs/>
          <w:sz w:val="24"/>
          <w:szCs w:val="24"/>
          <w:lang w:eastAsia="ru-RU"/>
        </w:rPr>
        <w:t>В РЕСПУБЛИК</w:t>
      </w:r>
      <w:r w:rsidR="00F83F93" w:rsidRPr="000F1D47">
        <w:rPr>
          <w:rFonts w:ascii="Times New Roman" w:hAnsi="Times New Roman"/>
          <w:b/>
          <w:bCs/>
          <w:sz w:val="24"/>
          <w:szCs w:val="24"/>
          <w:lang w:eastAsia="ru-RU"/>
        </w:rPr>
        <w:t>Е ТАТАРСТАН НА 2014 - 2025 ГОДЫ»</w:t>
      </w:r>
    </w:p>
    <w:p w:rsidR="00922C4E" w:rsidRPr="000F1D47" w:rsidRDefault="00922C4E" w:rsidP="000F1D47">
      <w:pPr>
        <w:autoSpaceDE w:val="0"/>
        <w:autoSpaceDN w:val="0"/>
        <w:adjustRightInd w:val="0"/>
        <w:spacing w:after="0" w:line="240" w:lineRule="auto"/>
        <w:rPr>
          <w:rFonts w:ascii="Times New Roman" w:hAnsi="Times New Roman"/>
          <w:sz w:val="24"/>
          <w:szCs w:val="24"/>
          <w:lang w:eastAsia="ru-RU"/>
        </w:rPr>
      </w:pPr>
    </w:p>
    <w:tbl>
      <w:tblPr>
        <w:tblW w:w="10389" w:type="dxa"/>
        <w:tblLayout w:type="fixed"/>
        <w:tblCellMar>
          <w:top w:w="102" w:type="dxa"/>
          <w:left w:w="62" w:type="dxa"/>
          <w:bottom w:w="102" w:type="dxa"/>
          <w:right w:w="62" w:type="dxa"/>
        </w:tblCellMar>
        <w:tblLook w:val="0000" w:firstRow="0" w:lastRow="0" w:firstColumn="0" w:lastColumn="0" w:noHBand="0" w:noVBand="0"/>
      </w:tblPr>
      <w:tblGrid>
        <w:gridCol w:w="629"/>
        <w:gridCol w:w="5103"/>
        <w:gridCol w:w="2494"/>
        <w:gridCol w:w="2154"/>
        <w:gridCol w:w="9"/>
      </w:tblGrid>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304C4"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w:t>
            </w:r>
            <w:r w:rsidR="00922C4E" w:rsidRPr="000F1D47">
              <w:rPr>
                <w:rFonts w:ascii="Times New Roman" w:hAnsi="Times New Roman"/>
                <w:sz w:val="20"/>
                <w:szCs w:val="20"/>
                <w:lang w:eastAsia="ru-RU"/>
              </w:rPr>
              <w:t xml:space="preserve"> п/п</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Наименование основных мероприятий</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Исполнители</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Срок выполнения основных мероприятий</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3</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4</w:t>
            </w:r>
          </w:p>
        </w:tc>
      </w:tr>
      <w:tr w:rsidR="00922C4E" w:rsidRPr="000F1D47" w:rsidTr="001B3442">
        <w:tc>
          <w:tcPr>
            <w:tcW w:w="10389" w:type="dxa"/>
            <w:gridSpan w:val="5"/>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outlineLvl w:val="1"/>
              <w:rPr>
                <w:rFonts w:ascii="Times New Roman" w:hAnsi="Times New Roman"/>
                <w:sz w:val="20"/>
                <w:szCs w:val="20"/>
                <w:lang w:eastAsia="ru-RU"/>
              </w:rPr>
            </w:pPr>
            <w:r w:rsidRPr="000F1D47">
              <w:rPr>
                <w:rFonts w:ascii="Times New Roman" w:hAnsi="Times New Roman"/>
                <w:sz w:val="20"/>
                <w:szCs w:val="20"/>
                <w:lang w:eastAsia="ru-RU"/>
              </w:rPr>
              <w:t>Наименование цели: повышение эффективности государственного управления, увеличение активности жителей в общественно-политической жизни Республики Татарстан, создание условий для развития инновационной деятельности и промышленного производства</w:t>
            </w:r>
          </w:p>
        </w:tc>
      </w:tr>
      <w:tr w:rsidR="00922C4E" w:rsidRPr="000F1D47" w:rsidTr="001B3442">
        <w:tc>
          <w:tcPr>
            <w:tcW w:w="10389" w:type="dxa"/>
            <w:gridSpan w:val="5"/>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outlineLvl w:val="1"/>
              <w:rPr>
                <w:rFonts w:ascii="Times New Roman" w:hAnsi="Times New Roman"/>
                <w:sz w:val="20"/>
                <w:szCs w:val="20"/>
                <w:lang w:eastAsia="ru-RU"/>
              </w:rPr>
            </w:pPr>
            <w:r w:rsidRPr="000F1D47">
              <w:rPr>
                <w:rFonts w:ascii="Times New Roman" w:hAnsi="Times New Roman"/>
                <w:sz w:val="20"/>
                <w:szCs w:val="20"/>
                <w:lang w:eastAsia="ru-RU"/>
              </w:rPr>
              <w:t>Наименование задачи: повышение качества и доступности предоставления органами исполнительной власти государственных и муниципальных услуг в Республике Татарстан</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Обучение сотрудников исполнительных органов государственной власти Республики Татарстан по вопросам оценки регулирующего воздействия</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 xml:space="preserve">МЭ РТ </w:t>
            </w:r>
            <w:hyperlink w:anchor="Par61" w:history="1">
              <w:r w:rsidRPr="000F1D47">
                <w:rPr>
                  <w:rFonts w:ascii="Times New Roman" w:hAnsi="Times New Roman"/>
                  <w:sz w:val="20"/>
                  <w:szCs w:val="20"/>
                  <w:lang w:eastAsia="ru-RU"/>
                </w:rPr>
                <w:t>&lt;1&gt;</w:t>
              </w:r>
            </w:hyperlink>
            <w:r w:rsidRPr="000F1D47">
              <w:rPr>
                <w:rFonts w:ascii="Times New Roman" w:hAnsi="Times New Roman"/>
                <w:sz w:val="20"/>
                <w:szCs w:val="20"/>
                <w:lang w:eastAsia="ru-RU"/>
              </w:rPr>
              <w:t>, ИОГВ РТ</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2014 - 202</w:t>
            </w:r>
            <w:r w:rsidR="00F83F93" w:rsidRPr="000F1D47">
              <w:rPr>
                <w:rFonts w:ascii="Times New Roman" w:hAnsi="Times New Roman"/>
                <w:sz w:val="20"/>
                <w:szCs w:val="20"/>
                <w:lang w:eastAsia="ru-RU"/>
              </w:rPr>
              <w:t>5</w:t>
            </w:r>
            <w:r w:rsidRPr="000F1D47">
              <w:rPr>
                <w:rFonts w:ascii="Times New Roman" w:hAnsi="Times New Roman"/>
                <w:sz w:val="20"/>
                <w:szCs w:val="20"/>
                <w:lang w:eastAsia="ru-RU"/>
              </w:rPr>
              <w:t xml:space="preserve"> годы</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Проведение социологических исследований среди граждан, представителей бизнес-сообщества по вопросу удовлетворенности получением государственных и муниципальных услуг, в том числе связанных с разрешительными полномочиями</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КСЭМ РТ, МЭ РТ</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2014 - 2024 годы</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3.</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Анализ процессов предоставления государственных и муниципальных услуг (функций), связанных с разрешительными полномочиями, на предмет выявления избыточных процедур</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ИОГВ РТ, ОМС РТ (по согласованию)</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2014 - 2024 годы</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4.</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Внедрение механизма оценки регулирующего воздействия проектов нормативных правовых актов и действующих нормативных правовых актов</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МЭ РТ, ИОГВ РТ</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2014 - 202</w:t>
            </w:r>
            <w:r w:rsidR="00F83F93" w:rsidRPr="000F1D47">
              <w:rPr>
                <w:rFonts w:ascii="Times New Roman" w:hAnsi="Times New Roman"/>
                <w:sz w:val="20"/>
                <w:szCs w:val="20"/>
                <w:lang w:eastAsia="ru-RU"/>
              </w:rPr>
              <w:t>5</w:t>
            </w:r>
            <w:r w:rsidRPr="000F1D47">
              <w:rPr>
                <w:rFonts w:ascii="Times New Roman" w:hAnsi="Times New Roman"/>
                <w:sz w:val="20"/>
                <w:szCs w:val="20"/>
                <w:lang w:eastAsia="ru-RU"/>
              </w:rPr>
              <w:t xml:space="preserve"> годы</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5.</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Разработка планов мероприятий по принятию организационных, нормативных и методических мер по оптимизации сроков предоставления государственных и муниципальных услуг, снижению сроков ожидания в очереди для подачи документов в орган власти для получения услуг и получения результата услуги</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ИОГВ РТ, ОМС РТ (по согласованию)</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2014 - 2018 годы</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6.</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 xml:space="preserve">Организация предоставления государственных и муниципальных услуг по принципу </w:t>
            </w:r>
            <w:r w:rsidR="007E5628" w:rsidRPr="000F1D47">
              <w:rPr>
                <w:rFonts w:ascii="Times New Roman" w:hAnsi="Times New Roman"/>
                <w:sz w:val="20"/>
                <w:szCs w:val="20"/>
                <w:lang w:eastAsia="ru-RU"/>
              </w:rPr>
              <w:t>«</w:t>
            </w:r>
            <w:r w:rsidRPr="000F1D47">
              <w:rPr>
                <w:rFonts w:ascii="Times New Roman" w:hAnsi="Times New Roman"/>
                <w:sz w:val="20"/>
                <w:szCs w:val="20"/>
                <w:lang w:eastAsia="ru-RU"/>
              </w:rPr>
              <w:t>одного окна</w:t>
            </w:r>
            <w:r w:rsidR="007E5628" w:rsidRPr="000F1D47">
              <w:rPr>
                <w:rFonts w:ascii="Times New Roman" w:hAnsi="Times New Roman"/>
                <w:sz w:val="20"/>
                <w:szCs w:val="20"/>
                <w:lang w:eastAsia="ru-RU"/>
              </w:rPr>
              <w:t>»</w:t>
            </w:r>
            <w:r w:rsidRPr="000F1D47">
              <w:rPr>
                <w:rFonts w:ascii="Times New Roman" w:hAnsi="Times New Roman"/>
                <w:sz w:val="20"/>
                <w:szCs w:val="20"/>
                <w:lang w:eastAsia="ru-RU"/>
              </w:rPr>
              <w:t xml:space="preserve">, в том числе на </w:t>
            </w:r>
            <w:r w:rsidRPr="000F1D47">
              <w:rPr>
                <w:rFonts w:ascii="Times New Roman" w:hAnsi="Times New Roman"/>
                <w:sz w:val="20"/>
                <w:szCs w:val="20"/>
                <w:lang w:eastAsia="ru-RU"/>
              </w:rPr>
              <w:lastRenderedPageBreak/>
              <w:t>базе многофункциональных центров предоставления государственных и муниципальных услуг в Республике Татарстан</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lastRenderedPageBreak/>
              <w:t xml:space="preserve">ГБУ </w:t>
            </w:r>
            <w:r w:rsidR="007E5628" w:rsidRPr="000F1D47">
              <w:rPr>
                <w:rFonts w:ascii="Times New Roman" w:hAnsi="Times New Roman"/>
                <w:sz w:val="20"/>
                <w:szCs w:val="20"/>
                <w:lang w:eastAsia="ru-RU"/>
              </w:rPr>
              <w:t>«МФЦ»</w:t>
            </w:r>
            <w:r w:rsidRPr="000F1D47">
              <w:rPr>
                <w:rFonts w:ascii="Times New Roman" w:hAnsi="Times New Roman"/>
                <w:sz w:val="20"/>
                <w:szCs w:val="20"/>
                <w:lang w:eastAsia="ru-RU"/>
              </w:rPr>
              <w:t>,</w:t>
            </w:r>
          </w:p>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lastRenderedPageBreak/>
              <w:t>ИОГВ РТ, ТОФОИВ (по согласованию), ОМС РТ (по согласованию)</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lastRenderedPageBreak/>
              <w:t>2014 - 2019 годы</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7.</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Мониторинг качества и доступности государственных и муниципальных услуг</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МЭ РТ,</w:t>
            </w:r>
          </w:p>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Минцифра РТ (создание информационно-аналитической системы), ИОГВ РТ</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2014 - 2021 годы</w:t>
            </w:r>
          </w:p>
        </w:tc>
      </w:tr>
      <w:tr w:rsidR="00922C4E" w:rsidRPr="000F1D47" w:rsidTr="001B3442">
        <w:tc>
          <w:tcPr>
            <w:tcW w:w="10389" w:type="dxa"/>
            <w:gridSpan w:val="5"/>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outlineLvl w:val="1"/>
              <w:rPr>
                <w:rFonts w:ascii="Times New Roman" w:hAnsi="Times New Roman"/>
                <w:sz w:val="20"/>
                <w:szCs w:val="20"/>
                <w:lang w:eastAsia="ru-RU"/>
              </w:rPr>
            </w:pPr>
            <w:r w:rsidRPr="000F1D47">
              <w:rPr>
                <w:rFonts w:ascii="Times New Roman" w:hAnsi="Times New Roman"/>
                <w:sz w:val="20"/>
                <w:szCs w:val="20"/>
                <w:lang w:eastAsia="ru-RU"/>
              </w:rPr>
              <w:t>Наименование задачи: развитие системы территориального общественного самоуправления Республики Татарстан</w:t>
            </w:r>
          </w:p>
        </w:tc>
      </w:tr>
      <w:tr w:rsidR="00922C4E" w:rsidRPr="000F1D47" w:rsidTr="001B3442">
        <w:trPr>
          <w:gridAfter w:val="1"/>
          <w:wAfter w:w="9" w:type="dxa"/>
        </w:trPr>
        <w:tc>
          <w:tcPr>
            <w:tcW w:w="629"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1.</w:t>
            </w:r>
          </w:p>
        </w:tc>
        <w:tc>
          <w:tcPr>
            <w:tcW w:w="5103"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both"/>
              <w:rPr>
                <w:rFonts w:ascii="Times New Roman" w:hAnsi="Times New Roman"/>
                <w:sz w:val="20"/>
                <w:szCs w:val="20"/>
                <w:lang w:eastAsia="ru-RU"/>
              </w:rPr>
            </w:pPr>
            <w:r w:rsidRPr="000F1D47">
              <w:rPr>
                <w:rFonts w:ascii="Times New Roman" w:hAnsi="Times New Roman"/>
                <w:sz w:val="20"/>
                <w:szCs w:val="20"/>
                <w:lang w:eastAsia="ru-RU"/>
              </w:rPr>
              <w:t>Вовлечение населения в решение вопросов местного значения</w:t>
            </w:r>
          </w:p>
        </w:tc>
        <w:tc>
          <w:tcPr>
            <w:tcW w:w="249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ОМС РТ (по согласованию)</w:t>
            </w:r>
          </w:p>
        </w:tc>
        <w:tc>
          <w:tcPr>
            <w:tcW w:w="2154" w:type="dxa"/>
            <w:tcBorders>
              <w:top w:val="single" w:sz="4" w:space="0" w:color="auto"/>
              <w:left w:val="single" w:sz="4" w:space="0" w:color="auto"/>
              <w:bottom w:val="single" w:sz="4" w:space="0" w:color="auto"/>
              <w:right w:val="single" w:sz="4" w:space="0" w:color="auto"/>
            </w:tcBorders>
          </w:tcPr>
          <w:p w:rsidR="00922C4E" w:rsidRPr="000F1D47" w:rsidRDefault="00922C4E" w:rsidP="000F1D47">
            <w:pPr>
              <w:autoSpaceDE w:val="0"/>
              <w:autoSpaceDN w:val="0"/>
              <w:adjustRightInd w:val="0"/>
              <w:spacing w:after="0" w:line="240" w:lineRule="auto"/>
              <w:jc w:val="center"/>
              <w:rPr>
                <w:rFonts w:ascii="Times New Roman" w:hAnsi="Times New Roman"/>
                <w:sz w:val="20"/>
                <w:szCs w:val="20"/>
                <w:lang w:eastAsia="ru-RU"/>
              </w:rPr>
            </w:pPr>
            <w:r w:rsidRPr="000F1D47">
              <w:rPr>
                <w:rFonts w:ascii="Times New Roman" w:hAnsi="Times New Roman"/>
                <w:sz w:val="20"/>
                <w:szCs w:val="20"/>
                <w:lang w:eastAsia="ru-RU"/>
              </w:rPr>
              <w:t>2014 - 2024 годы</w:t>
            </w:r>
            <w:r w:rsidR="0057347C" w:rsidRPr="000F1D47">
              <w:rPr>
                <w:rFonts w:ascii="Times New Roman" w:hAnsi="Times New Roman"/>
                <w:sz w:val="20"/>
                <w:szCs w:val="20"/>
                <w:lang w:eastAsia="ru-RU"/>
              </w:rPr>
              <w:t>»;</w:t>
            </w:r>
          </w:p>
        </w:tc>
      </w:tr>
    </w:tbl>
    <w:p w:rsidR="00922C4E" w:rsidRPr="000F1D47" w:rsidRDefault="00922C4E" w:rsidP="000F1D47">
      <w:pPr>
        <w:autoSpaceDE w:val="0"/>
        <w:autoSpaceDN w:val="0"/>
        <w:adjustRightInd w:val="0"/>
        <w:spacing w:after="0" w:line="240" w:lineRule="auto"/>
        <w:jc w:val="both"/>
        <w:rPr>
          <w:rFonts w:ascii="Times New Roman" w:hAnsi="Times New Roman"/>
          <w:sz w:val="28"/>
          <w:szCs w:val="28"/>
          <w:lang w:eastAsia="ru-RU"/>
        </w:rPr>
      </w:pPr>
    </w:p>
    <w:p w:rsidR="0035208E" w:rsidRPr="000F1D47" w:rsidRDefault="0035208E" w:rsidP="000F1D47">
      <w:pPr>
        <w:autoSpaceDE w:val="0"/>
        <w:autoSpaceDN w:val="0"/>
        <w:adjustRightInd w:val="0"/>
        <w:spacing w:after="0" w:line="240" w:lineRule="auto"/>
        <w:ind w:right="567" w:firstLine="539"/>
        <w:jc w:val="both"/>
        <w:rPr>
          <w:rFonts w:ascii="Times New Roman" w:hAnsi="Times New Roman"/>
          <w:sz w:val="28"/>
          <w:szCs w:val="28"/>
          <w:lang w:eastAsia="ru-RU"/>
        </w:rPr>
      </w:pPr>
      <w:r w:rsidRPr="000F1D47">
        <w:rPr>
          <w:rFonts w:ascii="Times New Roman" w:hAnsi="Times New Roman"/>
          <w:sz w:val="28"/>
          <w:szCs w:val="28"/>
          <w:lang w:eastAsia="ru-RU"/>
        </w:rPr>
        <w:t xml:space="preserve">в </w:t>
      </w:r>
      <w:hyperlink r:id="rId59" w:history="1">
        <w:r w:rsidRPr="000F1D47">
          <w:rPr>
            <w:rFonts w:ascii="Times New Roman" w:hAnsi="Times New Roman"/>
            <w:sz w:val="28"/>
            <w:szCs w:val="28"/>
            <w:lang w:eastAsia="ru-RU"/>
          </w:rPr>
          <w:t>подпрограмме</w:t>
        </w:r>
      </w:hyperlink>
      <w:r w:rsidRPr="000F1D47">
        <w:rPr>
          <w:rFonts w:ascii="Times New Roman" w:hAnsi="Times New Roman"/>
          <w:sz w:val="28"/>
          <w:szCs w:val="28"/>
          <w:lang w:eastAsia="ru-RU"/>
        </w:rPr>
        <w:t xml:space="preserve"> «Развитие малого и среднего предпринимательства в Республике Татарстан на 2018 - 2024 годы» (далее - Подпрограмма-2):</w:t>
      </w:r>
    </w:p>
    <w:p w:rsidR="0035208E" w:rsidRPr="000F1D47" w:rsidRDefault="0035208E" w:rsidP="000F1D47">
      <w:pPr>
        <w:autoSpaceDE w:val="0"/>
        <w:autoSpaceDN w:val="0"/>
        <w:adjustRightInd w:val="0"/>
        <w:spacing w:after="0" w:line="240" w:lineRule="auto"/>
        <w:ind w:firstLine="539"/>
        <w:jc w:val="both"/>
        <w:outlineLvl w:val="0"/>
        <w:rPr>
          <w:rFonts w:ascii="Times New Roman" w:hAnsi="Times New Roman"/>
          <w:sz w:val="28"/>
          <w:szCs w:val="28"/>
          <w:lang w:eastAsia="ru-RU"/>
        </w:rPr>
      </w:pPr>
      <w:r w:rsidRPr="000F1D47">
        <w:rPr>
          <w:rFonts w:ascii="Times New Roman" w:hAnsi="Times New Roman"/>
          <w:sz w:val="28"/>
          <w:szCs w:val="28"/>
          <w:lang w:eastAsia="ru-RU"/>
        </w:rPr>
        <w:t xml:space="preserve">в наименовании слова «на 2018 – 2024 годы» заменить словами «на 2018 – 2025 годы»; </w:t>
      </w:r>
    </w:p>
    <w:p w:rsidR="0035208E" w:rsidRPr="000F1D47" w:rsidRDefault="0035208E" w:rsidP="000F1D47">
      <w:pPr>
        <w:autoSpaceDE w:val="0"/>
        <w:autoSpaceDN w:val="0"/>
        <w:adjustRightInd w:val="0"/>
        <w:spacing w:after="0" w:line="240" w:lineRule="auto"/>
        <w:ind w:firstLine="539"/>
        <w:jc w:val="both"/>
        <w:outlineLvl w:val="0"/>
        <w:rPr>
          <w:rFonts w:ascii="Times New Roman" w:hAnsi="Times New Roman"/>
          <w:sz w:val="28"/>
          <w:szCs w:val="28"/>
          <w:lang w:eastAsia="ru-RU"/>
        </w:rPr>
      </w:pPr>
      <w:r w:rsidRPr="000F1D47">
        <w:rPr>
          <w:rFonts w:ascii="Times New Roman" w:hAnsi="Times New Roman"/>
          <w:sz w:val="28"/>
          <w:szCs w:val="28"/>
          <w:lang w:eastAsia="ru-RU"/>
        </w:rPr>
        <w:t>в паспорте Подпрограммы - 2:</w:t>
      </w:r>
    </w:p>
    <w:p w:rsidR="0035208E" w:rsidRPr="000F1D47" w:rsidRDefault="0035208E" w:rsidP="000F1D47">
      <w:pPr>
        <w:autoSpaceDE w:val="0"/>
        <w:autoSpaceDN w:val="0"/>
        <w:adjustRightInd w:val="0"/>
        <w:spacing w:after="0" w:line="240" w:lineRule="auto"/>
        <w:ind w:firstLine="539"/>
        <w:jc w:val="both"/>
        <w:outlineLvl w:val="0"/>
        <w:rPr>
          <w:rFonts w:ascii="Times New Roman" w:hAnsi="Times New Roman"/>
          <w:sz w:val="28"/>
          <w:szCs w:val="28"/>
          <w:lang w:eastAsia="ru-RU"/>
        </w:rPr>
      </w:pPr>
      <w:r w:rsidRPr="000F1D47">
        <w:rPr>
          <w:rFonts w:ascii="Times New Roman" w:hAnsi="Times New Roman"/>
          <w:sz w:val="28"/>
          <w:szCs w:val="28"/>
          <w:lang w:eastAsia="ru-RU"/>
        </w:rPr>
        <w:t>строку «Наименование Подпрограммы»</w:t>
      </w:r>
      <w:r w:rsidRPr="000F1D47">
        <w:t xml:space="preserve"> </w:t>
      </w:r>
      <w:r w:rsidRPr="000F1D47">
        <w:rPr>
          <w:rFonts w:ascii="Times New Roman" w:hAnsi="Times New Roman"/>
          <w:sz w:val="28"/>
          <w:szCs w:val="28"/>
          <w:lang w:eastAsia="ru-RU"/>
        </w:rPr>
        <w:t>изложить в следующей редакции:</w:t>
      </w:r>
    </w:p>
    <w:p w:rsidR="0035208E" w:rsidRPr="000F1D47" w:rsidRDefault="0035208E" w:rsidP="000F1D47">
      <w:pPr>
        <w:autoSpaceDE w:val="0"/>
        <w:autoSpaceDN w:val="0"/>
        <w:adjustRightInd w:val="0"/>
        <w:spacing w:after="0" w:line="240" w:lineRule="auto"/>
        <w:ind w:firstLine="539"/>
        <w:jc w:val="both"/>
        <w:outlineLvl w:val="0"/>
        <w:rPr>
          <w:rFonts w:ascii="Times New Roman" w:hAnsi="Times New Roman"/>
          <w:sz w:val="28"/>
          <w:szCs w:val="28"/>
          <w:lang w:eastAsia="ru-RU"/>
        </w:rPr>
      </w:pPr>
    </w:p>
    <w:tbl>
      <w:tblPr>
        <w:tblW w:w="1077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30"/>
        <w:gridCol w:w="7843"/>
      </w:tblGrid>
      <w:tr w:rsidR="0035208E" w:rsidRPr="000F1D47" w:rsidTr="00820C83">
        <w:tc>
          <w:tcPr>
            <w:tcW w:w="2930" w:type="dxa"/>
          </w:tcPr>
          <w:p w:rsidR="0035208E" w:rsidRPr="000F1D47" w:rsidRDefault="0035208E" w:rsidP="000F1D47">
            <w:pPr>
              <w:widowControl w:val="0"/>
              <w:autoSpaceDE w:val="0"/>
              <w:autoSpaceDN w:val="0"/>
              <w:spacing w:after="0" w:line="240" w:lineRule="auto"/>
              <w:jc w:val="both"/>
              <w:rPr>
                <w:rFonts w:ascii="Times New Roman" w:eastAsia="Times New Roman" w:hAnsi="Times New Roman"/>
                <w:sz w:val="24"/>
                <w:szCs w:val="20"/>
                <w:lang w:eastAsia="ru-RU"/>
              </w:rPr>
            </w:pPr>
            <w:r w:rsidRPr="000F1D47">
              <w:rPr>
                <w:rFonts w:ascii="Times New Roman" w:eastAsia="Times New Roman" w:hAnsi="Times New Roman"/>
                <w:sz w:val="24"/>
                <w:szCs w:val="20"/>
                <w:lang w:eastAsia="ru-RU"/>
              </w:rPr>
              <w:t>«Наименование Подпрограммы</w:t>
            </w:r>
          </w:p>
        </w:tc>
        <w:tc>
          <w:tcPr>
            <w:tcW w:w="7843" w:type="dxa"/>
          </w:tcPr>
          <w:p w:rsidR="0035208E" w:rsidRPr="000F1D47" w:rsidRDefault="0035208E" w:rsidP="000F1D47">
            <w:pPr>
              <w:widowControl w:val="0"/>
              <w:autoSpaceDE w:val="0"/>
              <w:autoSpaceDN w:val="0"/>
              <w:spacing w:after="0" w:line="240" w:lineRule="auto"/>
              <w:jc w:val="both"/>
              <w:rPr>
                <w:rFonts w:ascii="Times New Roman" w:eastAsia="Times New Roman" w:hAnsi="Times New Roman"/>
                <w:sz w:val="24"/>
                <w:szCs w:val="20"/>
                <w:lang w:eastAsia="ru-RU"/>
              </w:rPr>
            </w:pPr>
            <w:r w:rsidRPr="000F1D47">
              <w:rPr>
                <w:rFonts w:ascii="Times New Roman" w:eastAsia="Times New Roman" w:hAnsi="Times New Roman"/>
                <w:sz w:val="24"/>
                <w:szCs w:val="20"/>
                <w:lang w:eastAsia="ru-RU"/>
              </w:rPr>
              <w:t>«Развитие малого и среднего предпринимательства в Республике Татарстан на 2018 - 2025 годы»;</w:t>
            </w:r>
          </w:p>
        </w:tc>
      </w:tr>
    </w:tbl>
    <w:p w:rsidR="0035208E" w:rsidRPr="000F1D47" w:rsidRDefault="0035208E" w:rsidP="000F1D47">
      <w:pPr>
        <w:ind w:firstLine="539"/>
        <w:rPr>
          <w:rFonts w:ascii="Times New Roman" w:hAnsi="Times New Roman"/>
          <w:sz w:val="28"/>
          <w:szCs w:val="28"/>
          <w:lang w:eastAsia="ru-RU"/>
        </w:rPr>
      </w:pPr>
      <w:r w:rsidRPr="000F1D47">
        <w:rPr>
          <w:rFonts w:ascii="Times New Roman" w:hAnsi="Times New Roman"/>
          <w:sz w:val="28"/>
          <w:szCs w:val="28"/>
          <w:lang w:eastAsia="ru-RU"/>
        </w:rPr>
        <w:t>строку «Сроки и этапы реализации Подпрограммы» изложить в следующей редакции:</w:t>
      </w: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92"/>
        <w:gridCol w:w="7843"/>
      </w:tblGrid>
      <w:tr w:rsidR="0035208E" w:rsidRPr="000F1D47" w:rsidTr="00820C83">
        <w:tc>
          <w:tcPr>
            <w:tcW w:w="2992" w:type="dxa"/>
          </w:tcPr>
          <w:p w:rsidR="0035208E" w:rsidRPr="000F1D47" w:rsidRDefault="0035208E" w:rsidP="000F1D47">
            <w:pPr>
              <w:widowControl w:val="0"/>
              <w:autoSpaceDE w:val="0"/>
              <w:autoSpaceDN w:val="0"/>
              <w:spacing w:after="0" w:line="240" w:lineRule="auto"/>
              <w:jc w:val="both"/>
              <w:rPr>
                <w:rFonts w:ascii="Times New Roman" w:eastAsia="Times New Roman" w:hAnsi="Times New Roman"/>
                <w:sz w:val="24"/>
                <w:szCs w:val="20"/>
                <w:lang w:eastAsia="ru-RU"/>
              </w:rPr>
            </w:pPr>
            <w:r w:rsidRPr="000F1D47">
              <w:rPr>
                <w:rFonts w:ascii="Times New Roman" w:eastAsia="Times New Roman" w:hAnsi="Times New Roman"/>
                <w:sz w:val="24"/>
                <w:szCs w:val="20"/>
                <w:lang w:eastAsia="ru-RU"/>
              </w:rPr>
              <w:t>«Сроки и этапы реализации Подпрограммы</w:t>
            </w:r>
          </w:p>
        </w:tc>
        <w:tc>
          <w:tcPr>
            <w:tcW w:w="7843" w:type="dxa"/>
          </w:tcPr>
          <w:p w:rsidR="0035208E" w:rsidRPr="000F1D47" w:rsidRDefault="0035208E" w:rsidP="000F1D47">
            <w:pPr>
              <w:widowControl w:val="0"/>
              <w:autoSpaceDE w:val="0"/>
              <w:autoSpaceDN w:val="0"/>
              <w:spacing w:after="0" w:line="240" w:lineRule="auto"/>
              <w:jc w:val="both"/>
              <w:rPr>
                <w:rFonts w:ascii="Times New Roman" w:eastAsia="Times New Roman" w:hAnsi="Times New Roman"/>
                <w:sz w:val="24"/>
                <w:szCs w:val="20"/>
                <w:lang w:eastAsia="ru-RU"/>
              </w:rPr>
            </w:pPr>
            <w:r w:rsidRPr="000F1D47">
              <w:rPr>
                <w:rFonts w:ascii="Times New Roman" w:eastAsia="Times New Roman" w:hAnsi="Times New Roman"/>
                <w:sz w:val="24"/>
                <w:szCs w:val="20"/>
                <w:lang w:eastAsia="ru-RU"/>
              </w:rPr>
              <w:t>2018 - 2025 годы»;</w:t>
            </w:r>
          </w:p>
        </w:tc>
      </w:tr>
    </w:tbl>
    <w:p w:rsidR="0035208E" w:rsidRPr="000F1D47" w:rsidRDefault="0035208E" w:rsidP="000F1D47">
      <w:pPr>
        <w:autoSpaceDE w:val="0"/>
        <w:autoSpaceDN w:val="0"/>
        <w:adjustRightInd w:val="0"/>
        <w:spacing w:after="0" w:line="240" w:lineRule="auto"/>
        <w:ind w:right="567" w:firstLine="539"/>
        <w:jc w:val="both"/>
        <w:rPr>
          <w:rFonts w:ascii="Times New Roman" w:hAnsi="Times New Roman"/>
          <w:sz w:val="28"/>
          <w:szCs w:val="28"/>
          <w:lang w:eastAsia="ru-RU"/>
        </w:rPr>
      </w:pPr>
    </w:p>
    <w:p w:rsidR="0035208E" w:rsidRPr="000F1D47" w:rsidRDefault="00DC50E4" w:rsidP="000F1D47">
      <w:pPr>
        <w:autoSpaceDE w:val="0"/>
        <w:autoSpaceDN w:val="0"/>
        <w:adjustRightInd w:val="0"/>
        <w:spacing w:after="0" w:line="240" w:lineRule="auto"/>
        <w:ind w:right="567" w:firstLine="539"/>
        <w:jc w:val="both"/>
        <w:rPr>
          <w:rFonts w:ascii="Times New Roman" w:hAnsi="Times New Roman"/>
          <w:sz w:val="28"/>
          <w:szCs w:val="28"/>
          <w:lang w:eastAsia="ru-RU"/>
        </w:rPr>
      </w:pPr>
      <w:hyperlink r:id="rId60" w:history="1">
        <w:r w:rsidR="0035208E" w:rsidRPr="000F1D47">
          <w:rPr>
            <w:rFonts w:ascii="Times New Roman" w:hAnsi="Times New Roman"/>
            <w:sz w:val="28"/>
            <w:szCs w:val="28"/>
            <w:lang w:eastAsia="ru-RU"/>
          </w:rPr>
          <w:t>строку</w:t>
        </w:r>
      </w:hyperlink>
      <w:r w:rsidR="0035208E" w:rsidRPr="000F1D47">
        <w:rPr>
          <w:rFonts w:ascii="Times New Roman" w:hAnsi="Times New Roman"/>
          <w:sz w:val="28"/>
          <w:szCs w:val="28"/>
          <w:lang w:eastAsia="ru-RU"/>
        </w:rPr>
        <w:t xml:space="preserve"> «Объемы финансирования Подпрограммы с разбивкой по годам и источникам» паспорта Подпрограммы-</w:t>
      </w:r>
      <w:r w:rsidR="006E28B3" w:rsidRPr="000F1D47">
        <w:rPr>
          <w:rFonts w:ascii="Times New Roman" w:hAnsi="Times New Roman"/>
          <w:sz w:val="28"/>
          <w:szCs w:val="28"/>
          <w:lang w:eastAsia="ru-RU"/>
        </w:rPr>
        <w:t>2</w:t>
      </w:r>
      <w:r w:rsidR="0035208E" w:rsidRPr="000F1D47">
        <w:rPr>
          <w:rFonts w:ascii="Times New Roman" w:hAnsi="Times New Roman"/>
          <w:sz w:val="28"/>
          <w:szCs w:val="28"/>
          <w:lang w:eastAsia="ru-RU"/>
        </w:rPr>
        <w:t xml:space="preserve"> изложить в следующей редакции:</w:t>
      </w:r>
    </w:p>
    <w:p w:rsidR="009E091E" w:rsidRPr="000F1D47" w:rsidRDefault="009E091E" w:rsidP="000F1D47">
      <w:pPr>
        <w:autoSpaceDE w:val="0"/>
        <w:autoSpaceDN w:val="0"/>
        <w:adjustRightInd w:val="0"/>
        <w:spacing w:after="0" w:line="240" w:lineRule="auto"/>
        <w:ind w:right="567" w:firstLine="539"/>
        <w:jc w:val="both"/>
        <w:rPr>
          <w:rFonts w:ascii="Times New Roman" w:hAnsi="Times New Roman"/>
          <w:sz w:val="28"/>
          <w:szCs w:val="28"/>
          <w:lang w:eastAsia="ru-RU"/>
        </w:r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67"/>
        <w:gridCol w:w="1092"/>
        <w:gridCol w:w="2619"/>
        <w:gridCol w:w="2509"/>
        <w:gridCol w:w="1943"/>
        <w:gridCol w:w="9"/>
      </w:tblGrid>
      <w:tr w:rsidR="0035208E" w:rsidRPr="000F1D47" w:rsidTr="00311E46">
        <w:tc>
          <w:tcPr>
            <w:tcW w:w="1160" w:type="pct"/>
            <w:vMerge w:val="restart"/>
          </w:tcPr>
          <w:p w:rsidR="0035208E" w:rsidRPr="000F1D47" w:rsidRDefault="0035208E" w:rsidP="000F1D47">
            <w:pPr>
              <w:widowControl w:val="0"/>
              <w:autoSpaceDE w:val="0"/>
              <w:autoSpaceDN w:val="0"/>
              <w:spacing w:after="0" w:line="240" w:lineRule="auto"/>
              <w:jc w:val="both"/>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«Объемы финансирования Программы с разбивкой по годам и источникам</w:t>
            </w:r>
          </w:p>
        </w:tc>
        <w:tc>
          <w:tcPr>
            <w:tcW w:w="3840" w:type="pct"/>
            <w:gridSpan w:val="5"/>
          </w:tcPr>
          <w:p w:rsidR="0035208E" w:rsidRPr="000F1D47" w:rsidRDefault="0035208E" w:rsidP="000F1D47">
            <w:pPr>
              <w:widowControl w:val="0"/>
              <w:autoSpaceDE w:val="0"/>
              <w:autoSpaceDN w:val="0"/>
              <w:spacing w:after="0" w:line="240" w:lineRule="auto"/>
              <w:jc w:val="both"/>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Общий объем финансирования Подпрограммы составляет 11 002 738,01717 тыс. рублей </w:t>
            </w:r>
            <w:hyperlink w:anchor="P7228" w:history="1">
              <w:r w:rsidRPr="000F1D47">
                <w:rPr>
                  <w:rFonts w:ascii="Times New Roman" w:eastAsia="Times New Roman" w:hAnsi="Times New Roman"/>
                  <w:sz w:val="19"/>
                  <w:szCs w:val="19"/>
                  <w:lang w:eastAsia="ru-RU"/>
                </w:rPr>
                <w:t>&lt;*&gt;</w:t>
              </w:r>
            </w:hyperlink>
            <w:r w:rsidRPr="000F1D47">
              <w:rPr>
                <w:rFonts w:ascii="Times New Roman" w:eastAsia="Times New Roman" w:hAnsi="Times New Roman"/>
                <w:sz w:val="19"/>
                <w:szCs w:val="19"/>
                <w:lang w:eastAsia="ru-RU"/>
              </w:rPr>
              <w:t xml:space="preserve">, в том числе средства бюджета Республики Татарстан - 8 264 529,11717 тыс. рублей </w:t>
            </w:r>
            <w:hyperlink w:anchor="P7228" w:history="1">
              <w:r w:rsidRPr="000F1D47">
                <w:rPr>
                  <w:rFonts w:ascii="Times New Roman" w:eastAsia="Times New Roman" w:hAnsi="Times New Roman"/>
                  <w:sz w:val="19"/>
                  <w:szCs w:val="19"/>
                  <w:lang w:eastAsia="ru-RU"/>
                </w:rPr>
                <w:t>&lt;*&gt;</w:t>
              </w:r>
            </w:hyperlink>
            <w:r w:rsidRPr="000F1D47">
              <w:rPr>
                <w:rFonts w:ascii="Times New Roman" w:eastAsia="Times New Roman" w:hAnsi="Times New Roman"/>
                <w:sz w:val="19"/>
                <w:szCs w:val="19"/>
                <w:lang w:eastAsia="ru-RU"/>
              </w:rPr>
              <w:t xml:space="preserve">, а также планируемые к привлечению средства федерального бюджета - 2 738 208,9 тыс. рублей </w:t>
            </w:r>
            <w:hyperlink w:anchor="P7228" w:history="1">
              <w:r w:rsidRPr="000F1D47">
                <w:rPr>
                  <w:rFonts w:ascii="Times New Roman" w:eastAsia="Times New Roman" w:hAnsi="Times New Roman"/>
                  <w:sz w:val="19"/>
                  <w:szCs w:val="19"/>
                  <w:lang w:eastAsia="ru-RU"/>
                </w:rPr>
                <w:t>&lt;*&gt;</w:t>
              </w:r>
            </w:hyperlink>
            <w:r w:rsidRPr="000F1D47">
              <w:rPr>
                <w:rFonts w:ascii="Times New Roman" w:eastAsia="Times New Roman" w:hAnsi="Times New Roman"/>
                <w:sz w:val="19"/>
                <w:szCs w:val="19"/>
                <w:lang w:eastAsia="ru-RU"/>
              </w:rPr>
              <w:t>.</w:t>
            </w:r>
          </w:p>
          <w:p w:rsidR="0035208E" w:rsidRPr="000F1D47" w:rsidRDefault="0035208E" w:rsidP="000F1D47">
            <w:pPr>
              <w:widowControl w:val="0"/>
              <w:autoSpaceDE w:val="0"/>
              <w:autoSpaceDN w:val="0"/>
              <w:spacing w:after="0" w:line="240" w:lineRule="auto"/>
              <w:jc w:val="right"/>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(тыс. рублей)</w:t>
            </w:r>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Год</w:t>
            </w:r>
          </w:p>
        </w:tc>
        <w:tc>
          <w:tcPr>
            <w:tcW w:w="1231"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Средства бюджета Республики Татарстан</w:t>
            </w:r>
          </w:p>
        </w:tc>
        <w:tc>
          <w:tcPr>
            <w:tcW w:w="1179"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Средства федерального бюджета, планируемые к привлечению</w:t>
            </w:r>
          </w:p>
        </w:tc>
        <w:tc>
          <w:tcPr>
            <w:tcW w:w="9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Итого</w:t>
            </w:r>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2018</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977 039,45000</w:t>
            </w:r>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71 405,80000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1 048 445,25000 </w:t>
            </w:r>
            <w:hyperlink w:anchor="P7228"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2019</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1 171 388,14830 </w:t>
            </w:r>
            <w:hyperlink w:anchor="P7229" w:history="1">
              <w:r w:rsidRPr="000F1D47">
                <w:rPr>
                  <w:rFonts w:ascii="Times New Roman" w:eastAsia="Times New Roman" w:hAnsi="Times New Roman"/>
                  <w:sz w:val="19"/>
                  <w:szCs w:val="19"/>
                  <w:lang w:eastAsia="ru-RU"/>
                </w:rPr>
                <w:t>&lt;**&gt;</w:t>
              </w:r>
            </w:hyperlink>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1 215 838,50000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2 387 226,64830 </w:t>
            </w:r>
            <w:hyperlink w:anchor="P7229"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2020</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1 098 295,51887 </w:t>
            </w:r>
            <w:hyperlink w:anchor="P7229" w:history="1">
              <w:r w:rsidRPr="000F1D47">
                <w:rPr>
                  <w:rFonts w:ascii="Times New Roman" w:eastAsia="Times New Roman" w:hAnsi="Times New Roman"/>
                  <w:sz w:val="19"/>
                  <w:szCs w:val="19"/>
                  <w:lang w:eastAsia="ru-RU"/>
                </w:rPr>
                <w:t>&lt;**&gt;</w:t>
              </w:r>
            </w:hyperlink>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482 330,80000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1 580 626,31887 </w:t>
            </w:r>
            <w:hyperlink w:anchor="P7229"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2021</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1 017 806,00000</w:t>
            </w:r>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201 748,00000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1 219 554,00000 </w:t>
            </w:r>
            <w:hyperlink w:anchor="P7228"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2022</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238 546,00000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1 238 546,00000 </w:t>
            </w:r>
            <w:hyperlink w:anchor="P7228"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2023</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266 171,00000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1 266 171,00000 </w:t>
            </w:r>
            <w:hyperlink w:anchor="P7228"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2024</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262 168,80000 </w:t>
            </w:r>
            <w:hyperlink w:anchor="P7228"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1 262 168,80000 </w:t>
            </w:r>
            <w:hyperlink w:anchor="P7228" w:history="1">
              <w:r w:rsidRPr="000F1D47">
                <w:rPr>
                  <w:rFonts w:ascii="Times New Roman" w:eastAsia="Times New Roman" w:hAnsi="Times New Roman"/>
                  <w:sz w:val="19"/>
                  <w:szCs w:val="19"/>
                  <w:lang w:eastAsia="ru-RU"/>
                </w:rPr>
                <w:t>&lt;*&gt;</w:t>
              </w:r>
            </w:hyperlink>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2025</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&lt;*&gt;</w:t>
            </w:r>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1 000 000,00000&lt;*&gt;</w:t>
            </w:r>
          </w:p>
        </w:tc>
      </w:tr>
      <w:tr w:rsidR="0035208E" w:rsidRPr="000F1D47" w:rsidTr="00311E46">
        <w:trPr>
          <w:gridAfter w:val="1"/>
          <w:wAfter w:w="5" w:type="pct"/>
        </w:trPr>
        <w:tc>
          <w:tcPr>
            <w:tcW w:w="1160" w:type="pct"/>
            <w:vMerge/>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p>
        </w:tc>
        <w:tc>
          <w:tcPr>
            <w:tcW w:w="51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Всего</w:t>
            </w:r>
          </w:p>
        </w:tc>
        <w:tc>
          <w:tcPr>
            <w:tcW w:w="1231"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8 264 529,11717 </w:t>
            </w:r>
            <w:hyperlink w:anchor="P7229" w:history="1">
              <w:r w:rsidRPr="000F1D47">
                <w:rPr>
                  <w:rFonts w:ascii="Times New Roman" w:eastAsia="Times New Roman" w:hAnsi="Times New Roman"/>
                  <w:sz w:val="19"/>
                  <w:szCs w:val="19"/>
                  <w:lang w:eastAsia="ru-RU"/>
                </w:rPr>
                <w:t>&lt;**&gt;</w:t>
              </w:r>
            </w:hyperlink>
          </w:p>
        </w:tc>
        <w:tc>
          <w:tcPr>
            <w:tcW w:w="1179"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2 738 208,90000 </w:t>
            </w:r>
            <w:hyperlink w:anchor="P7229" w:history="1">
              <w:r w:rsidRPr="000F1D47">
                <w:rPr>
                  <w:rFonts w:ascii="Times New Roman" w:eastAsia="Times New Roman" w:hAnsi="Times New Roman"/>
                  <w:sz w:val="19"/>
                  <w:szCs w:val="19"/>
                  <w:lang w:eastAsia="ru-RU"/>
                </w:rPr>
                <w:t>&lt;**&gt;</w:t>
              </w:r>
            </w:hyperlink>
          </w:p>
        </w:tc>
        <w:tc>
          <w:tcPr>
            <w:tcW w:w="913"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11 002 738,01717 </w:t>
            </w:r>
            <w:hyperlink w:anchor="P7229" w:history="1">
              <w:r w:rsidRPr="000F1D47">
                <w:rPr>
                  <w:rFonts w:ascii="Times New Roman" w:eastAsia="Times New Roman" w:hAnsi="Times New Roman"/>
                  <w:sz w:val="19"/>
                  <w:szCs w:val="19"/>
                  <w:lang w:eastAsia="ru-RU"/>
                </w:rPr>
                <w:t>&lt;**&gt;</w:t>
              </w:r>
            </w:hyperlink>
          </w:p>
        </w:tc>
      </w:tr>
      <w:tr w:rsidR="0035208E" w:rsidRPr="000F1D47" w:rsidTr="00311E46">
        <w:tblPrEx>
          <w:tblBorders>
            <w:insideH w:val="nil"/>
          </w:tblBorders>
        </w:tblPrEx>
        <w:tc>
          <w:tcPr>
            <w:tcW w:w="5000" w:type="pct"/>
            <w:gridSpan w:val="6"/>
            <w:tcBorders>
              <w:bottom w:val="single" w:sz="4" w:space="0" w:color="auto"/>
            </w:tcBorders>
          </w:tcPr>
          <w:p w:rsidR="0035208E" w:rsidRPr="000F1D47" w:rsidRDefault="0035208E" w:rsidP="000F1D47">
            <w:pPr>
              <w:widowControl w:val="0"/>
              <w:autoSpaceDE w:val="0"/>
              <w:autoSpaceDN w:val="0"/>
              <w:spacing w:after="0" w:line="240" w:lineRule="auto"/>
              <w:jc w:val="both"/>
              <w:rPr>
                <w:rFonts w:ascii="Times New Roman" w:eastAsia="Times New Roman" w:hAnsi="Times New Roman"/>
                <w:lang w:eastAsia="ru-RU"/>
              </w:rPr>
            </w:pPr>
            <w:r w:rsidRPr="000F1D47">
              <w:rPr>
                <w:rFonts w:ascii="Times New Roman" w:eastAsia="Times New Roman" w:hAnsi="Times New Roman"/>
                <w:lang w:eastAsia="ru-RU"/>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35208E" w:rsidRPr="000F1D47" w:rsidRDefault="0035208E" w:rsidP="000F1D47">
            <w:pPr>
              <w:widowControl w:val="0"/>
              <w:autoSpaceDE w:val="0"/>
              <w:autoSpaceDN w:val="0"/>
              <w:spacing w:after="0" w:line="240" w:lineRule="auto"/>
              <w:jc w:val="both"/>
              <w:rPr>
                <w:rFonts w:ascii="Times New Roman" w:eastAsia="Times New Roman" w:hAnsi="Times New Roman"/>
                <w:lang w:eastAsia="ru-RU"/>
              </w:rPr>
            </w:pPr>
            <w:r w:rsidRPr="000F1D47">
              <w:rPr>
                <w:rFonts w:ascii="Times New Roman" w:eastAsia="Times New Roman" w:hAnsi="Times New Roman"/>
                <w:lang w:eastAsia="ru-RU"/>
              </w:rPr>
              <w:t>--------------------------------</w:t>
            </w:r>
          </w:p>
          <w:p w:rsidR="0035208E" w:rsidRPr="000F1D47" w:rsidRDefault="0035208E" w:rsidP="000F1D47">
            <w:pPr>
              <w:widowControl w:val="0"/>
              <w:autoSpaceDE w:val="0"/>
              <w:autoSpaceDN w:val="0"/>
              <w:spacing w:after="0" w:line="240" w:lineRule="auto"/>
              <w:jc w:val="both"/>
              <w:rPr>
                <w:rFonts w:ascii="Times New Roman" w:eastAsia="Times New Roman" w:hAnsi="Times New Roman"/>
                <w:lang w:eastAsia="ru-RU"/>
              </w:rPr>
            </w:pPr>
            <w:bookmarkStart w:id="1" w:name="P7228"/>
            <w:bookmarkEnd w:id="1"/>
            <w:r w:rsidRPr="000F1D47">
              <w:rPr>
                <w:rFonts w:ascii="Times New Roman" w:eastAsia="Times New Roman" w:hAnsi="Times New Roman"/>
                <w:lang w:eastAsia="ru-RU"/>
              </w:rPr>
              <w:t>&lt;*&gt; 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35208E" w:rsidRPr="000F1D47" w:rsidRDefault="0035208E" w:rsidP="000F1D47">
            <w:pPr>
              <w:widowControl w:val="0"/>
              <w:autoSpaceDE w:val="0"/>
              <w:autoSpaceDN w:val="0"/>
              <w:spacing w:after="0" w:line="240" w:lineRule="auto"/>
              <w:jc w:val="both"/>
              <w:rPr>
                <w:rFonts w:ascii="Times New Roman" w:eastAsia="Times New Roman" w:hAnsi="Times New Roman"/>
                <w:lang w:eastAsia="ru-RU"/>
              </w:rPr>
            </w:pPr>
            <w:bookmarkStart w:id="2" w:name="P7229"/>
            <w:bookmarkEnd w:id="2"/>
            <w:r w:rsidRPr="000F1D47">
              <w:rPr>
                <w:rFonts w:ascii="Times New Roman" w:eastAsia="Times New Roman" w:hAnsi="Times New Roman"/>
                <w:lang w:eastAsia="ru-RU"/>
              </w:rPr>
              <w:t>&lt;**&gt; 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 и 1 327,24 тыс. рублей - остаток неосвоенных средств за счет бюджета Республики Татарстан, полученных в 2019 году на реализацию мероприятий Подпрограммы, освоенный в 2020 году»;</w:t>
            </w:r>
          </w:p>
        </w:tc>
      </w:tr>
    </w:tbl>
    <w:p w:rsidR="0035208E" w:rsidRPr="000F1D47"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35208E" w:rsidRPr="000F1D47"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35208E" w:rsidRPr="000F1D47" w:rsidRDefault="00DC50E4" w:rsidP="000F1D47">
      <w:pPr>
        <w:autoSpaceDE w:val="0"/>
        <w:autoSpaceDN w:val="0"/>
        <w:adjustRightInd w:val="0"/>
        <w:spacing w:after="0" w:line="240" w:lineRule="auto"/>
        <w:ind w:firstLine="540"/>
        <w:rPr>
          <w:rFonts w:ascii="Times New Roman" w:hAnsi="Times New Roman"/>
          <w:sz w:val="28"/>
          <w:szCs w:val="28"/>
          <w:lang w:eastAsia="ru-RU"/>
        </w:rPr>
      </w:pPr>
      <w:hyperlink r:id="rId61" w:history="1">
        <w:r w:rsidR="0035208E" w:rsidRPr="000F1D47">
          <w:rPr>
            <w:rFonts w:ascii="Times New Roman" w:hAnsi="Times New Roman"/>
            <w:sz w:val="28"/>
            <w:szCs w:val="28"/>
            <w:lang w:eastAsia="ru-RU"/>
          </w:rPr>
          <w:t>раздел III</w:t>
        </w:r>
      </w:hyperlink>
      <w:r w:rsidR="0035208E" w:rsidRPr="000F1D47">
        <w:rPr>
          <w:rFonts w:ascii="Times New Roman" w:hAnsi="Times New Roman"/>
          <w:sz w:val="28"/>
          <w:szCs w:val="28"/>
          <w:lang w:eastAsia="ru-RU"/>
        </w:rPr>
        <w:t xml:space="preserve"> Подпрограммы -2 изложить в следующей редакции:</w:t>
      </w:r>
    </w:p>
    <w:p w:rsidR="0035208E" w:rsidRPr="000F1D47" w:rsidRDefault="0035208E"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35208E" w:rsidRPr="000F1D47" w:rsidRDefault="0035208E" w:rsidP="000F1D47">
      <w:pPr>
        <w:widowControl w:val="0"/>
        <w:tabs>
          <w:tab w:val="left" w:pos="11340"/>
        </w:tabs>
        <w:autoSpaceDE w:val="0"/>
        <w:autoSpaceDN w:val="0"/>
        <w:spacing w:after="0" w:line="240" w:lineRule="auto"/>
        <w:ind w:firstLine="540"/>
        <w:jc w:val="both"/>
        <w:outlineLvl w:val="2"/>
        <w:rPr>
          <w:rFonts w:ascii="Times New Roman" w:eastAsia="Times New Roman" w:hAnsi="Times New Roman"/>
          <w:b/>
          <w:sz w:val="28"/>
          <w:szCs w:val="24"/>
          <w:lang w:eastAsia="ru-RU"/>
        </w:rPr>
      </w:pPr>
      <w:r w:rsidRPr="000F1D47">
        <w:rPr>
          <w:rFonts w:ascii="Times New Roman" w:eastAsia="Times New Roman" w:hAnsi="Times New Roman"/>
          <w:b/>
          <w:sz w:val="28"/>
          <w:szCs w:val="24"/>
          <w:lang w:eastAsia="ru-RU"/>
        </w:rPr>
        <w:t>«III. Обоснование ресурсного обеспечения Подпрограммы</w:t>
      </w:r>
    </w:p>
    <w:p w:rsidR="0035208E" w:rsidRPr="000F1D47" w:rsidRDefault="0035208E" w:rsidP="000F1D47">
      <w:pPr>
        <w:widowControl w:val="0"/>
        <w:tabs>
          <w:tab w:val="left" w:pos="10773"/>
        </w:tabs>
        <w:autoSpaceDE w:val="0"/>
        <w:autoSpaceDN w:val="0"/>
        <w:spacing w:after="0" w:line="240" w:lineRule="auto"/>
        <w:ind w:right="-426" w:firstLine="540"/>
        <w:jc w:val="both"/>
        <w:rPr>
          <w:rFonts w:ascii="Times New Roman" w:eastAsia="Times New Roman" w:hAnsi="Times New Roman"/>
          <w:sz w:val="28"/>
          <w:szCs w:val="24"/>
          <w:lang w:eastAsia="ru-RU"/>
        </w:rPr>
      </w:pPr>
      <w:r w:rsidRPr="000F1D47">
        <w:rPr>
          <w:rFonts w:ascii="Times New Roman" w:eastAsia="Times New Roman" w:hAnsi="Times New Roman"/>
          <w:sz w:val="28"/>
          <w:szCs w:val="24"/>
          <w:lang w:eastAsia="ru-RU"/>
        </w:rPr>
        <w:t xml:space="preserve">Общий объем финансирования Подпрограммы составляет 11 002 738,01717 тыс. рублей </w:t>
      </w:r>
      <w:hyperlink w:anchor="P7618" w:history="1">
        <w:r w:rsidRPr="000F1D47">
          <w:rPr>
            <w:rFonts w:ascii="Times New Roman" w:eastAsia="Times New Roman" w:hAnsi="Times New Roman"/>
            <w:sz w:val="28"/>
            <w:szCs w:val="24"/>
            <w:lang w:eastAsia="ru-RU"/>
          </w:rPr>
          <w:t>&lt;*&gt;</w:t>
        </w:r>
      </w:hyperlink>
      <w:r w:rsidRPr="000F1D47">
        <w:rPr>
          <w:rFonts w:ascii="Times New Roman" w:eastAsia="Times New Roman" w:hAnsi="Times New Roman"/>
          <w:sz w:val="28"/>
          <w:szCs w:val="24"/>
          <w:lang w:eastAsia="ru-RU"/>
        </w:rPr>
        <w:t xml:space="preserve">, в том числе средства бюджета Республики Татарстан - 8 264 529,11717 тыс. рублей </w:t>
      </w:r>
      <w:hyperlink w:anchor="P7618" w:history="1">
        <w:r w:rsidRPr="000F1D47">
          <w:rPr>
            <w:rFonts w:ascii="Times New Roman" w:eastAsia="Times New Roman" w:hAnsi="Times New Roman"/>
            <w:sz w:val="28"/>
            <w:szCs w:val="24"/>
            <w:lang w:eastAsia="ru-RU"/>
          </w:rPr>
          <w:t>&lt;*&gt;</w:t>
        </w:r>
      </w:hyperlink>
      <w:r w:rsidRPr="000F1D47">
        <w:rPr>
          <w:rFonts w:ascii="Times New Roman" w:eastAsia="Times New Roman" w:hAnsi="Times New Roman"/>
          <w:sz w:val="28"/>
          <w:szCs w:val="24"/>
          <w:lang w:eastAsia="ru-RU"/>
        </w:rPr>
        <w:t xml:space="preserve">, а также планируемые к привлечению средства федерального бюджета - 2 738 208,9 тыс. рублей </w:t>
      </w:r>
      <w:hyperlink w:anchor="P7618" w:history="1">
        <w:r w:rsidRPr="000F1D47">
          <w:rPr>
            <w:rFonts w:ascii="Times New Roman" w:eastAsia="Times New Roman" w:hAnsi="Times New Roman"/>
            <w:sz w:val="28"/>
            <w:szCs w:val="24"/>
            <w:lang w:eastAsia="ru-RU"/>
          </w:rPr>
          <w:t>&lt;*&gt;</w:t>
        </w:r>
      </w:hyperlink>
      <w:r w:rsidRPr="000F1D47">
        <w:rPr>
          <w:rFonts w:ascii="Times New Roman" w:eastAsia="Times New Roman" w:hAnsi="Times New Roman"/>
          <w:sz w:val="28"/>
          <w:szCs w:val="24"/>
          <w:lang w:eastAsia="ru-RU"/>
        </w:rPr>
        <w:t>.</w:t>
      </w:r>
    </w:p>
    <w:p w:rsidR="0035208E" w:rsidRPr="000F1D47" w:rsidRDefault="00EE2D40" w:rsidP="000F1D47">
      <w:pPr>
        <w:widowControl w:val="0"/>
        <w:autoSpaceDE w:val="0"/>
        <w:autoSpaceDN w:val="0"/>
        <w:spacing w:after="0" w:line="240" w:lineRule="auto"/>
        <w:ind w:right="567"/>
        <w:jc w:val="right"/>
        <w:rPr>
          <w:rFonts w:ascii="Times New Roman" w:eastAsia="Times New Roman" w:hAnsi="Times New Roman"/>
          <w:sz w:val="24"/>
          <w:szCs w:val="24"/>
          <w:lang w:eastAsia="ru-RU"/>
        </w:rPr>
      </w:pPr>
      <w:r w:rsidRPr="000F1D47">
        <w:rPr>
          <w:rFonts w:ascii="Times New Roman" w:eastAsia="Times New Roman" w:hAnsi="Times New Roman"/>
          <w:sz w:val="24"/>
          <w:szCs w:val="24"/>
          <w:lang w:eastAsia="ru-RU"/>
        </w:rPr>
        <w:t xml:space="preserve">   </w:t>
      </w:r>
      <w:r w:rsidR="008C2BAB" w:rsidRPr="000F1D47">
        <w:rPr>
          <w:rFonts w:ascii="Times New Roman" w:eastAsia="Times New Roman" w:hAnsi="Times New Roman"/>
          <w:sz w:val="24"/>
          <w:szCs w:val="24"/>
          <w:lang w:eastAsia="ru-RU"/>
        </w:rPr>
        <w:t xml:space="preserve">                </w:t>
      </w:r>
      <w:r w:rsidRPr="000F1D47">
        <w:rPr>
          <w:rFonts w:ascii="Times New Roman" w:eastAsia="Times New Roman" w:hAnsi="Times New Roman"/>
          <w:sz w:val="24"/>
          <w:szCs w:val="24"/>
          <w:lang w:eastAsia="ru-RU"/>
        </w:rPr>
        <w:t xml:space="preserve"> </w:t>
      </w:r>
      <w:r w:rsidR="0035208E" w:rsidRPr="000F1D47">
        <w:rPr>
          <w:rFonts w:ascii="Times New Roman" w:eastAsia="Times New Roman" w:hAnsi="Times New Roman"/>
          <w:sz w:val="24"/>
          <w:szCs w:val="24"/>
          <w:lang w:eastAsia="ru-RU"/>
        </w:rPr>
        <w:t>(тыс. рублей)</w:t>
      </w:r>
    </w:p>
    <w:p w:rsidR="0035208E" w:rsidRPr="000F1D47" w:rsidRDefault="0035208E" w:rsidP="000F1D47">
      <w:pPr>
        <w:spacing w:after="1" w:line="259" w:lineRule="auto"/>
        <w:rPr>
          <w:rFonts w:ascii="Times New Roman" w:hAnsi="Times New Roman"/>
          <w:sz w:val="24"/>
          <w:szCs w:val="24"/>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21"/>
        <w:gridCol w:w="3053"/>
        <w:gridCol w:w="2987"/>
        <w:gridCol w:w="2427"/>
      </w:tblGrid>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Год</w:t>
            </w:r>
          </w:p>
        </w:tc>
        <w:tc>
          <w:tcPr>
            <w:tcW w:w="1455"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Средства бюджета Республики Татарстан</w:t>
            </w:r>
          </w:p>
        </w:tc>
        <w:tc>
          <w:tcPr>
            <w:tcW w:w="1424"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Средства федерального бюджета, планируемые к привлечению</w:t>
            </w:r>
          </w:p>
        </w:tc>
        <w:tc>
          <w:tcPr>
            <w:tcW w:w="1157"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Итого</w:t>
            </w:r>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2018</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977 039,45000</w:t>
            </w:r>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71 405,80000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1 048 445,25000 </w:t>
            </w:r>
            <w:hyperlink w:anchor="P7618"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2019</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1 171 388,14830 </w:t>
            </w:r>
            <w:hyperlink w:anchor="P7619" w:history="1">
              <w:r w:rsidRPr="000F1D47">
                <w:rPr>
                  <w:rFonts w:ascii="Times New Roman" w:eastAsia="Times New Roman" w:hAnsi="Times New Roman"/>
                  <w:sz w:val="19"/>
                  <w:szCs w:val="19"/>
                  <w:lang w:eastAsia="ru-RU"/>
                </w:rPr>
                <w:t>&lt;**&gt;</w:t>
              </w:r>
            </w:hyperlink>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1 215 838,50000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2 387 226,64830 </w:t>
            </w:r>
            <w:hyperlink w:anchor="P7619"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2020</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1 098 295,51887 </w:t>
            </w:r>
            <w:hyperlink w:anchor="P7619" w:history="1">
              <w:r w:rsidRPr="000F1D47">
                <w:rPr>
                  <w:rFonts w:ascii="Times New Roman" w:eastAsia="Times New Roman" w:hAnsi="Times New Roman"/>
                  <w:sz w:val="19"/>
                  <w:szCs w:val="19"/>
                  <w:lang w:eastAsia="ru-RU"/>
                </w:rPr>
                <w:t>&lt;**&gt;</w:t>
              </w:r>
            </w:hyperlink>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482 330,80000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1 580 626,31887 </w:t>
            </w:r>
            <w:hyperlink w:anchor="P7619"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2021</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1 017 806,00000</w:t>
            </w:r>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201 748,00000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1 219 554,00000 </w:t>
            </w:r>
            <w:hyperlink w:anchor="P7618"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2022</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238 546,00000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1 238 546,00000 </w:t>
            </w:r>
            <w:hyperlink w:anchor="P7618"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2023</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266 171,00000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1 266 171,00000 </w:t>
            </w:r>
            <w:hyperlink w:anchor="P7618"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2024</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262 168,80000 </w:t>
            </w:r>
            <w:hyperlink w:anchor="P7618"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1 262 168,80000 </w:t>
            </w:r>
            <w:hyperlink w:anchor="P7618" w:history="1">
              <w:r w:rsidRPr="000F1D47">
                <w:rPr>
                  <w:rFonts w:ascii="Times New Roman" w:eastAsia="Times New Roman" w:hAnsi="Times New Roman"/>
                  <w:sz w:val="19"/>
                  <w:szCs w:val="19"/>
                  <w:lang w:eastAsia="ru-RU"/>
                </w:rPr>
                <w:t>&lt;*&gt;</w:t>
              </w:r>
            </w:hyperlink>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2025</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w:t>
            </w:r>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&lt;*&gt;</w:t>
            </w:r>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1 000 000,00000&lt;*&gt;</w:t>
            </w:r>
          </w:p>
        </w:tc>
      </w:tr>
      <w:tr w:rsidR="00820C83" w:rsidRPr="000F1D47" w:rsidTr="00311E46">
        <w:tc>
          <w:tcPr>
            <w:tcW w:w="963" w:type="pct"/>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Всего</w:t>
            </w:r>
          </w:p>
        </w:tc>
        <w:tc>
          <w:tcPr>
            <w:tcW w:w="1455"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8 264 529,11717 </w:t>
            </w:r>
            <w:hyperlink w:anchor="P7619" w:history="1">
              <w:r w:rsidRPr="000F1D47">
                <w:rPr>
                  <w:rFonts w:ascii="Times New Roman" w:eastAsia="Times New Roman" w:hAnsi="Times New Roman"/>
                  <w:sz w:val="19"/>
                  <w:szCs w:val="19"/>
                  <w:lang w:eastAsia="ru-RU"/>
                </w:rPr>
                <w:t>&lt;**&gt;</w:t>
              </w:r>
            </w:hyperlink>
          </w:p>
        </w:tc>
        <w:tc>
          <w:tcPr>
            <w:tcW w:w="1424"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2 738 208,90000 </w:t>
            </w:r>
            <w:hyperlink w:anchor="P7619" w:history="1">
              <w:r w:rsidRPr="000F1D47">
                <w:rPr>
                  <w:rFonts w:ascii="Times New Roman" w:eastAsia="Times New Roman" w:hAnsi="Times New Roman"/>
                  <w:sz w:val="19"/>
                  <w:szCs w:val="19"/>
                  <w:lang w:eastAsia="ru-RU"/>
                </w:rPr>
                <w:t>&lt;**&gt;</w:t>
              </w:r>
            </w:hyperlink>
          </w:p>
        </w:tc>
        <w:tc>
          <w:tcPr>
            <w:tcW w:w="1157" w:type="pct"/>
            <w:vAlign w:val="center"/>
          </w:tcPr>
          <w:p w:rsidR="0035208E" w:rsidRPr="000F1D47" w:rsidRDefault="0035208E" w:rsidP="000F1D47">
            <w:pPr>
              <w:widowControl w:val="0"/>
              <w:autoSpaceDE w:val="0"/>
              <w:autoSpaceDN w:val="0"/>
              <w:spacing w:after="0" w:line="240" w:lineRule="auto"/>
              <w:jc w:val="center"/>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11 002 738,01717 </w:t>
            </w:r>
            <w:hyperlink w:anchor="P7619" w:history="1">
              <w:r w:rsidRPr="000F1D47">
                <w:rPr>
                  <w:rFonts w:ascii="Times New Roman" w:eastAsia="Times New Roman" w:hAnsi="Times New Roman"/>
                  <w:sz w:val="19"/>
                  <w:szCs w:val="19"/>
                  <w:lang w:eastAsia="ru-RU"/>
                </w:rPr>
                <w:t>&lt;**&gt;</w:t>
              </w:r>
            </w:hyperlink>
          </w:p>
        </w:tc>
      </w:tr>
    </w:tbl>
    <w:p w:rsidR="00311E46" w:rsidRPr="000F1D47" w:rsidRDefault="00311E46" w:rsidP="000F1D47">
      <w:pPr>
        <w:widowControl w:val="0"/>
        <w:autoSpaceDE w:val="0"/>
        <w:autoSpaceDN w:val="0"/>
        <w:spacing w:after="0" w:line="240" w:lineRule="auto"/>
        <w:ind w:right="708" w:firstLine="540"/>
        <w:jc w:val="both"/>
        <w:rPr>
          <w:rFonts w:ascii="Times New Roman" w:eastAsia="Times New Roman" w:hAnsi="Times New Roman"/>
          <w:sz w:val="24"/>
          <w:szCs w:val="24"/>
          <w:lang w:eastAsia="ru-RU"/>
        </w:rPr>
      </w:pPr>
    </w:p>
    <w:p w:rsidR="0035208E" w:rsidRPr="000F1D47" w:rsidRDefault="0035208E" w:rsidP="000F1D47">
      <w:pPr>
        <w:widowControl w:val="0"/>
        <w:autoSpaceDE w:val="0"/>
        <w:autoSpaceDN w:val="0"/>
        <w:spacing w:after="0" w:line="240" w:lineRule="auto"/>
        <w:ind w:right="708" w:firstLine="540"/>
        <w:jc w:val="both"/>
        <w:rPr>
          <w:rFonts w:ascii="Times New Roman" w:eastAsia="Times New Roman" w:hAnsi="Times New Roman"/>
          <w:sz w:val="24"/>
          <w:szCs w:val="24"/>
          <w:lang w:eastAsia="ru-RU"/>
        </w:rPr>
      </w:pPr>
      <w:r w:rsidRPr="000F1D47">
        <w:rPr>
          <w:rFonts w:ascii="Times New Roman" w:eastAsia="Times New Roman" w:hAnsi="Times New Roman"/>
          <w:sz w:val="24"/>
          <w:szCs w:val="24"/>
          <w:lang w:eastAsia="ru-RU"/>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35208E" w:rsidRPr="000F1D47" w:rsidRDefault="0035208E" w:rsidP="000F1D47">
      <w:pPr>
        <w:widowControl w:val="0"/>
        <w:autoSpaceDE w:val="0"/>
        <w:autoSpaceDN w:val="0"/>
        <w:spacing w:before="220" w:after="0" w:line="240" w:lineRule="auto"/>
        <w:ind w:right="708" w:firstLine="540"/>
        <w:jc w:val="both"/>
        <w:rPr>
          <w:rFonts w:ascii="Times New Roman" w:eastAsia="Times New Roman" w:hAnsi="Times New Roman"/>
          <w:sz w:val="24"/>
          <w:szCs w:val="24"/>
          <w:lang w:eastAsia="ru-RU"/>
        </w:rPr>
      </w:pPr>
      <w:r w:rsidRPr="000F1D47">
        <w:rPr>
          <w:rFonts w:ascii="Times New Roman" w:eastAsia="Times New Roman" w:hAnsi="Times New Roman"/>
          <w:sz w:val="24"/>
          <w:szCs w:val="24"/>
          <w:lang w:eastAsia="ru-RU"/>
        </w:rPr>
        <w:t>--------------------------------</w:t>
      </w:r>
    </w:p>
    <w:p w:rsidR="0035208E" w:rsidRPr="000F1D47" w:rsidRDefault="0035208E" w:rsidP="000F1D47">
      <w:pPr>
        <w:widowControl w:val="0"/>
        <w:autoSpaceDE w:val="0"/>
        <w:autoSpaceDN w:val="0"/>
        <w:spacing w:after="0" w:line="240" w:lineRule="auto"/>
        <w:ind w:right="-284" w:firstLine="539"/>
        <w:jc w:val="both"/>
        <w:rPr>
          <w:rFonts w:ascii="Times New Roman" w:eastAsia="Times New Roman" w:hAnsi="Times New Roman"/>
          <w:sz w:val="24"/>
          <w:szCs w:val="24"/>
          <w:lang w:eastAsia="ru-RU"/>
        </w:rPr>
      </w:pPr>
      <w:bookmarkStart w:id="3" w:name="P7618"/>
      <w:bookmarkEnd w:id="3"/>
      <w:r w:rsidRPr="000F1D47">
        <w:rPr>
          <w:rFonts w:ascii="Times New Roman" w:eastAsia="Times New Roman" w:hAnsi="Times New Roman"/>
          <w:sz w:val="24"/>
          <w:szCs w:val="24"/>
          <w:lang w:eastAsia="ru-RU"/>
        </w:rPr>
        <w:t>&lt;*&gt; 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 бюджетам которых предоставляются субсидии из федерального бюджета.</w:t>
      </w:r>
    </w:p>
    <w:p w:rsidR="0057347C" w:rsidRPr="000F1D47" w:rsidRDefault="0035208E" w:rsidP="000F1D47">
      <w:pPr>
        <w:widowControl w:val="0"/>
        <w:autoSpaceDE w:val="0"/>
        <w:autoSpaceDN w:val="0"/>
        <w:spacing w:after="0" w:line="240" w:lineRule="auto"/>
        <w:ind w:right="-284" w:firstLine="539"/>
        <w:jc w:val="both"/>
        <w:rPr>
          <w:rFonts w:ascii="Times New Roman" w:eastAsia="Times New Roman" w:hAnsi="Times New Roman"/>
          <w:sz w:val="24"/>
          <w:szCs w:val="24"/>
          <w:lang w:eastAsia="ru-RU"/>
        </w:rPr>
      </w:pPr>
      <w:bookmarkStart w:id="4" w:name="P7619"/>
      <w:bookmarkEnd w:id="4"/>
      <w:r w:rsidRPr="000F1D47">
        <w:rPr>
          <w:rFonts w:ascii="Times New Roman" w:eastAsia="Times New Roman" w:hAnsi="Times New Roman"/>
          <w:sz w:val="24"/>
          <w:szCs w:val="24"/>
          <w:lang w:eastAsia="ru-RU"/>
        </w:rPr>
        <w:t xml:space="preserve">&lt;**&gt; 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 и 1 327,24 тыс. рублей - остаток неосвоенных средств за счет бюджета Республики </w:t>
      </w:r>
      <w:r w:rsidRPr="000F1D47">
        <w:rPr>
          <w:rFonts w:ascii="Times New Roman" w:eastAsia="Times New Roman" w:hAnsi="Times New Roman"/>
          <w:sz w:val="24"/>
          <w:szCs w:val="24"/>
          <w:lang w:eastAsia="ru-RU"/>
        </w:rPr>
        <w:lastRenderedPageBreak/>
        <w:t>Татарстан, полученных в 2019 году на реализацию мероприятий Подп</w:t>
      </w:r>
      <w:r w:rsidR="0057347C" w:rsidRPr="000F1D47">
        <w:rPr>
          <w:rFonts w:ascii="Times New Roman" w:eastAsia="Times New Roman" w:hAnsi="Times New Roman"/>
          <w:sz w:val="24"/>
          <w:szCs w:val="24"/>
          <w:lang w:eastAsia="ru-RU"/>
        </w:rPr>
        <w:t>рограммы, освоенный в 2020 году»;</w:t>
      </w:r>
    </w:p>
    <w:p w:rsidR="00311E46" w:rsidRPr="000F1D47" w:rsidRDefault="00311E46" w:rsidP="000F1D47">
      <w:pPr>
        <w:widowControl w:val="0"/>
        <w:autoSpaceDE w:val="0"/>
        <w:autoSpaceDN w:val="0"/>
        <w:spacing w:before="220" w:after="0" w:line="240" w:lineRule="auto"/>
        <w:ind w:right="708" w:firstLine="540"/>
        <w:jc w:val="both"/>
        <w:rPr>
          <w:rFonts w:ascii="Times New Roman" w:eastAsia="Times New Roman" w:hAnsi="Times New Roman"/>
          <w:sz w:val="24"/>
          <w:szCs w:val="24"/>
          <w:lang w:eastAsia="ru-RU"/>
        </w:rPr>
        <w:sectPr w:rsidR="00311E46" w:rsidRPr="000F1D47" w:rsidSect="00C1455C">
          <w:pgSz w:w="11907" w:h="16840"/>
          <w:pgMar w:top="1134" w:right="1134" w:bottom="1134" w:left="567" w:header="510" w:footer="709" w:gutter="0"/>
          <w:cols w:space="708"/>
          <w:docGrid w:linePitch="360"/>
        </w:sectPr>
      </w:pPr>
    </w:p>
    <w:p w:rsidR="0035208E" w:rsidRPr="000F1D47" w:rsidRDefault="00DC50E4" w:rsidP="000F1D47">
      <w:pPr>
        <w:autoSpaceDE w:val="0"/>
        <w:autoSpaceDN w:val="0"/>
        <w:adjustRightInd w:val="0"/>
        <w:spacing w:after="0" w:line="240" w:lineRule="auto"/>
        <w:ind w:firstLine="540"/>
        <w:jc w:val="both"/>
        <w:rPr>
          <w:rFonts w:ascii="Times New Roman" w:hAnsi="Times New Roman"/>
          <w:sz w:val="28"/>
          <w:szCs w:val="28"/>
        </w:rPr>
      </w:pPr>
      <w:hyperlink r:id="rId62" w:history="1">
        <w:r w:rsidR="0035208E" w:rsidRPr="000F1D47">
          <w:rPr>
            <w:rFonts w:ascii="Times New Roman" w:hAnsi="Times New Roman"/>
            <w:sz w:val="28"/>
            <w:szCs w:val="28"/>
          </w:rPr>
          <w:t>приложение</w:t>
        </w:r>
      </w:hyperlink>
      <w:r w:rsidR="0035208E" w:rsidRPr="000F1D47">
        <w:rPr>
          <w:rFonts w:ascii="Times New Roman" w:hAnsi="Times New Roman"/>
          <w:sz w:val="28"/>
          <w:szCs w:val="28"/>
        </w:rPr>
        <w:t xml:space="preserve"> к Подпрограмме – 2 изложить в следующей </w:t>
      </w:r>
      <w:hyperlink r:id="rId63" w:history="1">
        <w:r w:rsidR="0035208E" w:rsidRPr="000F1D47">
          <w:rPr>
            <w:rFonts w:ascii="Times New Roman" w:hAnsi="Times New Roman"/>
            <w:sz w:val="28"/>
            <w:szCs w:val="28"/>
          </w:rPr>
          <w:t>редакции</w:t>
        </w:r>
      </w:hyperlink>
      <w:r w:rsidR="0035208E" w:rsidRPr="000F1D47">
        <w:rPr>
          <w:rFonts w:ascii="Times New Roman" w:hAnsi="Times New Roman"/>
          <w:sz w:val="28"/>
          <w:szCs w:val="28"/>
        </w:rPr>
        <w:t>:</w:t>
      </w:r>
    </w:p>
    <w:p w:rsidR="00EE2D40" w:rsidRPr="000F1D47" w:rsidRDefault="00EE2D40" w:rsidP="000F1D47">
      <w:pPr>
        <w:widowControl w:val="0"/>
        <w:autoSpaceDE w:val="0"/>
        <w:autoSpaceDN w:val="0"/>
        <w:spacing w:after="0" w:line="240" w:lineRule="auto"/>
        <w:ind w:right="567" w:firstLine="10915"/>
        <w:outlineLvl w:val="2"/>
        <w:rPr>
          <w:rFonts w:ascii="Times New Roman" w:eastAsia="Times New Roman" w:hAnsi="Times New Roman"/>
          <w:szCs w:val="20"/>
          <w:lang w:eastAsia="ru-RU"/>
        </w:rPr>
      </w:pPr>
    </w:p>
    <w:p w:rsidR="00820C83" w:rsidRPr="000F1D47" w:rsidRDefault="0057347C" w:rsidP="000F1D47">
      <w:pPr>
        <w:widowControl w:val="0"/>
        <w:autoSpaceDE w:val="0"/>
        <w:autoSpaceDN w:val="0"/>
        <w:spacing w:after="0" w:line="240" w:lineRule="auto"/>
        <w:ind w:right="567" w:firstLine="10915"/>
        <w:outlineLvl w:val="2"/>
        <w:rPr>
          <w:rFonts w:ascii="Times New Roman" w:eastAsia="Times New Roman" w:hAnsi="Times New Roman"/>
          <w:szCs w:val="20"/>
          <w:lang w:eastAsia="ru-RU"/>
        </w:rPr>
      </w:pPr>
      <w:r w:rsidRPr="000F1D47">
        <w:rPr>
          <w:rFonts w:ascii="Times New Roman" w:eastAsia="Times New Roman" w:hAnsi="Times New Roman"/>
          <w:szCs w:val="20"/>
          <w:lang w:eastAsia="ru-RU"/>
        </w:rPr>
        <w:t>«</w:t>
      </w:r>
      <w:r w:rsidR="00820C83" w:rsidRPr="000F1D47">
        <w:rPr>
          <w:rFonts w:ascii="Times New Roman" w:eastAsia="Times New Roman" w:hAnsi="Times New Roman"/>
          <w:szCs w:val="20"/>
          <w:lang w:eastAsia="ru-RU"/>
        </w:rPr>
        <w:t>Приложение</w:t>
      </w:r>
    </w:p>
    <w:p w:rsidR="00820C83" w:rsidRPr="000F1D47" w:rsidRDefault="00820C83" w:rsidP="000F1D47">
      <w:pPr>
        <w:widowControl w:val="0"/>
        <w:autoSpaceDE w:val="0"/>
        <w:autoSpaceDN w:val="0"/>
        <w:spacing w:after="0" w:line="240" w:lineRule="auto"/>
        <w:ind w:right="567" w:firstLine="10915"/>
        <w:rPr>
          <w:rFonts w:ascii="Times New Roman" w:eastAsia="Times New Roman" w:hAnsi="Times New Roman"/>
          <w:szCs w:val="20"/>
          <w:lang w:eastAsia="ru-RU"/>
        </w:rPr>
      </w:pPr>
      <w:r w:rsidRPr="000F1D47">
        <w:rPr>
          <w:rFonts w:ascii="Times New Roman" w:eastAsia="Times New Roman" w:hAnsi="Times New Roman"/>
          <w:szCs w:val="20"/>
          <w:lang w:eastAsia="ru-RU"/>
        </w:rPr>
        <w:t>к Подпрограмме</w:t>
      </w:r>
    </w:p>
    <w:p w:rsidR="00820C83" w:rsidRPr="000F1D47" w:rsidRDefault="00820C83" w:rsidP="000F1D47">
      <w:pPr>
        <w:widowControl w:val="0"/>
        <w:autoSpaceDE w:val="0"/>
        <w:autoSpaceDN w:val="0"/>
        <w:spacing w:after="0" w:line="240" w:lineRule="auto"/>
        <w:ind w:right="567" w:firstLine="10915"/>
        <w:rPr>
          <w:rFonts w:ascii="Times New Roman" w:eastAsia="Times New Roman" w:hAnsi="Times New Roman"/>
          <w:szCs w:val="20"/>
          <w:lang w:eastAsia="ru-RU"/>
        </w:rPr>
      </w:pPr>
      <w:r w:rsidRPr="000F1D47">
        <w:rPr>
          <w:rFonts w:ascii="Times New Roman" w:eastAsia="Times New Roman" w:hAnsi="Times New Roman"/>
          <w:szCs w:val="20"/>
          <w:lang w:eastAsia="ru-RU"/>
        </w:rPr>
        <w:t>«Развитие малого и среднего</w:t>
      </w:r>
    </w:p>
    <w:p w:rsidR="00820C83" w:rsidRPr="000F1D47" w:rsidRDefault="00820C83" w:rsidP="000F1D47">
      <w:pPr>
        <w:widowControl w:val="0"/>
        <w:autoSpaceDE w:val="0"/>
        <w:autoSpaceDN w:val="0"/>
        <w:spacing w:after="0" w:line="240" w:lineRule="auto"/>
        <w:ind w:right="567" w:firstLine="10915"/>
        <w:rPr>
          <w:rFonts w:ascii="Times New Roman" w:eastAsia="Times New Roman" w:hAnsi="Times New Roman"/>
          <w:szCs w:val="20"/>
          <w:lang w:eastAsia="ru-RU"/>
        </w:rPr>
      </w:pPr>
      <w:r w:rsidRPr="000F1D47">
        <w:rPr>
          <w:rFonts w:ascii="Times New Roman" w:eastAsia="Times New Roman" w:hAnsi="Times New Roman"/>
          <w:szCs w:val="20"/>
          <w:lang w:eastAsia="ru-RU"/>
        </w:rPr>
        <w:t>предпринимательства</w:t>
      </w:r>
    </w:p>
    <w:p w:rsidR="00820C83" w:rsidRPr="000F1D47" w:rsidRDefault="00820C83" w:rsidP="000F1D47">
      <w:pPr>
        <w:widowControl w:val="0"/>
        <w:autoSpaceDE w:val="0"/>
        <w:autoSpaceDN w:val="0"/>
        <w:spacing w:after="0" w:line="240" w:lineRule="auto"/>
        <w:ind w:right="567" w:firstLine="10915"/>
        <w:rPr>
          <w:rFonts w:ascii="Times New Roman" w:eastAsia="Times New Roman" w:hAnsi="Times New Roman"/>
          <w:szCs w:val="20"/>
          <w:lang w:eastAsia="ru-RU"/>
        </w:rPr>
      </w:pPr>
      <w:r w:rsidRPr="000F1D47">
        <w:rPr>
          <w:rFonts w:ascii="Times New Roman" w:eastAsia="Times New Roman" w:hAnsi="Times New Roman"/>
          <w:szCs w:val="20"/>
          <w:lang w:eastAsia="ru-RU"/>
        </w:rPr>
        <w:t>в Республике Татарстан</w:t>
      </w:r>
    </w:p>
    <w:p w:rsidR="00820C83" w:rsidRPr="000F1D47" w:rsidRDefault="00820C83" w:rsidP="000F1D47">
      <w:pPr>
        <w:widowControl w:val="0"/>
        <w:autoSpaceDE w:val="0"/>
        <w:autoSpaceDN w:val="0"/>
        <w:spacing w:after="0" w:line="240" w:lineRule="auto"/>
        <w:ind w:right="567" w:firstLine="10915"/>
        <w:rPr>
          <w:rFonts w:ascii="Times New Roman" w:eastAsia="Times New Roman" w:hAnsi="Times New Roman"/>
          <w:szCs w:val="20"/>
          <w:lang w:eastAsia="ru-RU"/>
        </w:rPr>
      </w:pPr>
      <w:r w:rsidRPr="000F1D47">
        <w:rPr>
          <w:rFonts w:ascii="Times New Roman" w:eastAsia="Times New Roman" w:hAnsi="Times New Roman"/>
          <w:szCs w:val="20"/>
          <w:lang w:eastAsia="ru-RU"/>
        </w:rPr>
        <w:t>на 2018 - 2025 годы»</w:t>
      </w:r>
    </w:p>
    <w:p w:rsidR="00EB30D4" w:rsidRPr="000F1D47" w:rsidRDefault="00EB30D4" w:rsidP="000F1D47">
      <w:pPr>
        <w:autoSpaceDE w:val="0"/>
        <w:autoSpaceDN w:val="0"/>
        <w:adjustRightInd w:val="0"/>
        <w:spacing w:after="0" w:line="240" w:lineRule="auto"/>
        <w:rPr>
          <w:rFonts w:ascii="Times New Roman" w:hAnsi="Times New Roman"/>
          <w:sz w:val="20"/>
          <w:szCs w:val="20"/>
          <w:lang w:eastAsia="ru-RU"/>
        </w:rPr>
      </w:pPr>
      <w:r w:rsidRPr="000F1D47">
        <w:rPr>
          <w:rFonts w:ascii="Times New Roman" w:hAnsi="Times New Roman"/>
          <w:sz w:val="20"/>
          <w:szCs w:val="20"/>
          <w:lang w:eastAsia="ru-RU"/>
        </w:rPr>
        <w:t xml:space="preserve">                                                                                                                                                                                                                          (в редакции постановления</w:t>
      </w:r>
    </w:p>
    <w:p w:rsidR="00EB30D4" w:rsidRPr="000F1D47" w:rsidRDefault="00EB30D4" w:rsidP="000F1D47">
      <w:pPr>
        <w:autoSpaceDE w:val="0"/>
        <w:autoSpaceDN w:val="0"/>
        <w:adjustRightInd w:val="0"/>
        <w:spacing w:after="0" w:line="240" w:lineRule="auto"/>
        <w:rPr>
          <w:rFonts w:ascii="Times New Roman" w:hAnsi="Times New Roman"/>
          <w:sz w:val="20"/>
          <w:szCs w:val="20"/>
          <w:lang w:eastAsia="ru-RU"/>
        </w:rPr>
      </w:pPr>
      <w:r w:rsidRPr="000F1D47">
        <w:rPr>
          <w:rFonts w:ascii="Times New Roman" w:hAnsi="Times New Roman"/>
          <w:sz w:val="20"/>
          <w:szCs w:val="20"/>
          <w:lang w:eastAsia="ru-RU"/>
        </w:rPr>
        <w:t xml:space="preserve">                                                                                                                                                                                                                          Кабинета Министров</w:t>
      </w:r>
    </w:p>
    <w:p w:rsidR="00EB30D4" w:rsidRPr="000F1D47" w:rsidRDefault="00EB30D4" w:rsidP="000F1D47">
      <w:pPr>
        <w:autoSpaceDE w:val="0"/>
        <w:autoSpaceDN w:val="0"/>
        <w:adjustRightInd w:val="0"/>
        <w:spacing w:after="0" w:line="240" w:lineRule="auto"/>
        <w:rPr>
          <w:rFonts w:ascii="Times New Roman" w:hAnsi="Times New Roman"/>
          <w:sz w:val="20"/>
          <w:szCs w:val="20"/>
          <w:lang w:eastAsia="ru-RU"/>
        </w:rPr>
      </w:pPr>
      <w:r w:rsidRPr="000F1D47">
        <w:rPr>
          <w:rFonts w:ascii="Times New Roman" w:hAnsi="Times New Roman"/>
          <w:sz w:val="20"/>
          <w:szCs w:val="20"/>
          <w:lang w:eastAsia="ru-RU"/>
        </w:rPr>
        <w:t xml:space="preserve">                                                                                                                                                                                                                          Республики Татарстан</w:t>
      </w:r>
    </w:p>
    <w:p w:rsidR="00EB30D4" w:rsidRPr="000F1D47" w:rsidRDefault="00EB30D4" w:rsidP="000F1D47">
      <w:pPr>
        <w:autoSpaceDE w:val="0"/>
        <w:autoSpaceDN w:val="0"/>
        <w:adjustRightInd w:val="0"/>
        <w:spacing w:after="0" w:line="240" w:lineRule="auto"/>
        <w:rPr>
          <w:rFonts w:ascii="Times New Roman" w:hAnsi="Times New Roman"/>
          <w:sz w:val="20"/>
          <w:szCs w:val="20"/>
          <w:lang w:eastAsia="ru-RU"/>
        </w:rPr>
      </w:pPr>
      <w:r w:rsidRPr="000F1D47">
        <w:rPr>
          <w:rFonts w:ascii="Times New Roman" w:hAnsi="Times New Roman"/>
          <w:sz w:val="20"/>
          <w:szCs w:val="20"/>
          <w:lang w:eastAsia="ru-RU"/>
        </w:rPr>
        <w:t xml:space="preserve">                                                                                                                                                                                                                          от _______2022 г. № _____)</w:t>
      </w:r>
    </w:p>
    <w:p w:rsidR="00820C83" w:rsidRPr="000F1D47" w:rsidRDefault="00820C83" w:rsidP="000F1D47">
      <w:pPr>
        <w:widowControl w:val="0"/>
        <w:autoSpaceDE w:val="0"/>
        <w:autoSpaceDN w:val="0"/>
        <w:spacing w:after="0" w:line="240" w:lineRule="auto"/>
        <w:ind w:right="567"/>
        <w:jc w:val="both"/>
        <w:rPr>
          <w:rFonts w:ascii="Times New Roman" w:eastAsia="Times New Roman" w:hAnsi="Times New Roman"/>
          <w:szCs w:val="20"/>
          <w:lang w:eastAsia="ru-RU"/>
        </w:rPr>
      </w:pPr>
    </w:p>
    <w:p w:rsidR="00EB30D4" w:rsidRPr="000F1D47" w:rsidRDefault="00EB30D4" w:rsidP="000F1D47">
      <w:pPr>
        <w:widowControl w:val="0"/>
        <w:autoSpaceDE w:val="0"/>
        <w:autoSpaceDN w:val="0"/>
        <w:spacing w:after="0" w:line="240" w:lineRule="auto"/>
        <w:ind w:right="567"/>
        <w:jc w:val="both"/>
        <w:rPr>
          <w:rFonts w:ascii="Times New Roman" w:eastAsia="Times New Roman" w:hAnsi="Times New Roman"/>
          <w:szCs w:val="20"/>
          <w:lang w:eastAsia="ru-RU"/>
        </w:rPr>
      </w:pPr>
    </w:p>
    <w:p w:rsidR="00820C83" w:rsidRPr="000F1D47" w:rsidRDefault="00820C83" w:rsidP="000F1D47">
      <w:pPr>
        <w:widowControl w:val="0"/>
        <w:autoSpaceDE w:val="0"/>
        <w:autoSpaceDN w:val="0"/>
        <w:spacing w:after="0" w:line="240" w:lineRule="auto"/>
        <w:ind w:right="567"/>
        <w:jc w:val="center"/>
        <w:rPr>
          <w:rFonts w:ascii="Times New Roman" w:eastAsia="Times New Roman" w:hAnsi="Times New Roman"/>
          <w:b/>
          <w:szCs w:val="20"/>
          <w:lang w:eastAsia="ru-RU"/>
        </w:rPr>
      </w:pPr>
      <w:r w:rsidRPr="000F1D47">
        <w:rPr>
          <w:rFonts w:ascii="Times New Roman" w:eastAsia="Times New Roman" w:hAnsi="Times New Roman"/>
          <w:b/>
          <w:szCs w:val="20"/>
          <w:lang w:eastAsia="ru-RU"/>
        </w:rPr>
        <w:t>ЦЕЛЬ, ЗАДАЧИ, ИНДИКАТОРЫ</w:t>
      </w:r>
    </w:p>
    <w:p w:rsidR="00820C83" w:rsidRPr="000F1D47" w:rsidRDefault="00820C83" w:rsidP="000F1D47">
      <w:pPr>
        <w:widowControl w:val="0"/>
        <w:autoSpaceDE w:val="0"/>
        <w:autoSpaceDN w:val="0"/>
        <w:spacing w:after="0" w:line="240" w:lineRule="auto"/>
        <w:ind w:right="567"/>
        <w:jc w:val="center"/>
        <w:rPr>
          <w:rFonts w:ascii="Times New Roman" w:eastAsia="Times New Roman" w:hAnsi="Times New Roman"/>
          <w:b/>
          <w:szCs w:val="20"/>
          <w:lang w:eastAsia="ru-RU"/>
        </w:rPr>
      </w:pPr>
      <w:r w:rsidRPr="000F1D47">
        <w:rPr>
          <w:rFonts w:ascii="Times New Roman" w:eastAsia="Times New Roman" w:hAnsi="Times New Roman"/>
          <w:b/>
          <w:szCs w:val="20"/>
          <w:lang w:eastAsia="ru-RU"/>
        </w:rPr>
        <w:t>ОЦЕНКИ РЕЗУЛЬТАТОВ ПОДПРОГРАММЫ «РАЗВИТИЕ МАЛОГО И СРЕДНЕГО</w:t>
      </w:r>
    </w:p>
    <w:p w:rsidR="00820C83" w:rsidRPr="000F1D47" w:rsidRDefault="00820C83" w:rsidP="000F1D47">
      <w:pPr>
        <w:widowControl w:val="0"/>
        <w:autoSpaceDE w:val="0"/>
        <w:autoSpaceDN w:val="0"/>
        <w:spacing w:after="0" w:line="240" w:lineRule="auto"/>
        <w:ind w:right="567"/>
        <w:jc w:val="center"/>
        <w:rPr>
          <w:rFonts w:ascii="Times New Roman" w:eastAsia="Times New Roman" w:hAnsi="Times New Roman"/>
          <w:b/>
          <w:szCs w:val="20"/>
          <w:lang w:eastAsia="ru-RU"/>
        </w:rPr>
      </w:pPr>
      <w:r w:rsidRPr="000F1D47">
        <w:rPr>
          <w:rFonts w:ascii="Times New Roman" w:eastAsia="Times New Roman" w:hAnsi="Times New Roman"/>
          <w:b/>
          <w:szCs w:val="20"/>
          <w:lang w:eastAsia="ru-RU"/>
        </w:rPr>
        <w:t>ПРЕДПРИНИМАТЕЛЬСТВА В РЕСПУБЛИКЕ ТАТАРСТАН</w:t>
      </w:r>
    </w:p>
    <w:p w:rsidR="00820C83" w:rsidRPr="000F1D47" w:rsidRDefault="00820C83" w:rsidP="000F1D47">
      <w:pPr>
        <w:widowControl w:val="0"/>
        <w:autoSpaceDE w:val="0"/>
        <w:autoSpaceDN w:val="0"/>
        <w:spacing w:after="0" w:line="240" w:lineRule="auto"/>
        <w:ind w:right="567"/>
        <w:jc w:val="center"/>
        <w:rPr>
          <w:rFonts w:ascii="Times New Roman" w:eastAsia="Times New Roman" w:hAnsi="Times New Roman"/>
          <w:b/>
          <w:szCs w:val="20"/>
          <w:lang w:eastAsia="ru-RU"/>
        </w:rPr>
      </w:pPr>
      <w:r w:rsidRPr="000F1D47">
        <w:rPr>
          <w:rFonts w:ascii="Times New Roman" w:eastAsia="Times New Roman" w:hAnsi="Times New Roman"/>
          <w:b/>
          <w:szCs w:val="20"/>
          <w:lang w:eastAsia="ru-RU"/>
        </w:rPr>
        <w:t>НА 2018 - 2025 ГОДЫ» И ФИНАНСИРОВАНИЕ ПО МЕРОПРИЯТИЯМ</w:t>
      </w:r>
    </w:p>
    <w:p w:rsidR="00820C83" w:rsidRPr="000F1D47" w:rsidRDefault="00820C83" w:rsidP="000F1D47">
      <w:pPr>
        <w:widowControl w:val="0"/>
        <w:autoSpaceDE w:val="0"/>
        <w:autoSpaceDN w:val="0"/>
        <w:spacing w:after="0" w:line="240" w:lineRule="auto"/>
        <w:ind w:right="567"/>
        <w:jc w:val="center"/>
        <w:rPr>
          <w:rFonts w:ascii="Times New Roman" w:eastAsia="Times New Roman" w:hAnsi="Times New Roman"/>
          <w:b/>
          <w:szCs w:val="20"/>
          <w:lang w:eastAsia="ru-RU"/>
        </w:rPr>
      </w:pPr>
      <w:r w:rsidRPr="000F1D47">
        <w:rPr>
          <w:rFonts w:ascii="Times New Roman" w:eastAsia="Times New Roman" w:hAnsi="Times New Roman"/>
          <w:b/>
          <w:szCs w:val="20"/>
          <w:lang w:eastAsia="ru-RU"/>
        </w:rPr>
        <w:t>ПОДПРОГРАММЫ</w:t>
      </w:r>
    </w:p>
    <w:p w:rsidR="0035208E" w:rsidRPr="000F1D47" w:rsidRDefault="0035208E" w:rsidP="000F1D47">
      <w:pPr>
        <w:autoSpaceDE w:val="0"/>
        <w:autoSpaceDN w:val="0"/>
        <w:adjustRightInd w:val="0"/>
        <w:spacing w:after="0" w:line="240" w:lineRule="auto"/>
        <w:ind w:firstLine="539"/>
        <w:jc w:val="both"/>
        <w:rPr>
          <w:rFonts w:ascii="Times New Roman" w:hAnsi="Times New Roman"/>
          <w:sz w:val="28"/>
          <w:szCs w:val="28"/>
        </w:rPr>
      </w:pPr>
    </w:p>
    <w:tbl>
      <w:tblPr>
        <w:tblW w:w="5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0"/>
        <w:gridCol w:w="875"/>
        <w:gridCol w:w="1017"/>
        <w:gridCol w:w="701"/>
        <w:gridCol w:w="534"/>
        <w:gridCol w:w="561"/>
        <w:gridCol w:w="568"/>
        <w:gridCol w:w="561"/>
        <w:gridCol w:w="558"/>
        <w:gridCol w:w="650"/>
        <w:gridCol w:w="650"/>
        <w:gridCol w:w="650"/>
        <w:gridCol w:w="598"/>
        <w:gridCol w:w="703"/>
        <w:gridCol w:w="853"/>
        <w:gridCol w:w="6"/>
        <w:gridCol w:w="52"/>
        <w:gridCol w:w="785"/>
        <w:gridCol w:w="6"/>
        <w:gridCol w:w="52"/>
        <w:gridCol w:w="466"/>
        <w:gridCol w:w="279"/>
        <w:gridCol w:w="623"/>
        <w:gridCol w:w="6"/>
        <w:gridCol w:w="49"/>
        <w:gridCol w:w="546"/>
        <w:gridCol w:w="6"/>
        <w:gridCol w:w="49"/>
        <w:gridCol w:w="546"/>
        <w:gridCol w:w="6"/>
        <w:gridCol w:w="49"/>
        <w:gridCol w:w="546"/>
        <w:gridCol w:w="6"/>
        <w:gridCol w:w="49"/>
        <w:gridCol w:w="724"/>
      </w:tblGrid>
      <w:tr w:rsidR="005E6269"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Наименование основного мероприятия</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Исполнители</w:t>
            </w:r>
          </w:p>
        </w:tc>
        <w:tc>
          <w:tcPr>
            <w:tcW w:w="331"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Индикатор оценки конечного результата, единица измерения</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Бюджетное распределение</w:t>
            </w:r>
          </w:p>
        </w:tc>
        <w:tc>
          <w:tcPr>
            <w:tcW w:w="1737" w:type="pct"/>
            <w:gridSpan w:val="9"/>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Значение индикатора</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Источник финансирования</w:t>
            </w:r>
          </w:p>
        </w:tc>
        <w:tc>
          <w:tcPr>
            <w:tcW w:w="1860" w:type="pct"/>
            <w:gridSpan w:val="21"/>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Сумма, тыс. рублей</w:t>
            </w: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2017 год</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2018 год</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2019 год</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2020 год</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2021 год</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2022 год</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2023 год</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2024 год</w:t>
            </w:r>
          </w:p>
        </w:tc>
        <w:tc>
          <w:tcPr>
            <w:tcW w:w="195" w:type="pct"/>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2025 год</w:t>
            </w:r>
          </w:p>
        </w:tc>
        <w:tc>
          <w:tcPr>
            <w:tcW w:w="228" w:type="pct"/>
          </w:tcPr>
          <w:p w:rsidR="00820C83" w:rsidRPr="000F1D47" w:rsidRDefault="00820C83" w:rsidP="000F1D47">
            <w:pPr>
              <w:spacing w:after="1" w:line="0" w:lineRule="atLeast"/>
              <w:rPr>
                <w:rFonts w:ascii="Times New Roman" w:hAnsi="Times New Roman"/>
                <w:sz w:val="16"/>
              </w:rPr>
            </w:pPr>
          </w:p>
        </w:tc>
        <w:tc>
          <w:tcPr>
            <w:tcW w:w="27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2018 год</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2019 год</w:t>
            </w:r>
          </w:p>
        </w:tc>
        <w:tc>
          <w:tcPr>
            <w:tcW w:w="171"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2020 год</w:t>
            </w:r>
          </w:p>
        </w:tc>
        <w:tc>
          <w:tcPr>
            <w:tcW w:w="294"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2021 год</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2022 год</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2023 год</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2024 год</w:t>
            </w:r>
          </w:p>
        </w:tc>
        <w:tc>
          <w:tcPr>
            <w:tcW w:w="255" w:type="pct"/>
            <w:gridSpan w:val="3"/>
          </w:tcPr>
          <w:p w:rsidR="00841934"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2025 </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год</w:t>
            </w:r>
          </w:p>
        </w:tc>
      </w:tr>
      <w:tr w:rsidR="00FD6A85" w:rsidRPr="000F1D47" w:rsidTr="000C3610">
        <w:trPr>
          <w:trHeight w:val="20"/>
          <w:jc w:val="center"/>
        </w:trPr>
        <w:tc>
          <w:tcPr>
            <w:tcW w:w="329"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2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331"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21</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Наименование цели: Обеспечение благоприятных условий для развития субъектов МСП </w:t>
            </w:r>
            <w:hyperlink w:anchor="P11086" w:history="1">
              <w:r w:rsidRPr="000F1D47">
                <w:rPr>
                  <w:rFonts w:ascii="Times New Roman" w:eastAsia="Times New Roman" w:hAnsi="Times New Roman"/>
                  <w:sz w:val="16"/>
                  <w:szCs w:val="20"/>
                  <w:lang w:eastAsia="ru-RU"/>
                </w:rPr>
                <w:t>&lt;1&gt;</w:t>
              </w:r>
            </w:hyperlink>
            <w:r w:rsidRPr="000F1D47">
              <w:rPr>
                <w:rFonts w:ascii="Times New Roman" w:eastAsia="Times New Roman" w:hAnsi="Times New Roman"/>
                <w:sz w:val="16"/>
                <w:szCs w:val="20"/>
                <w:lang w:eastAsia="ru-RU"/>
              </w:rPr>
              <w:t xml:space="preserve"> Республики Татарстан, а также повышения его вклада в решение задач социально-экономического развития Республики Татарстан</w:t>
            </w:r>
          </w:p>
        </w:tc>
      </w:tr>
      <w:tr w:rsidR="00FD6A85" w:rsidRPr="000F1D47" w:rsidTr="000C3610">
        <w:trPr>
          <w:trHeight w:val="20"/>
          <w:jc w:val="center"/>
        </w:trPr>
        <w:tc>
          <w:tcPr>
            <w:tcW w:w="329" w:type="pct"/>
            <w:vMerge w:val="restart"/>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5" w:type="pct"/>
            <w:vMerge w:val="restart"/>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Оборот субъектов МСП в постоянных </w:t>
            </w:r>
            <w:r w:rsidRPr="000F1D47">
              <w:rPr>
                <w:rFonts w:ascii="Times New Roman" w:eastAsia="Times New Roman" w:hAnsi="Times New Roman"/>
                <w:sz w:val="16"/>
                <w:szCs w:val="20"/>
                <w:lang w:eastAsia="ru-RU"/>
              </w:rPr>
              <w:lastRenderedPageBreak/>
              <w:t>ценах по отношению к показателю 2014 года,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111,1</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118,0</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120,8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122,5</w:t>
            </w:r>
          </w:p>
        </w:tc>
        <w:tc>
          <w:tcPr>
            <w:tcW w:w="18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124,2</w:t>
            </w:r>
          </w:p>
        </w:tc>
        <w:tc>
          <w:tcPr>
            <w:tcW w:w="21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125,9</w:t>
            </w:r>
          </w:p>
        </w:tc>
        <w:tc>
          <w:tcPr>
            <w:tcW w:w="21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127,6</w:t>
            </w:r>
          </w:p>
        </w:tc>
        <w:tc>
          <w:tcPr>
            <w:tcW w:w="21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129,3</w:t>
            </w:r>
          </w:p>
        </w:tc>
        <w:tc>
          <w:tcPr>
            <w:tcW w:w="195"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129,3</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Оборот в расчете на одного работника субъекта МСП в постоянных ценах по отношению к показателю 2014 года,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106,7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112,0</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119,6</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119,7</w:t>
            </w:r>
          </w:p>
        </w:tc>
        <w:tc>
          <w:tcPr>
            <w:tcW w:w="18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119,8</w:t>
            </w:r>
          </w:p>
        </w:tc>
        <w:tc>
          <w:tcPr>
            <w:tcW w:w="21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119,9</w:t>
            </w:r>
          </w:p>
        </w:tc>
        <w:tc>
          <w:tcPr>
            <w:tcW w:w="21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120,0</w:t>
            </w:r>
          </w:p>
        </w:tc>
        <w:tc>
          <w:tcPr>
            <w:tcW w:w="212" w:type="pct"/>
            <w:tcBorders>
              <w:top w:val="single" w:sz="4" w:space="0" w:color="auto"/>
              <w:left w:val="single" w:sz="4" w:space="0" w:color="auto"/>
              <w:bottom w:val="single" w:sz="4" w:space="0" w:color="auto"/>
              <w:right w:val="single" w:sz="4" w:space="0" w:color="auto"/>
            </w:tcBorders>
          </w:tcPr>
          <w:p w:rsidR="00820C83" w:rsidRPr="000F1D47" w:rsidRDefault="00820C83"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120,1</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120,1</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обрабатывающей промышленности в обороте МСП (без учета индивидуальных предпринимателей),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17,6</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среднесписочной численности работников (без внешних совместителей), занятых у субъектов МСП, в общей численности занятого населения,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27,2</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26,1</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26,7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27,4</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28,9</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29,6</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30,3</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30,3</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экспорта малых и средних предприятий в общем объеме экспорта Республики Татарстан,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6,7</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7,1</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7,3</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7,4</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7,4</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(включая индивидуальных предпринимателей) в расчете на 1 000 человек населения,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Доля средств, направляемых на реализацию мероприятий в сфере развития МСП в </w:t>
            </w:r>
            <w:proofErr w:type="spellStart"/>
            <w:r w:rsidRPr="000F1D47">
              <w:rPr>
                <w:rFonts w:ascii="Times New Roman" w:eastAsia="Times New Roman" w:hAnsi="Times New Roman"/>
                <w:sz w:val="16"/>
                <w:szCs w:val="20"/>
                <w:lang w:eastAsia="ru-RU"/>
              </w:rPr>
              <w:t>монопрофильных</w:t>
            </w:r>
            <w:proofErr w:type="spellEnd"/>
            <w:r w:rsidRPr="000F1D47">
              <w:rPr>
                <w:rFonts w:ascii="Times New Roman" w:eastAsia="Times New Roman" w:hAnsi="Times New Roman"/>
                <w:sz w:val="16"/>
                <w:szCs w:val="20"/>
                <w:lang w:eastAsia="ru-RU"/>
              </w:rPr>
              <w:t xml:space="preserve"> муниципальных образованиях, в общем объеме финансового обеспечения государственной поддержки МСП за счет средств федерального бюджета, </w:t>
            </w:r>
            <w:r w:rsidRPr="000F1D47">
              <w:rPr>
                <w:rFonts w:ascii="Times New Roman" w:eastAsia="Times New Roman" w:hAnsi="Times New Roman"/>
                <w:sz w:val="16"/>
                <w:szCs w:val="20"/>
                <w:lang w:eastAsia="ru-RU"/>
              </w:rPr>
              <w:lastRenderedPageBreak/>
              <w:t>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5</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10</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10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10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10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10</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10</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Годовой объем закупок товаров, работ, услуг, осуществляемых отдельными видами юридических лиц у субъектов МСП, в совокупном стоимостном объеме договоров, заключенных по результатам закупок,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в том числе годовой стоимостный объем договоров, заключенных с субъектами МСП по результатам закупок, участниками которых являются только субъекты МСП,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зафиксировавших свой </w:t>
            </w:r>
            <w:r w:rsidRPr="000F1D47">
              <w:rPr>
                <w:rFonts w:ascii="Times New Roman" w:eastAsia="Times New Roman" w:hAnsi="Times New Roman"/>
                <w:sz w:val="16"/>
                <w:szCs w:val="20"/>
                <w:lang w:eastAsia="ru-RU"/>
              </w:rPr>
              <w:lastRenderedPageBreak/>
              <w:t xml:space="preserve">статус, с учетом введения налогового режима для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тыс. человек (нарастающим итогом)</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62,5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97,5</w:t>
            </w:r>
          </w:p>
        </w:tc>
        <w:tc>
          <w:tcPr>
            <w:tcW w:w="182" w:type="pct"/>
          </w:tcPr>
          <w:p w:rsidR="00820C83" w:rsidRPr="000F1D47" w:rsidRDefault="006F06D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val="en-US" w:eastAsia="ru-RU"/>
              </w:rPr>
              <w:t>162</w:t>
            </w:r>
            <w:r w:rsidRPr="000F1D47">
              <w:rPr>
                <w:rFonts w:ascii="Times New Roman" w:eastAsia="Times New Roman" w:hAnsi="Times New Roman"/>
                <w:sz w:val="16"/>
                <w:szCs w:val="20"/>
                <w:lang w:eastAsia="ru-RU"/>
              </w:rPr>
              <w:t>,4</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109,9</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115,5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118,3</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118,3</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МСП и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получивших поддержку, тыс. единиц (нарастающим итогом)</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3,976</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3,907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5,536</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7,335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10,554</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13,942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15,914</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15,914</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МСП, выведенных на экспорт при поддержке центров (агентств) координации поддержки </w:t>
            </w:r>
            <w:proofErr w:type="spellStart"/>
            <w:r w:rsidRPr="000F1D47">
              <w:rPr>
                <w:rFonts w:ascii="Times New Roman" w:eastAsia="Times New Roman" w:hAnsi="Times New Roman"/>
                <w:sz w:val="16"/>
                <w:szCs w:val="20"/>
                <w:lang w:eastAsia="ru-RU"/>
              </w:rPr>
              <w:t>экспортно</w:t>
            </w:r>
            <w:proofErr w:type="spellEnd"/>
            <w:r w:rsidRPr="000F1D47">
              <w:rPr>
                <w:rFonts w:ascii="Times New Roman" w:eastAsia="Times New Roman" w:hAnsi="Times New Roman"/>
                <w:sz w:val="16"/>
                <w:szCs w:val="20"/>
                <w:lang w:eastAsia="ru-RU"/>
              </w:rPr>
              <w:t xml:space="preserve"> ориентированных субъектов МСП, единиц (нарастающим итогом)</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90</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169</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227</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342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400</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400</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действующих </w:t>
            </w:r>
            <w:proofErr w:type="spellStart"/>
            <w:r w:rsidRPr="000F1D47">
              <w:rPr>
                <w:rFonts w:ascii="Times New Roman" w:eastAsia="Times New Roman" w:hAnsi="Times New Roman"/>
                <w:sz w:val="16"/>
                <w:szCs w:val="20"/>
                <w:lang w:eastAsia="ru-RU"/>
              </w:rPr>
              <w:t>микрозаймов</w:t>
            </w:r>
            <w:proofErr w:type="spellEnd"/>
            <w:r w:rsidRPr="000F1D47">
              <w:rPr>
                <w:rFonts w:ascii="Times New Roman" w:eastAsia="Times New Roman" w:hAnsi="Times New Roman"/>
                <w:sz w:val="16"/>
                <w:szCs w:val="20"/>
                <w:lang w:eastAsia="ru-RU"/>
              </w:rPr>
              <w:t xml:space="preserve"> МФО субъектам </w:t>
            </w:r>
            <w:r w:rsidRPr="000F1D47">
              <w:rPr>
                <w:rFonts w:ascii="Times New Roman" w:eastAsia="Times New Roman" w:hAnsi="Times New Roman"/>
                <w:sz w:val="16"/>
                <w:szCs w:val="20"/>
                <w:lang w:eastAsia="ru-RU"/>
              </w:rPr>
              <w:lastRenderedPageBreak/>
              <w:t>МСП, единиц (нарастающим итогом)</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474</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477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835</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1 400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1 600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1 800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1 900</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1 900</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Borders>
              <w:top w:val="single" w:sz="4" w:space="0" w:color="auto"/>
              <w:bottom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Borders>
              <w:bottom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Обеспечен объем финансовой поддержки, оказанной субъектам МСП, при гарантийной поддержке региональными гарантийными организациями, млрд рублей</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5F698B" w:rsidRPr="000F1D47" w:rsidRDefault="005F698B" w:rsidP="000F1D47">
            <w:pPr>
              <w:spacing w:after="1" w:line="0" w:lineRule="atLeast"/>
              <w:rPr>
                <w:rFonts w:ascii="Times New Roman" w:hAnsi="Times New Roman"/>
                <w:sz w:val="16"/>
              </w:rPr>
            </w:pPr>
          </w:p>
        </w:tc>
        <w:tc>
          <w:tcPr>
            <w:tcW w:w="285" w:type="pct"/>
            <w:vMerge/>
            <w:tcBorders>
              <w:top w:val="nil"/>
            </w:tcBorders>
          </w:tcPr>
          <w:p w:rsidR="005F698B" w:rsidRPr="000F1D47" w:rsidRDefault="005F698B" w:rsidP="000F1D47">
            <w:pPr>
              <w:spacing w:after="1" w:line="0" w:lineRule="atLeast"/>
              <w:rPr>
                <w:rFonts w:ascii="Times New Roman" w:hAnsi="Times New Roman"/>
                <w:sz w:val="16"/>
              </w:rPr>
            </w:pPr>
          </w:p>
        </w:tc>
        <w:tc>
          <w:tcPr>
            <w:tcW w:w="331" w:type="pct"/>
          </w:tcPr>
          <w:p w:rsidR="005F698B" w:rsidRPr="000F1D47" w:rsidRDefault="005F698B"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физических лиц - участников регионального проекта, занятых в сфере МСП, по итогам участия в региональном проекте, тыс. человек</w:t>
            </w:r>
          </w:p>
        </w:tc>
        <w:tc>
          <w:tcPr>
            <w:tcW w:w="228"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5F698B" w:rsidRPr="000F1D47" w:rsidRDefault="005F698B" w:rsidP="000F1D47">
            <w:pPr>
              <w:jc w:val="center"/>
            </w:pPr>
            <w:r w:rsidRPr="000F1D47">
              <w:rPr>
                <w:rFonts w:ascii="Times New Roman" w:eastAsia="Times New Roman" w:hAnsi="Times New Roman"/>
                <w:sz w:val="16"/>
                <w:szCs w:val="20"/>
                <w:lang w:eastAsia="ru-RU"/>
              </w:rPr>
              <w:t>-</w:t>
            </w:r>
          </w:p>
        </w:tc>
        <w:tc>
          <w:tcPr>
            <w:tcW w:w="183" w:type="pct"/>
          </w:tcPr>
          <w:p w:rsidR="005F698B" w:rsidRPr="000F1D47" w:rsidRDefault="005F698B" w:rsidP="000F1D47">
            <w:pPr>
              <w:jc w:val="center"/>
            </w:pPr>
            <w:r w:rsidRPr="000F1D47">
              <w:rPr>
                <w:rFonts w:ascii="Times New Roman" w:eastAsia="Times New Roman" w:hAnsi="Times New Roman"/>
                <w:sz w:val="16"/>
                <w:szCs w:val="20"/>
                <w:lang w:eastAsia="ru-RU"/>
              </w:rPr>
              <w:t>-</w:t>
            </w:r>
          </w:p>
        </w:tc>
        <w:tc>
          <w:tcPr>
            <w:tcW w:w="185"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0,75</w:t>
            </w:r>
          </w:p>
        </w:tc>
        <w:tc>
          <w:tcPr>
            <w:tcW w:w="183"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2,999</w:t>
            </w:r>
          </w:p>
        </w:tc>
        <w:tc>
          <w:tcPr>
            <w:tcW w:w="182"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5F698B"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nil"/>
            </w:tcBorders>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субъектов МСП участниками регионального проекта,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211</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553</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w:t>
            </w:r>
            <w:r w:rsidRPr="000F1D47">
              <w:rPr>
                <w:rFonts w:ascii="Times New Roman" w:eastAsia="Times New Roman" w:hAnsi="Times New Roman"/>
                <w:sz w:val="16"/>
                <w:szCs w:val="20"/>
                <w:lang w:eastAsia="ru-RU"/>
              </w:rPr>
              <w:lastRenderedPageBreak/>
              <w:t>обученных основам ведения бизнеса, финансовой грамотности и иным навыкам предпринимательской деятельности, тыс. человек</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2,249</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4,598</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nil"/>
            </w:tcBorders>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физических лиц - участников регионального проекта, тыс. человек (нарастающим итогом)</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12,29</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25,317</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5F698B"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820C83" w:rsidRPr="000F1D47" w:rsidTr="00841934">
        <w:trPr>
          <w:trHeight w:val="314"/>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Задача 1: Повышение эффективности финансовой поддержки субъектов МСП и организаций, образующих инфраструктуру поддержки субъектов МСП</w:t>
            </w:r>
          </w:p>
        </w:tc>
      </w:tr>
      <w:tr w:rsidR="00820C83" w:rsidRPr="000F1D47" w:rsidTr="006946A3">
        <w:trPr>
          <w:trHeight w:val="257"/>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 Создание и (или) развитие инфраструктуры поддержки субъектов МСП, деятельность которой направлена на содействие развитию системы кредитования</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r>
      <w:tr w:rsidR="005E6269" w:rsidRPr="000F1D47" w:rsidTr="000C3610">
        <w:trPr>
          <w:trHeight w:val="1170"/>
          <w:jc w:val="center"/>
        </w:trPr>
        <w:tc>
          <w:tcPr>
            <w:tcW w:w="329" w:type="pct"/>
            <w:vMerge w:val="restart"/>
            <w:tcBorders>
              <w:bottom w:val="single" w:sz="4" w:space="0" w:color="auto"/>
            </w:tcBorders>
          </w:tcPr>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1.1.1. Развитие механизмов предоставления </w:t>
            </w:r>
            <w:proofErr w:type="spellStart"/>
            <w:r w:rsidRPr="000F1D47">
              <w:rPr>
                <w:rFonts w:ascii="Times New Roman" w:eastAsia="Times New Roman" w:hAnsi="Times New Roman"/>
                <w:sz w:val="16"/>
                <w:szCs w:val="20"/>
                <w:lang w:eastAsia="ru-RU"/>
              </w:rPr>
              <w:t>микрозаймов</w:t>
            </w:r>
            <w:proofErr w:type="spellEnd"/>
          </w:p>
        </w:tc>
        <w:tc>
          <w:tcPr>
            <w:tcW w:w="285" w:type="pct"/>
            <w:vMerge w:val="restart"/>
            <w:tcBorders>
              <w:bottom w:val="single" w:sz="4" w:space="0" w:color="auto"/>
            </w:tcBorders>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Pr>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64</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88</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277 436,28886</w:t>
            </w:r>
          </w:p>
        </w:tc>
        <w:tc>
          <w:tcPr>
            <w:tcW w:w="275"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Borders>
              <w:right w:val="single" w:sz="4" w:space="0" w:color="auto"/>
            </w:tcBorders>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Borders>
              <w:top w:val="single" w:sz="4" w:space="0" w:color="auto"/>
              <w:left w:val="single" w:sz="4" w:space="0" w:color="auto"/>
              <w:right w:val="single" w:sz="4" w:space="0" w:color="auto"/>
            </w:tcBorders>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tcPr>
          <w:p w:rsidR="005E6269" w:rsidRPr="000F1D47" w:rsidRDefault="005E6269" w:rsidP="000F1D47">
            <w:pPr>
              <w:spacing w:after="1" w:line="0" w:lineRule="atLeast"/>
              <w:rPr>
                <w:rFonts w:ascii="Times New Roman" w:hAnsi="Times New Roman"/>
                <w:sz w:val="16"/>
              </w:rPr>
            </w:pP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275"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69" w:type="pct"/>
            <w:gridSpan w:val="2"/>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296"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96"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96"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96" w:type="pct"/>
            <w:gridSpan w:val="3"/>
            <w:vMerge/>
            <w:tcBorders>
              <w:right w:val="single" w:sz="4" w:space="0" w:color="auto"/>
            </w:tcBorders>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253" w:type="pct"/>
            <w:gridSpan w:val="2"/>
            <w:vMerge/>
            <w:tcBorders>
              <w:left w:val="single" w:sz="4" w:space="0" w:color="auto"/>
              <w:right w:val="single" w:sz="4" w:space="0" w:color="auto"/>
            </w:tcBorders>
            <w:textDirection w:val="btLr"/>
            <w:vAlign w:val="center"/>
          </w:tcPr>
          <w:p w:rsidR="005E6269" w:rsidRPr="000F1D47" w:rsidRDefault="005E6269" w:rsidP="000F1D47">
            <w:pPr>
              <w:spacing w:after="1" w:line="0" w:lineRule="atLeast"/>
              <w:ind w:left="113" w:right="113"/>
              <w:rPr>
                <w:rFonts w:ascii="Times New Roman" w:hAnsi="Times New Roman"/>
                <w:sz w:val="16"/>
              </w:rPr>
            </w:pPr>
          </w:p>
        </w:tc>
      </w:tr>
      <w:tr w:rsidR="005E6269" w:rsidRPr="000F1D47" w:rsidTr="000C3610">
        <w:trPr>
          <w:trHeight w:val="2525"/>
          <w:jc w:val="center"/>
        </w:trPr>
        <w:tc>
          <w:tcPr>
            <w:tcW w:w="329"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val="restart"/>
          </w:tcPr>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66</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110</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275"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69" w:type="pct"/>
            <w:gridSpan w:val="2"/>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296"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96"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96" w:type="pct"/>
            <w:gridSpan w:val="3"/>
            <w:vMerge/>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196" w:type="pct"/>
            <w:gridSpan w:val="3"/>
            <w:vMerge/>
            <w:tcBorders>
              <w:right w:val="single" w:sz="4" w:space="0" w:color="auto"/>
            </w:tcBorders>
            <w:textDirection w:val="btLr"/>
            <w:vAlign w:val="center"/>
          </w:tcPr>
          <w:p w:rsidR="005E6269" w:rsidRPr="000F1D47" w:rsidRDefault="005E6269" w:rsidP="000F1D47">
            <w:pPr>
              <w:spacing w:after="1" w:line="0" w:lineRule="atLeast"/>
              <w:ind w:left="113" w:right="113"/>
              <w:rPr>
                <w:rFonts w:ascii="Times New Roman" w:hAnsi="Times New Roman"/>
                <w:sz w:val="16"/>
              </w:rPr>
            </w:pPr>
          </w:p>
        </w:tc>
        <w:tc>
          <w:tcPr>
            <w:tcW w:w="253" w:type="pct"/>
            <w:gridSpan w:val="2"/>
            <w:vMerge/>
            <w:tcBorders>
              <w:left w:val="single" w:sz="4" w:space="0" w:color="auto"/>
              <w:bottom w:val="single" w:sz="4" w:space="0" w:color="auto"/>
              <w:right w:val="single" w:sz="4" w:space="0" w:color="auto"/>
            </w:tcBorders>
            <w:textDirection w:val="btLr"/>
            <w:vAlign w:val="center"/>
          </w:tcPr>
          <w:p w:rsidR="005E6269" w:rsidRPr="000F1D47" w:rsidRDefault="005E6269" w:rsidP="000F1D47">
            <w:pPr>
              <w:spacing w:after="1" w:line="0" w:lineRule="atLeast"/>
              <w:ind w:left="113" w:right="113"/>
              <w:rPr>
                <w:rFonts w:ascii="Times New Roman" w:hAnsi="Times New Roman"/>
                <w:sz w:val="16"/>
              </w:rPr>
            </w:pPr>
          </w:p>
        </w:tc>
      </w:tr>
      <w:tr w:rsidR="005E6269" w:rsidRPr="000F1D47" w:rsidTr="000C3610">
        <w:trPr>
          <w:trHeight w:val="20"/>
          <w:jc w:val="center"/>
        </w:trPr>
        <w:tc>
          <w:tcPr>
            <w:tcW w:w="329"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tcPr>
          <w:p w:rsidR="005E6269" w:rsidRPr="000F1D47" w:rsidRDefault="005E6269" w:rsidP="000F1D47">
            <w:pPr>
              <w:spacing w:after="1" w:line="0" w:lineRule="atLeast"/>
              <w:rPr>
                <w:rFonts w:ascii="Times New Roman" w:hAnsi="Times New Roman"/>
                <w:sz w:val="16"/>
              </w:rPr>
            </w:pP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33</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43 795,4</w:t>
            </w:r>
          </w:p>
        </w:tc>
        <w:tc>
          <w:tcPr>
            <w:tcW w:w="275"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Borders>
              <w:top w:val="single" w:sz="4" w:space="0" w:color="auto"/>
            </w:tcBorders>
            <w:textDirection w:val="btLr"/>
            <w:vAlign w:val="center"/>
          </w:tcPr>
          <w:p w:rsidR="005E6269" w:rsidRPr="000F1D47" w:rsidRDefault="005E6269"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val="restart"/>
          </w:tcPr>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11,2</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cPr>
          <w:p w:rsidR="005E6269" w:rsidRPr="000F1D47" w:rsidRDefault="005E6269" w:rsidP="000F1D47">
            <w:pPr>
              <w:spacing w:after="1" w:line="0" w:lineRule="atLeast"/>
              <w:rPr>
                <w:rFonts w:ascii="Times New Roman" w:hAnsi="Times New Roman"/>
                <w:sz w:val="16"/>
              </w:rPr>
            </w:pPr>
          </w:p>
        </w:tc>
        <w:tc>
          <w:tcPr>
            <w:tcW w:w="275" w:type="pct"/>
            <w:gridSpan w:val="3"/>
            <w:vMerge/>
          </w:tcPr>
          <w:p w:rsidR="005E6269" w:rsidRPr="000F1D47" w:rsidRDefault="005E6269" w:rsidP="000F1D47">
            <w:pPr>
              <w:spacing w:after="1" w:line="0" w:lineRule="atLeast"/>
              <w:rPr>
                <w:rFonts w:ascii="Times New Roman" w:hAnsi="Times New Roman"/>
                <w:sz w:val="16"/>
              </w:rPr>
            </w:pPr>
          </w:p>
        </w:tc>
        <w:tc>
          <w:tcPr>
            <w:tcW w:w="169" w:type="pct"/>
            <w:gridSpan w:val="2"/>
            <w:vMerge/>
          </w:tcPr>
          <w:p w:rsidR="005E6269" w:rsidRPr="000F1D47" w:rsidRDefault="005E6269" w:rsidP="000F1D47">
            <w:pPr>
              <w:spacing w:after="1" w:line="0" w:lineRule="atLeast"/>
              <w:rPr>
                <w:rFonts w:ascii="Times New Roman" w:hAnsi="Times New Roman"/>
                <w:sz w:val="16"/>
              </w:rPr>
            </w:pPr>
          </w:p>
        </w:tc>
        <w:tc>
          <w:tcPr>
            <w:tcW w:w="2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253" w:type="pct"/>
            <w:gridSpan w:val="2"/>
            <w:vMerge/>
          </w:tcPr>
          <w:p w:rsidR="005E6269" w:rsidRPr="000F1D47" w:rsidRDefault="005E6269"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bottom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tcPr>
          <w:p w:rsidR="005E6269" w:rsidRPr="000F1D47" w:rsidRDefault="005E6269" w:rsidP="000F1D47">
            <w:pPr>
              <w:spacing w:after="1" w:line="0" w:lineRule="atLeast"/>
              <w:rPr>
                <w:rFonts w:ascii="Times New Roman" w:hAnsi="Times New Roman"/>
                <w:sz w:val="16"/>
              </w:rPr>
            </w:pP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cPr>
          <w:p w:rsidR="005E6269" w:rsidRPr="000F1D47" w:rsidRDefault="005E6269" w:rsidP="000F1D47">
            <w:pPr>
              <w:spacing w:after="1" w:line="0" w:lineRule="atLeast"/>
              <w:rPr>
                <w:rFonts w:ascii="Times New Roman" w:hAnsi="Times New Roman"/>
                <w:sz w:val="16"/>
              </w:rPr>
            </w:pPr>
          </w:p>
        </w:tc>
        <w:tc>
          <w:tcPr>
            <w:tcW w:w="275" w:type="pct"/>
            <w:gridSpan w:val="3"/>
            <w:vMerge/>
          </w:tcPr>
          <w:p w:rsidR="005E6269" w:rsidRPr="000F1D47" w:rsidRDefault="005E6269" w:rsidP="000F1D47">
            <w:pPr>
              <w:spacing w:after="1" w:line="0" w:lineRule="atLeast"/>
              <w:rPr>
                <w:rFonts w:ascii="Times New Roman" w:hAnsi="Times New Roman"/>
                <w:sz w:val="16"/>
              </w:rPr>
            </w:pPr>
          </w:p>
        </w:tc>
        <w:tc>
          <w:tcPr>
            <w:tcW w:w="169" w:type="pct"/>
            <w:gridSpan w:val="2"/>
            <w:vMerge/>
          </w:tcPr>
          <w:p w:rsidR="005E6269" w:rsidRPr="000F1D47" w:rsidRDefault="005E6269" w:rsidP="000F1D47">
            <w:pPr>
              <w:spacing w:after="1" w:line="0" w:lineRule="atLeast"/>
              <w:rPr>
                <w:rFonts w:ascii="Times New Roman" w:hAnsi="Times New Roman"/>
                <w:sz w:val="16"/>
              </w:rPr>
            </w:pPr>
          </w:p>
        </w:tc>
        <w:tc>
          <w:tcPr>
            <w:tcW w:w="2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253" w:type="pct"/>
            <w:gridSpan w:val="2"/>
            <w:vMerge/>
          </w:tcPr>
          <w:p w:rsidR="005E6269" w:rsidRPr="000F1D47" w:rsidRDefault="005E6269"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5E6269" w:rsidRPr="000F1D47" w:rsidRDefault="005E6269"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left w:val="single" w:sz="4" w:space="0" w:color="auto"/>
              <w:bottom w:val="single" w:sz="4" w:space="0" w:color="auto"/>
              <w:right w:val="single" w:sz="4" w:space="0" w:color="auto"/>
            </w:tcBorders>
          </w:tcPr>
          <w:p w:rsidR="005E6269" w:rsidRPr="000F1D47" w:rsidRDefault="005E6269"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Borders>
              <w:left w:val="single" w:sz="4" w:space="0" w:color="auto"/>
            </w:tcBorders>
          </w:tcPr>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Увеличение оборота субъектов МСП, получивших государственную поддержку, в процентном </w:t>
            </w:r>
            <w:r w:rsidRPr="000F1D47">
              <w:rPr>
                <w:rFonts w:ascii="Times New Roman" w:eastAsia="Times New Roman" w:hAnsi="Times New Roman"/>
                <w:sz w:val="16"/>
                <w:szCs w:val="20"/>
                <w:lang w:eastAsia="ru-RU"/>
              </w:rPr>
              <w:lastRenderedPageBreak/>
              <w:t>соотношении к показателю за предыдущий период в постоянных ценах по отношению к показателю 2014 года, процентов</w:t>
            </w: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23,5</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cPr>
          <w:p w:rsidR="005E6269" w:rsidRPr="000F1D47" w:rsidRDefault="005E6269" w:rsidP="000F1D47">
            <w:pPr>
              <w:spacing w:after="1" w:line="0" w:lineRule="atLeast"/>
              <w:rPr>
                <w:rFonts w:ascii="Times New Roman" w:hAnsi="Times New Roman"/>
                <w:sz w:val="16"/>
              </w:rPr>
            </w:pPr>
          </w:p>
        </w:tc>
        <w:tc>
          <w:tcPr>
            <w:tcW w:w="275" w:type="pct"/>
            <w:gridSpan w:val="3"/>
            <w:vMerge/>
          </w:tcPr>
          <w:p w:rsidR="005E6269" w:rsidRPr="000F1D47" w:rsidRDefault="005E6269" w:rsidP="000F1D47">
            <w:pPr>
              <w:spacing w:after="1" w:line="0" w:lineRule="atLeast"/>
              <w:rPr>
                <w:rFonts w:ascii="Times New Roman" w:hAnsi="Times New Roman"/>
                <w:sz w:val="16"/>
              </w:rPr>
            </w:pPr>
          </w:p>
        </w:tc>
        <w:tc>
          <w:tcPr>
            <w:tcW w:w="169" w:type="pct"/>
            <w:gridSpan w:val="2"/>
            <w:vMerge/>
          </w:tcPr>
          <w:p w:rsidR="005E6269" w:rsidRPr="000F1D47" w:rsidRDefault="005E6269" w:rsidP="000F1D47">
            <w:pPr>
              <w:spacing w:after="1" w:line="0" w:lineRule="atLeast"/>
              <w:rPr>
                <w:rFonts w:ascii="Times New Roman" w:hAnsi="Times New Roman"/>
                <w:sz w:val="16"/>
              </w:rPr>
            </w:pPr>
          </w:p>
        </w:tc>
        <w:tc>
          <w:tcPr>
            <w:tcW w:w="2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253" w:type="pct"/>
            <w:gridSpan w:val="2"/>
            <w:vMerge/>
          </w:tcPr>
          <w:p w:rsidR="005E6269" w:rsidRPr="000F1D47" w:rsidRDefault="005E6269"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tcBorders>
              <w:left w:val="single" w:sz="4" w:space="0" w:color="auto"/>
            </w:tcBorders>
          </w:tcPr>
          <w:p w:rsidR="005E6269" w:rsidRPr="000F1D47" w:rsidRDefault="005E6269" w:rsidP="000F1D47">
            <w:pPr>
              <w:spacing w:after="1" w:line="0" w:lineRule="atLeast"/>
              <w:rPr>
                <w:rFonts w:ascii="Times New Roman" w:hAnsi="Times New Roman"/>
                <w:sz w:val="16"/>
              </w:rPr>
            </w:pP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cPr>
          <w:p w:rsidR="005E6269" w:rsidRPr="000F1D47" w:rsidRDefault="005E6269" w:rsidP="000F1D47">
            <w:pPr>
              <w:spacing w:after="1" w:line="0" w:lineRule="atLeast"/>
              <w:rPr>
                <w:rFonts w:ascii="Times New Roman" w:hAnsi="Times New Roman"/>
                <w:sz w:val="16"/>
              </w:rPr>
            </w:pPr>
          </w:p>
        </w:tc>
        <w:tc>
          <w:tcPr>
            <w:tcW w:w="275" w:type="pct"/>
            <w:gridSpan w:val="3"/>
            <w:vMerge/>
          </w:tcPr>
          <w:p w:rsidR="005E6269" w:rsidRPr="000F1D47" w:rsidRDefault="005E6269" w:rsidP="000F1D47">
            <w:pPr>
              <w:spacing w:after="1" w:line="0" w:lineRule="atLeast"/>
              <w:rPr>
                <w:rFonts w:ascii="Times New Roman" w:hAnsi="Times New Roman"/>
                <w:sz w:val="16"/>
              </w:rPr>
            </w:pPr>
          </w:p>
        </w:tc>
        <w:tc>
          <w:tcPr>
            <w:tcW w:w="169" w:type="pct"/>
            <w:gridSpan w:val="2"/>
            <w:vMerge/>
          </w:tcPr>
          <w:p w:rsidR="005E6269" w:rsidRPr="000F1D47" w:rsidRDefault="005E6269" w:rsidP="000F1D47">
            <w:pPr>
              <w:spacing w:after="1" w:line="0" w:lineRule="atLeast"/>
              <w:rPr>
                <w:rFonts w:ascii="Times New Roman" w:hAnsi="Times New Roman"/>
                <w:sz w:val="16"/>
              </w:rPr>
            </w:pPr>
          </w:p>
        </w:tc>
        <w:tc>
          <w:tcPr>
            <w:tcW w:w="2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253" w:type="pct"/>
            <w:gridSpan w:val="2"/>
            <w:vMerge/>
          </w:tcPr>
          <w:p w:rsidR="005E6269" w:rsidRPr="000F1D47" w:rsidRDefault="005E6269"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val="restart"/>
            <w:tcBorders>
              <w:left w:val="single" w:sz="4" w:space="0" w:color="auto"/>
            </w:tcBorders>
          </w:tcPr>
          <w:p w:rsidR="005E6269" w:rsidRPr="000F1D47" w:rsidRDefault="005E6269"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69,8</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16,1</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cPr>
          <w:p w:rsidR="005E6269" w:rsidRPr="000F1D47" w:rsidRDefault="005E6269" w:rsidP="000F1D47">
            <w:pPr>
              <w:spacing w:after="1" w:line="0" w:lineRule="atLeast"/>
              <w:rPr>
                <w:rFonts w:ascii="Times New Roman" w:hAnsi="Times New Roman"/>
                <w:sz w:val="16"/>
              </w:rPr>
            </w:pPr>
          </w:p>
        </w:tc>
        <w:tc>
          <w:tcPr>
            <w:tcW w:w="275" w:type="pct"/>
            <w:gridSpan w:val="3"/>
            <w:vMerge/>
          </w:tcPr>
          <w:p w:rsidR="005E6269" w:rsidRPr="000F1D47" w:rsidRDefault="005E6269" w:rsidP="000F1D47">
            <w:pPr>
              <w:spacing w:after="1" w:line="0" w:lineRule="atLeast"/>
              <w:rPr>
                <w:rFonts w:ascii="Times New Roman" w:hAnsi="Times New Roman"/>
                <w:sz w:val="16"/>
              </w:rPr>
            </w:pPr>
          </w:p>
        </w:tc>
        <w:tc>
          <w:tcPr>
            <w:tcW w:w="169" w:type="pct"/>
            <w:gridSpan w:val="2"/>
            <w:vMerge/>
          </w:tcPr>
          <w:p w:rsidR="005E6269" w:rsidRPr="000F1D47" w:rsidRDefault="005E6269" w:rsidP="000F1D47">
            <w:pPr>
              <w:spacing w:after="1" w:line="0" w:lineRule="atLeast"/>
              <w:rPr>
                <w:rFonts w:ascii="Times New Roman" w:hAnsi="Times New Roman"/>
                <w:sz w:val="16"/>
              </w:rPr>
            </w:pPr>
          </w:p>
        </w:tc>
        <w:tc>
          <w:tcPr>
            <w:tcW w:w="2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253" w:type="pct"/>
            <w:gridSpan w:val="2"/>
            <w:vMerge/>
          </w:tcPr>
          <w:p w:rsidR="005E6269" w:rsidRPr="000F1D47" w:rsidRDefault="005E6269"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5E6269" w:rsidRPr="000F1D47" w:rsidRDefault="005E6269"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5E6269" w:rsidRPr="000F1D47" w:rsidRDefault="005E6269" w:rsidP="000F1D47">
            <w:pPr>
              <w:spacing w:after="1" w:line="0" w:lineRule="atLeast"/>
              <w:rPr>
                <w:rFonts w:ascii="Times New Roman" w:hAnsi="Times New Roman"/>
                <w:sz w:val="16"/>
              </w:rPr>
            </w:pPr>
          </w:p>
        </w:tc>
        <w:tc>
          <w:tcPr>
            <w:tcW w:w="331" w:type="pct"/>
            <w:vMerge/>
            <w:tcBorders>
              <w:left w:val="single" w:sz="4" w:space="0" w:color="auto"/>
            </w:tcBorders>
          </w:tcPr>
          <w:p w:rsidR="005E6269" w:rsidRPr="000F1D47" w:rsidRDefault="005E6269" w:rsidP="000F1D47">
            <w:pPr>
              <w:spacing w:after="1" w:line="0" w:lineRule="atLeast"/>
              <w:rPr>
                <w:rFonts w:ascii="Times New Roman" w:hAnsi="Times New Roman"/>
                <w:sz w:val="16"/>
              </w:rPr>
            </w:pPr>
          </w:p>
        </w:tc>
        <w:tc>
          <w:tcPr>
            <w:tcW w:w="228"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E6269" w:rsidRPr="000F1D47" w:rsidRDefault="005E626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E6269" w:rsidRPr="000F1D47" w:rsidRDefault="005E6269"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5E6269" w:rsidRPr="000F1D47" w:rsidRDefault="005E6269" w:rsidP="000F1D47">
            <w:pPr>
              <w:spacing w:after="1" w:line="0" w:lineRule="atLeast"/>
              <w:rPr>
                <w:rFonts w:ascii="Times New Roman" w:hAnsi="Times New Roman"/>
                <w:sz w:val="16"/>
              </w:rPr>
            </w:pPr>
          </w:p>
        </w:tc>
        <w:tc>
          <w:tcPr>
            <w:tcW w:w="280" w:type="pct"/>
            <w:gridSpan w:val="2"/>
            <w:vMerge/>
          </w:tcPr>
          <w:p w:rsidR="005E6269" w:rsidRPr="000F1D47" w:rsidRDefault="005E6269" w:rsidP="000F1D47">
            <w:pPr>
              <w:spacing w:after="1" w:line="0" w:lineRule="atLeast"/>
              <w:rPr>
                <w:rFonts w:ascii="Times New Roman" w:hAnsi="Times New Roman"/>
                <w:sz w:val="16"/>
              </w:rPr>
            </w:pPr>
          </w:p>
        </w:tc>
        <w:tc>
          <w:tcPr>
            <w:tcW w:w="275" w:type="pct"/>
            <w:gridSpan w:val="3"/>
            <w:vMerge/>
          </w:tcPr>
          <w:p w:rsidR="005E6269" w:rsidRPr="000F1D47" w:rsidRDefault="005E6269" w:rsidP="000F1D47">
            <w:pPr>
              <w:spacing w:after="1" w:line="0" w:lineRule="atLeast"/>
              <w:rPr>
                <w:rFonts w:ascii="Times New Roman" w:hAnsi="Times New Roman"/>
                <w:sz w:val="16"/>
              </w:rPr>
            </w:pPr>
          </w:p>
        </w:tc>
        <w:tc>
          <w:tcPr>
            <w:tcW w:w="169" w:type="pct"/>
            <w:gridSpan w:val="2"/>
            <w:vMerge/>
          </w:tcPr>
          <w:p w:rsidR="005E6269" w:rsidRPr="000F1D47" w:rsidRDefault="005E6269" w:rsidP="000F1D47">
            <w:pPr>
              <w:spacing w:after="1" w:line="0" w:lineRule="atLeast"/>
              <w:rPr>
                <w:rFonts w:ascii="Times New Roman" w:hAnsi="Times New Roman"/>
                <w:sz w:val="16"/>
              </w:rPr>
            </w:pPr>
          </w:p>
        </w:tc>
        <w:tc>
          <w:tcPr>
            <w:tcW w:w="2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196" w:type="pct"/>
            <w:gridSpan w:val="3"/>
            <w:vMerge/>
          </w:tcPr>
          <w:p w:rsidR="005E6269" w:rsidRPr="000F1D47" w:rsidRDefault="005E6269" w:rsidP="000F1D47">
            <w:pPr>
              <w:spacing w:after="1" w:line="0" w:lineRule="atLeast"/>
              <w:rPr>
                <w:rFonts w:ascii="Times New Roman" w:hAnsi="Times New Roman"/>
                <w:sz w:val="16"/>
              </w:rPr>
            </w:pPr>
          </w:p>
        </w:tc>
        <w:tc>
          <w:tcPr>
            <w:tcW w:w="253" w:type="pct"/>
            <w:gridSpan w:val="2"/>
            <w:vMerge/>
          </w:tcPr>
          <w:p w:rsidR="005E6269" w:rsidRPr="000F1D47" w:rsidRDefault="005E6269" w:rsidP="000F1D47">
            <w:pPr>
              <w:spacing w:after="1" w:line="0" w:lineRule="atLeast"/>
              <w:rPr>
                <w:rFonts w:ascii="Times New Roman" w:hAnsi="Times New Roman"/>
                <w:sz w:val="16"/>
              </w:rPr>
            </w:pPr>
          </w:p>
        </w:tc>
      </w:tr>
      <w:tr w:rsidR="00384B57" w:rsidRPr="000F1D47" w:rsidTr="000C3610">
        <w:trPr>
          <w:trHeight w:val="1248"/>
          <w:jc w:val="center"/>
        </w:trPr>
        <w:tc>
          <w:tcPr>
            <w:tcW w:w="329"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Развитие гарантийных механизмов поддержки субъектов МСП</w:t>
            </w:r>
          </w:p>
        </w:tc>
        <w:tc>
          <w:tcPr>
            <w:tcW w:w="285"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ГФ РТ (по согласованию)</w:t>
            </w: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100 000,0</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w:t>
            </w:r>
            <w:r w:rsidRPr="000F1D47">
              <w:rPr>
                <w:rFonts w:ascii="Times New Roman" w:eastAsia="Times New Roman" w:hAnsi="Times New Roman"/>
                <w:sz w:val="16"/>
                <w:szCs w:val="20"/>
                <w:lang w:eastAsia="ru-RU"/>
              </w:rPr>
              <w:lastRenderedPageBreak/>
              <w:t>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0"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i/>
                <w:sz w:val="16"/>
                <w:szCs w:val="20"/>
                <w:lang w:eastAsia="ru-RU"/>
              </w:rPr>
              <w:t>-</w:t>
            </w:r>
          </w:p>
        </w:tc>
      </w:tr>
      <w:tr w:rsidR="005E6269" w:rsidRPr="000F1D47" w:rsidTr="000C3610">
        <w:trPr>
          <w:trHeight w:val="20"/>
          <w:jc w:val="center"/>
        </w:trPr>
        <w:tc>
          <w:tcPr>
            <w:tcW w:w="329"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i/>
                <w:sz w:val="16"/>
              </w:rPr>
            </w:pPr>
          </w:p>
        </w:tc>
      </w:tr>
      <w:tr w:rsidR="005E6269" w:rsidRPr="000F1D47" w:rsidTr="000C3610">
        <w:trPr>
          <w:trHeight w:val="20"/>
          <w:jc w:val="center"/>
        </w:trPr>
        <w:tc>
          <w:tcPr>
            <w:tcW w:w="329"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i/>
                <w:sz w:val="16"/>
              </w:rPr>
            </w:pPr>
          </w:p>
        </w:tc>
      </w:tr>
      <w:tr w:rsidR="005E6269"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left w:val="single" w:sz="4" w:space="0" w:color="auto"/>
              <w:bottom w:val="single" w:sz="4" w:space="0" w:color="auto"/>
              <w:right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Borders>
              <w:left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Увеличение оборота субъектов МСП, получивших государственную поддержку, в процентном соотношении к показателю за предыдущий период в постоянных </w:t>
            </w:r>
            <w:r w:rsidRPr="000F1D47">
              <w:rPr>
                <w:rFonts w:ascii="Times New Roman" w:eastAsia="Times New Roman" w:hAnsi="Times New Roman"/>
                <w:sz w:val="16"/>
                <w:szCs w:val="20"/>
                <w:lang w:eastAsia="ru-RU"/>
              </w:rPr>
              <w:lastRenderedPageBreak/>
              <w:t>ценах по отношению к показателю 2014 года,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i/>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i/>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val="restart"/>
            <w:tcBorders>
              <w:left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26</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Создание и (или) развитие инфраструктуры поддержки субъектов МСП, деятельность которой направлена на оказание консультационной поддержки</w:t>
            </w: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1.2.1. Обеспечение деятельности Центра поддержки предпринимательства Республики Татарстан</w:t>
            </w:r>
          </w:p>
        </w:tc>
        <w:tc>
          <w:tcPr>
            <w:tcW w:w="285"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1 929</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2 895</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38 475,79</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1 115</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600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консультаций и мероприятий для субъектов МСП,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8 820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9 680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5 000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2 320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w:t>
            </w:r>
            <w:r w:rsidRPr="000F1D47">
              <w:rPr>
                <w:rFonts w:ascii="Times New Roman" w:eastAsia="Times New Roman" w:hAnsi="Times New Roman"/>
                <w:sz w:val="16"/>
                <w:szCs w:val="20"/>
                <w:lang w:eastAsia="ru-RU"/>
              </w:rPr>
              <w:lastRenderedPageBreak/>
              <w:t>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257</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242</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90</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9 747,1</w:t>
            </w:r>
          </w:p>
        </w:tc>
        <w:tc>
          <w:tcPr>
            <w:tcW w:w="275"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11,2</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val="restar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Увеличение оборота субъектов МСП, получивших государственную поддержку, в процентном соотноше</w:t>
            </w:r>
            <w:r w:rsidRPr="000F1D47">
              <w:rPr>
                <w:rFonts w:ascii="Times New Roman" w:eastAsia="Times New Roman" w:hAnsi="Times New Roman"/>
                <w:sz w:val="16"/>
                <w:szCs w:val="20"/>
                <w:lang w:eastAsia="ru-RU"/>
              </w:rPr>
              <w:lastRenderedPageBreak/>
              <w:t>нии к показателю за предыдущий период в постоянных ценах по отношению к показателю 2014 года,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16,1</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1.2.2. Обеспечение деятельности Центра координации</w:t>
            </w:r>
          </w:p>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поддержки </w:t>
            </w:r>
            <w:proofErr w:type="spellStart"/>
            <w:r w:rsidRPr="000F1D47">
              <w:rPr>
                <w:rFonts w:ascii="Times New Roman" w:eastAsia="Times New Roman" w:hAnsi="Times New Roman"/>
                <w:sz w:val="16"/>
                <w:szCs w:val="20"/>
                <w:lang w:eastAsia="ru-RU"/>
              </w:rPr>
              <w:t>экспортно</w:t>
            </w:r>
            <w:proofErr w:type="spellEnd"/>
            <w:r w:rsidRPr="000F1D47">
              <w:rPr>
                <w:rFonts w:ascii="Times New Roman" w:eastAsia="Times New Roman" w:hAnsi="Times New Roman"/>
                <w:sz w:val="16"/>
                <w:szCs w:val="20"/>
                <w:lang w:eastAsia="ru-RU"/>
              </w:rPr>
              <w:t xml:space="preserve"> ориентированных субъектов МСП в Республике Татарстан</w:t>
            </w:r>
          </w:p>
        </w:tc>
        <w:tc>
          <w:tcPr>
            <w:tcW w:w="285"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466</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292</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21 000,0</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148"/>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183</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w:t>
            </w:r>
            <w:r w:rsidRPr="000F1D47">
              <w:rPr>
                <w:rFonts w:ascii="Times New Roman" w:eastAsia="Times New Roman" w:hAnsi="Times New Roman"/>
                <w:sz w:val="16"/>
                <w:szCs w:val="20"/>
                <w:lang w:eastAsia="ru-RU"/>
              </w:rPr>
              <w:lastRenderedPageBreak/>
              <w:t>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63</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9 025,2</w:t>
            </w:r>
          </w:p>
        </w:tc>
        <w:tc>
          <w:tcPr>
            <w:tcW w:w="275"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val="restart"/>
            <w:tcBorders>
              <w:left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11,2</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5,5</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val="restar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w:t>
            </w:r>
            <w:r w:rsidRPr="000F1D47">
              <w:rPr>
                <w:rFonts w:ascii="Times New Roman" w:eastAsia="Times New Roman" w:hAnsi="Times New Roman"/>
                <w:sz w:val="16"/>
                <w:szCs w:val="20"/>
                <w:lang w:eastAsia="ru-RU"/>
              </w:rPr>
              <w:lastRenderedPageBreak/>
              <w:t>2014 года,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23,5</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16,1</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1.2.3. Обеспечение деятельности Центра инноваций социальной сферы</w:t>
            </w:r>
          </w:p>
        </w:tc>
        <w:tc>
          <w:tcPr>
            <w:tcW w:w="285"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консультаций для субъектов МСП, а также граждан, планирующих открытие собственного дела,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vAlign w:val="center"/>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0F1D47">
              <w:rPr>
                <w:rFonts w:ascii="Times New Roman" w:eastAsia="Times New Roman" w:hAnsi="Times New Roman"/>
                <w:sz w:val="14"/>
                <w:szCs w:val="14"/>
                <w:lang w:eastAsia="ru-RU"/>
              </w:rPr>
              <w:t>3 390,49345</w:t>
            </w:r>
          </w:p>
        </w:tc>
        <w:tc>
          <w:tcPr>
            <w:tcW w:w="275" w:type="pct"/>
            <w:gridSpan w:val="3"/>
            <w:vMerge w:val="restart"/>
            <w:vAlign w:val="center"/>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2 156,267</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вновь созданных рабочих мест </w:t>
            </w:r>
            <w:r w:rsidRPr="000F1D47">
              <w:rPr>
                <w:rFonts w:ascii="Times New Roman" w:eastAsia="Times New Roman" w:hAnsi="Times New Roman"/>
                <w:sz w:val="16"/>
                <w:szCs w:val="20"/>
                <w:lang w:eastAsia="ru-RU"/>
              </w:rPr>
              <w:lastRenderedPageBreak/>
              <w:t>(включая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мероприятий для субъектов МСП, а также граждан, планирующих открытие собственного дела, в том числе заседаний «круглых столов», семинаров и тренингов,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вновь созданных при поддержке Центра инноваций социальной сферы субъектов МСП, отвечающих критериям социального </w:t>
            </w:r>
            <w:r w:rsidRPr="000F1D47">
              <w:rPr>
                <w:rFonts w:ascii="Times New Roman" w:eastAsia="Times New Roman" w:hAnsi="Times New Roman"/>
                <w:sz w:val="16"/>
                <w:szCs w:val="20"/>
                <w:lang w:eastAsia="ru-RU"/>
              </w:rPr>
              <w:lastRenderedPageBreak/>
              <w:t>предпринимательства,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субъектов МСП (включая вновь зарегистрированных индивидуальных предпринимателей),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 Создание и (или) развитие инфраструктуры поддержки субъектов МСП, осуществляющих деятельность в области промышленного и сельскохозяйственного производства, разработки и внедрения инновационной продукции, в том числе создание и (или) развитие инжиниринговых центров, Регионального центра компетенций и деятельности (развития) бизнес-инкубаторов</w:t>
            </w:r>
          </w:p>
        </w:tc>
      </w:tr>
      <w:tr w:rsidR="00384B57" w:rsidRPr="000F1D47" w:rsidTr="000C3610">
        <w:trPr>
          <w:trHeight w:val="20"/>
          <w:jc w:val="center"/>
        </w:trPr>
        <w:tc>
          <w:tcPr>
            <w:tcW w:w="329" w:type="pct"/>
            <w:vMerge w:val="restart"/>
            <w:tcBorders>
              <w:bottom w:val="nil"/>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1.3.1. Развитие Центра кластерного развития и кооперации субъектов малого и среднего предпринимательства</w:t>
            </w:r>
          </w:p>
        </w:tc>
        <w:tc>
          <w:tcPr>
            <w:tcW w:w="285" w:type="pct"/>
            <w:vMerge w:val="restart"/>
            <w:tcBorders>
              <w:bottom w:val="nil"/>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в том числе консультационные услуги по мерам государственной поддержки,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31</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45</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10 000,0</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
        </w:tc>
      </w:tr>
      <w:tr w:rsidR="00384B57" w:rsidRPr="000F1D47" w:rsidTr="000C3610">
        <w:trPr>
          <w:trHeight w:val="20"/>
          <w:jc w:val="center"/>
        </w:trPr>
        <w:tc>
          <w:tcPr>
            <w:tcW w:w="329"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widowControl w:val="0"/>
              <w:autoSpaceDE w:val="0"/>
              <w:autoSpaceDN w:val="0"/>
              <w:spacing w:after="0" w:line="240" w:lineRule="auto"/>
              <w:jc w:val="center"/>
              <w:rPr>
                <w:rFonts w:ascii="Times New Roman" w:hAnsi="Times New Roman"/>
                <w:sz w:val="16"/>
              </w:rPr>
            </w:pPr>
          </w:p>
        </w:tc>
      </w:tr>
      <w:tr w:rsidR="00384B57" w:rsidRPr="000F1D47" w:rsidTr="000C3610">
        <w:trPr>
          <w:trHeight w:val="20"/>
          <w:jc w:val="center"/>
        </w:trPr>
        <w:tc>
          <w:tcPr>
            <w:tcW w:w="329"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вновь созданных рабочих мест (включая </w:t>
            </w:r>
            <w:r w:rsidRPr="000F1D47">
              <w:rPr>
                <w:rFonts w:ascii="Times New Roman" w:eastAsia="Times New Roman" w:hAnsi="Times New Roman"/>
                <w:sz w:val="16"/>
                <w:szCs w:val="20"/>
                <w:lang w:eastAsia="ru-RU"/>
              </w:rPr>
              <w:lastRenderedPageBreak/>
              <w:t>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117</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nil"/>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приведенных мероприятий для субъектов МСП,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Увеличение оборота субъектов МСП, получивших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23,5</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w:t>
            </w:r>
            <w:r w:rsidRPr="000F1D47">
              <w:rPr>
                <w:rFonts w:ascii="Times New Roman" w:eastAsia="Times New Roman" w:hAnsi="Times New Roman"/>
                <w:sz w:val="16"/>
                <w:szCs w:val="20"/>
                <w:lang w:eastAsia="ru-RU"/>
              </w:rPr>
              <w:lastRenderedPageBreak/>
              <w:t>МСП, являющихся новыми участниками кластеров Республики Татарстан,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tcBorders>
              <w:bottom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1.3.2. Развитие Центра бизнес-</w:t>
            </w:r>
            <w:proofErr w:type="spellStart"/>
            <w:r w:rsidRPr="000F1D47">
              <w:rPr>
                <w:rFonts w:ascii="Times New Roman" w:eastAsia="Times New Roman" w:hAnsi="Times New Roman"/>
                <w:sz w:val="16"/>
                <w:szCs w:val="20"/>
                <w:lang w:eastAsia="ru-RU"/>
              </w:rPr>
              <w:t>инкубирования</w:t>
            </w:r>
            <w:proofErr w:type="spellEnd"/>
            <w:r w:rsidRPr="000F1D47">
              <w:rPr>
                <w:rFonts w:ascii="Times New Roman" w:eastAsia="Times New Roman" w:hAnsi="Times New Roman"/>
                <w:sz w:val="16"/>
                <w:szCs w:val="20"/>
                <w:lang w:eastAsia="ru-RU"/>
              </w:rPr>
              <w:t xml:space="preserve"> и кластерного развития</w:t>
            </w:r>
          </w:p>
        </w:tc>
        <w:tc>
          <w:tcPr>
            <w:tcW w:w="285" w:type="pct"/>
            <w:tcBorders>
              <w:bottom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в том числе консультационные услуги по мерам государственной поддержки,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18 255,71</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115</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w:t>
            </w:r>
            <w:r w:rsidRPr="000F1D47">
              <w:rPr>
                <w:rFonts w:ascii="Times New Roman" w:eastAsia="Times New Roman" w:hAnsi="Times New Roman"/>
                <w:sz w:val="16"/>
                <w:szCs w:val="20"/>
                <w:lang w:eastAsia="ru-RU"/>
              </w:rPr>
              <w:lastRenderedPageBreak/>
              <w:t>проведенных мероприятий для субъектов МСП,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являющихся новыми участниками кластеров Республики Татарстан,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малого предпринимательства, размещенных в бизнес-инкубаторе,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nil"/>
            </w:tcBorders>
          </w:tcPr>
          <w:p w:rsidR="00384B57" w:rsidRPr="000F1D47" w:rsidRDefault="00384B57" w:rsidP="000F1D47">
            <w:pPr>
              <w:spacing w:after="1" w:line="0" w:lineRule="atLeast"/>
              <w:rPr>
                <w:rFonts w:ascii="Times New Roman" w:hAnsi="Times New Roman"/>
                <w:sz w:val="16"/>
              </w:rPr>
            </w:pPr>
          </w:p>
        </w:tc>
        <w:tc>
          <w:tcPr>
            <w:tcW w:w="285" w:type="pct"/>
            <w:vMerge/>
            <w:tcBorders>
              <w:top w:val="nil"/>
            </w:tcBorders>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Совокупная выручка субъектов малого предпринимательства - резидентов бизнес-инкубатора, млн рублей</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100"/>
          <w:jc w:val="center"/>
        </w:trPr>
        <w:tc>
          <w:tcPr>
            <w:tcW w:w="329" w:type="pct"/>
            <w:vMerge w:val="restar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1.3.3. Создание и обеспечение деятельности Регионального центра компетенций по реализации мероприятий по «выращиванию» субъектов МСП</w:t>
            </w:r>
          </w:p>
        </w:tc>
        <w:tc>
          <w:tcPr>
            <w:tcW w:w="285" w:type="pct"/>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Ассоциация «Некоммерческое партнерство «Камский инновационный территориально-производственный кластер» (по согласованию), ФПП РТ (по согласованию)</w:t>
            </w:r>
          </w:p>
        </w:tc>
        <w:tc>
          <w:tcPr>
            <w:tcW w:w="331" w:type="pc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для которых разработаны и утверждены индивидуальные карты развития в рамках мероприятий по «выращиванию», единиц</w:t>
            </w:r>
          </w:p>
        </w:tc>
        <w:tc>
          <w:tcPr>
            <w:tcW w:w="228"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w:t>
            </w:r>
          </w:p>
        </w:tc>
        <w:tc>
          <w:tcPr>
            <w:tcW w:w="18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19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w:t>
            </w:r>
          </w:p>
        </w:tc>
        <w:tc>
          <w:tcPr>
            <w:tcW w:w="228" w:type="pct"/>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12 640,0</w:t>
            </w:r>
          </w:p>
        </w:tc>
        <w:tc>
          <w:tcPr>
            <w:tcW w:w="169" w:type="pct"/>
            <w:gridSpan w:val="2"/>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24 687,17016</w:t>
            </w:r>
          </w:p>
        </w:tc>
        <w:tc>
          <w:tcPr>
            <w:tcW w:w="2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24 687,17016</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24 687,17016</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24 687, 17016</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24 687, 17016</w:t>
            </w:r>
          </w:p>
        </w:tc>
        <w:tc>
          <w:tcPr>
            <w:tcW w:w="253" w:type="pct"/>
            <w:gridSpan w:val="2"/>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24 687,17016</w:t>
            </w:r>
          </w:p>
        </w:tc>
      </w:tr>
      <w:tr w:rsidR="00384B57" w:rsidRPr="000F1D47" w:rsidTr="000C3610">
        <w:trPr>
          <w:trHeight w:val="20"/>
          <w:jc w:val="center"/>
        </w:trPr>
        <w:tc>
          <w:tcPr>
            <w:tcW w:w="329"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285"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331" w:type="pc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МСП, подавших заявку и допущенных к участию в закупках товаров, работ, услуг заказчиков, определенных Правительством Российской Федерации в соответствии с Федеральным </w:t>
            </w:r>
            <w:hyperlink r:id="rId64" w:history="1">
              <w:r w:rsidRPr="000F1D47">
                <w:rPr>
                  <w:rFonts w:ascii="Times New Roman" w:eastAsia="Times New Roman" w:hAnsi="Times New Roman"/>
                  <w:sz w:val="16"/>
                  <w:szCs w:val="20"/>
                  <w:lang w:eastAsia="ru-RU"/>
                </w:rPr>
                <w:t>законом</w:t>
              </w:r>
            </w:hyperlink>
            <w:r w:rsidRPr="000F1D47">
              <w:rPr>
                <w:rFonts w:ascii="Times New Roman" w:eastAsia="Times New Roman" w:hAnsi="Times New Roman"/>
                <w:sz w:val="16"/>
                <w:szCs w:val="20"/>
                <w:lang w:eastAsia="ru-RU"/>
              </w:rPr>
              <w:t xml:space="preserve"> от 18 июля 2011 года              № 223-ФЗ «О закупках товаров, работ, услуг отдельными видами юридических лиц», в рам</w:t>
            </w:r>
            <w:r w:rsidRPr="000F1D47">
              <w:rPr>
                <w:rFonts w:ascii="Times New Roman" w:eastAsia="Times New Roman" w:hAnsi="Times New Roman"/>
                <w:sz w:val="16"/>
                <w:szCs w:val="20"/>
                <w:lang w:eastAsia="ru-RU"/>
              </w:rPr>
              <w:lastRenderedPageBreak/>
              <w:t>ках мероприятий по «выращиванию», единиц</w:t>
            </w:r>
          </w:p>
        </w:tc>
        <w:tc>
          <w:tcPr>
            <w:tcW w:w="228" w:type="pct"/>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74"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0" w:type="pct"/>
            <w:gridSpan w:val="2"/>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75" w:type="pct"/>
            <w:gridSpan w:val="3"/>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69" w:type="pct"/>
            <w:gridSpan w:val="2"/>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96" w:type="pct"/>
            <w:gridSpan w:val="3"/>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96" w:type="pct"/>
            <w:gridSpan w:val="3"/>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96" w:type="pct"/>
            <w:gridSpan w:val="3"/>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96" w:type="pct"/>
            <w:gridSpan w:val="3"/>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53" w:type="pct"/>
            <w:gridSpan w:val="2"/>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r>
      <w:tr w:rsidR="00FD6A85" w:rsidRPr="000F1D47" w:rsidTr="000C3610">
        <w:trPr>
          <w:trHeight w:val="20"/>
          <w:jc w:val="center"/>
        </w:trPr>
        <w:tc>
          <w:tcPr>
            <w:tcW w:w="329" w:type="pct"/>
            <w:vMerge w:val="restart"/>
            <w:tcBorders>
              <w:bottom w:val="nil"/>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1.3.4. Предоставление субъектам МСП мест для реализации и переработки сельскохозяйственной и пищевой продукции на территории Агропромышленного парка </w:t>
            </w:r>
            <w:r w:rsidR="0057347C" w:rsidRPr="000F1D47">
              <w:rPr>
                <w:rFonts w:ascii="Times New Roman" w:eastAsia="Times New Roman" w:hAnsi="Times New Roman"/>
                <w:sz w:val="16"/>
                <w:szCs w:val="20"/>
                <w:lang w:eastAsia="ru-RU"/>
              </w:rPr>
              <w:t>«Казань»</w:t>
            </w:r>
          </w:p>
        </w:tc>
        <w:tc>
          <w:tcPr>
            <w:tcW w:w="285" w:type="pct"/>
            <w:vMerge w:val="restart"/>
            <w:tcBorders>
              <w:bottom w:val="nil"/>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МЗИО РТ, АО </w:t>
            </w:r>
            <w:r w:rsidR="0057347C"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xml:space="preserve">Агропромышленный парк </w:t>
            </w:r>
            <w:r w:rsidR="0057347C"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Казань</w:t>
            </w:r>
            <w:r w:rsidR="0057347C" w:rsidRPr="000F1D47">
              <w:rPr>
                <w:rFonts w:ascii="Times New Roman" w:eastAsia="Times New Roman" w:hAnsi="Times New Roman"/>
                <w:sz w:val="16"/>
                <w:szCs w:val="20"/>
                <w:lang w:eastAsia="ru-RU"/>
              </w:rPr>
              <w:t>»</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МСП - резидентов, размещенных на территории Агропромышленного парка </w:t>
            </w:r>
            <w:r w:rsidR="0057347C"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Казань</w:t>
            </w:r>
            <w:r w:rsidR="0057347C"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единиц</w:t>
            </w:r>
          </w:p>
        </w:tc>
        <w:tc>
          <w:tcPr>
            <w:tcW w:w="228" w:type="pct"/>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170</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175</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180</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blPrEx>
          <w:tblBorders>
            <w:insideH w:val="nil"/>
          </w:tblBorders>
        </w:tblPrEx>
        <w:trPr>
          <w:cantSplit/>
          <w:trHeight w:val="1134"/>
          <w:jc w:val="center"/>
        </w:trPr>
        <w:tc>
          <w:tcPr>
            <w:tcW w:w="329" w:type="pct"/>
            <w:vMerge/>
            <w:tcBorders>
              <w:bottom w:val="nil"/>
            </w:tcBorders>
          </w:tcPr>
          <w:p w:rsidR="00820C83" w:rsidRPr="000F1D47" w:rsidRDefault="00820C83" w:rsidP="000F1D47">
            <w:pPr>
              <w:spacing w:after="1" w:line="0" w:lineRule="atLeast"/>
              <w:rPr>
                <w:rFonts w:ascii="Times New Roman" w:hAnsi="Times New Roman"/>
                <w:sz w:val="16"/>
              </w:rPr>
            </w:pPr>
          </w:p>
        </w:tc>
        <w:tc>
          <w:tcPr>
            <w:tcW w:w="285" w:type="pct"/>
            <w:vMerge/>
            <w:tcBorders>
              <w:bottom w:val="nil"/>
            </w:tcBorders>
          </w:tcPr>
          <w:p w:rsidR="00820C83" w:rsidRPr="000F1D47" w:rsidRDefault="00820C83" w:rsidP="000F1D47">
            <w:pPr>
              <w:spacing w:after="1" w:line="0" w:lineRule="atLeast"/>
              <w:rPr>
                <w:rFonts w:ascii="Times New Roman" w:hAnsi="Times New Roman"/>
                <w:sz w:val="16"/>
              </w:rPr>
            </w:pPr>
          </w:p>
        </w:tc>
        <w:tc>
          <w:tcPr>
            <w:tcW w:w="331" w:type="pct"/>
            <w:tcBorders>
              <w:bottom w:val="nil"/>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Совокупный объем реализации сельскохозяйственной и пищевой продукции резидентов Агропромышленного парка </w:t>
            </w:r>
            <w:r w:rsidR="0057347C"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Казань</w:t>
            </w:r>
            <w:r w:rsidR="0057347C"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тыс. рублей</w:t>
            </w:r>
          </w:p>
        </w:tc>
        <w:tc>
          <w:tcPr>
            <w:tcW w:w="228"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74"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1 900 000,0</w:t>
            </w:r>
          </w:p>
        </w:tc>
        <w:tc>
          <w:tcPr>
            <w:tcW w:w="212"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2 000 000,0</w:t>
            </w:r>
          </w:p>
        </w:tc>
        <w:tc>
          <w:tcPr>
            <w:tcW w:w="212"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2 100 000,0</w:t>
            </w:r>
          </w:p>
        </w:tc>
        <w:tc>
          <w:tcPr>
            <w:tcW w:w="195"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80" w:type="pct"/>
            <w:gridSpan w:val="2"/>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Borders>
              <w:bottom w:val="nil"/>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1.4. Поддержка субъектов МСП и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осуществляющих деятельность в сфере производства товаров (работ, услуг)</w:t>
            </w:r>
          </w:p>
        </w:tc>
      </w:tr>
      <w:tr w:rsidR="00384B57" w:rsidRPr="000F1D47" w:rsidTr="000C3610">
        <w:trPr>
          <w:trHeight w:val="20"/>
          <w:jc w:val="center"/>
        </w:trPr>
        <w:tc>
          <w:tcPr>
            <w:tcW w:w="329"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1.4.1. Развитие лизинга оборудования: субсидирование затрат субъектов МСП на уплату первого взноса (аванса) по </w:t>
            </w:r>
            <w:r w:rsidRPr="000F1D47">
              <w:rPr>
                <w:rFonts w:ascii="Times New Roman" w:eastAsia="Times New Roman" w:hAnsi="Times New Roman"/>
                <w:sz w:val="16"/>
                <w:szCs w:val="20"/>
                <w:lang w:eastAsia="ru-RU"/>
              </w:rPr>
              <w:lastRenderedPageBreak/>
              <w:t>договору лизинга оборудования («ЛИЗИНГ-ГРАНТ»)</w:t>
            </w:r>
          </w:p>
        </w:tc>
        <w:tc>
          <w:tcPr>
            <w:tcW w:w="285"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 ЦРПП МСП РТ (по согласованию)</w:t>
            </w: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150 000,0</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w:t>
            </w:r>
            <w:r w:rsidRPr="000F1D47">
              <w:rPr>
                <w:rFonts w:ascii="Times New Roman" w:eastAsia="Times New Roman" w:hAnsi="Times New Roman"/>
                <w:sz w:val="16"/>
                <w:szCs w:val="20"/>
                <w:lang w:eastAsia="ru-RU"/>
              </w:rPr>
              <w:lastRenderedPageBreak/>
              <w:t>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1.4.2. Субсидирование затрат, связанных с уплатой процентов по кредитам, привлеченным в российских кредитных организациях</w:t>
            </w:r>
          </w:p>
        </w:tc>
        <w:tc>
          <w:tcPr>
            <w:tcW w:w="285" w:type="pct"/>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ЦРПП МСП РТ (по согласованию)</w:t>
            </w:r>
          </w:p>
        </w:tc>
        <w:tc>
          <w:tcPr>
            <w:tcW w:w="331" w:type="pc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67</w:t>
            </w:r>
          </w:p>
        </w:tc>
        <w:tc>
          <w:tcPr>
            <w:tcW w:w="18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67</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19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28" w:type="pct"/>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130 264,4479</w:t>
            </w:r>
          </w:p>
        </w:tc>
        <w:tc>
          <w:tcPr>
            <w:tcW w:w="169" w:type="pct"/>
            <w:gridSpan w:val="2"/>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100 000,0</w:t>
            </w:r>
          </w:p>
        </w:tc>
        <w:tc>
          <w:tcPr>
            <w:tcW w:w="2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112 328,52792</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199 810,01</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200 000,0</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200 000,0</w:t>
            </w:r>
          </w:p>
        </w:tc>
        <w:tc>
          <w:tcPr>
            <w:tcW w:w="253" w:type="pct"/>
            <w:gridSpan w:val="2"/>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200 000,0</w:t>
            </w:r>
          </w:p>
        </w:tc>
      </w:tr>
      <w:tr w:rsidR="00384B57" w:rsidRPr="000F1D47" w:rsidTr="000C3610">
        <w:trPr>
          <w:trHeight w:val="20"/>
          <w:jc w:val="center"/>
        </w:trPr>
        <w:tc>
          <w:tcPr>
            <w:tcW w:w="329"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285"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331" w:type="pc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Увеличение количества застрахованных лиц, единиц</w:t>
            </w:r>
          </w:p>
        </w:tc>
        <w:tc>
          <w:tcPr>
            <w:tcW w:w="228"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67</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19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28" w:type="pct"/>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0" w:type="pct"/>
            <w:gridSpan w:val="2"/>
            <w:vMerge/>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75" w:type="pct"/>
            <w:gridSpan w:val="3"/>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c>
          <w:tcPr>
            <w:tcW w:w="169" w:type="pct"/>
            <w:gridSpan w:val="2"/>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c>
          <w:tcPr>
            <w:tcW w:w="296" w:type="pct"/>
            <w:gridSpan w:val="3"/>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c>
          <w:tcPr>
            <w:tcW w:w="196" w:type="pct"/>
            <w:gridSpan w:val="3"/>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c>
          <w:tcPr>
            <w:tcW w:w="196" w:type="pct"/>
            <w:gridSpan w:val="3"/>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c>
          <w:tcPr>
            <w:tcW w:w="196" w:type="pct"/>
            <w:gridSpan w:val="3"/>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c>
          <w:tcPr>
            <w:tcW w:w="253" w:type="pct"/>
            <w:gridSpan w:val="2"/>
            <w:vMerge/>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p>
        </w:tc>
      </w:tr>
      <w:tr w:rsidR="00384B57" w:rsidRPr="000F1D47" w:rsidTr="000C3610">
        <w:trPr>
          <w:trHeight w:val="20"/>
          <w:jc w:val="center"/>
        </w:trPr>
        <w:tc>
          <w:tcPr>
            <w:tcW w:w="329" w:type="pct"/>
            <w:vMerge w:val="restart"/>
            <w:shd w:val="clear" w:color="auto" w:fill="auto"/>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1.4.3. Субсидирование затрат, связанных с оплатой услуг сервисов по доставке продуктов питания и еды</w:t>
            </w:r>
          </w:p>
        </w:tc>
        <w:tc>
          <w:tcPr>
            <w:tcW w:w="285" w:type="pct"/>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ЦРПП МСП РТ (по согласованию)</w:t>
            </w:r>
          </w:p>
        </w:tc>
        <w:tc>
          <w:tcPr>
            <w:tcW w:w="331" w:type="pc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48</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19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28" w:type="pct"/>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28 000,0</w:t>
            </w:r>
          </w:p>
        </w:tc>
        <w:tc>
          <w:tcPr>
            <w:tcW w:w="2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48 000,0</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42 000,0</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42 000,0</w:t>
            </w:r>
          </w:p>
        </w:tc>
        <w:tc>
          <w:tcPr>
            <w:tcW w:w="196" w:type="pct"/>
            <w:gridSpan w:val="3"/>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42 000,0</w:t>
            </w:r>
          </w:p>
        </w:tc>
        <w:tc>
          <w:tcPr>
            <w:tcW w:w="253" w:type="pct"/>
            <w:gridSpan w:val="2"/>
            <w:vMerge w:val="restart"/>
            <w:shd w:val="clear" w:color="auto" w:fill="auto"/>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42 000,0</w:t>
            </w:r>
          </w:p>
        </w:tc>
      </w:tr>
      <w:tr w:rsidR="00384B57" w:rsidRPr="000F1D47" w:rsidTr="000C3610">
        <w:trPr>
          <w:trHeight w:val="20"/>
          <w:jc w:val="center"/>
        </w:trPr>
        <w:tc>
          <w:tcPr>
            <w:tcW w:w="329"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285"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331" w:type="pct"/>
            <w:shd w:val="clear" w:color="auto" w:fill="auto"/>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Увеличение количества застрахованных лиц, единиц</w:t>
            </w:r>
          </w:p>
        </w:tc>
        <w:tc>
          <w:tcPr>
            <w:tcW w:w="228"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48</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12"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195" w:type="pct"/>
            <w:shd w:val="clear" w:color="auto" w:fill="auto"/>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228" w:type="pct"/>
            <w:vMerge/>
            <w:shd w:val="clear" w:color="auto" w:fill="auto"/>
          </w:tcPr>
          <w:p w:rsidR="00384B57" w:rsidRPr="000F1D47" w:rsidRDefault="00384B57" w:rsidP="000F1D47">
            <w:pPr>
              <w:spacing w:after="1" w:line="0" w:lineRule="atLeast"/>
              <w:rPr>
                <w:rFonts w:ascii="Times New Roman" w:hAnsi="Times New Roman"/>
                <w:sz w:val="16"/>
              </w:rPr>
            </w:pPr>
          </w:p>
        </w:tc>
        <w:tc>
          <w:tcPr>
            <w:tcW w:w="280" w:type="pct"/>
            <w:gridSpan w:val="2"/>
            <w:vMerge/>
            <w:shd w:val="clear" w:color="auto" w:fill="auto"/>
          </w:tcPr>
          <w:p w:rsidR="00384B57" w:rsidRPr="000F1D47" w:rsidRDefault="00384B57" w:rsidP="000F1D47">
            <w:pPr>
              <w:spacing w:after="1" w:line="0" w:lineRule="atLeast"/>
              <w:rPr>
                <w:rFonts w:ascii="Times New Roman" w:hAnsi="Times New Roman"/>
                <w:sz w:val="16"/>
              </w:rPr>
            </w:pPr>
          </w:p>
        </w:tc>
        <w:tc>
          <w:tcPr>
            <w:tcW w:w="275" w:type="pct"/>
            <w:gridSpan w:val="3"/>
            <w:vMerge/>
            <w:shd w:val="clear" w:color="auto" w:fill="auto"/>
          </w:tcPr>
          <w:p w:rsidR="00384B57" w:rsidRPr="000F1D47" w:rsidRDefault="00384B57" w:rsidP="000F1D47">
            <w:pPr>
              <w:spacing w:after="1" w:line="0" w:lineRule="atLeast"/>
              <w:rPr>
                <w:rFonts w:ascii="Times New Roman" w:hAnsi="Times New Roman"/>
                <w:sz w:val="16"/>
              </w:rPr>
            </w:pPr>
          </w:p>
        </w:tc>
        <w:tc>
          <w:tcPr>
            <w:tcW w:w="169" w:type="pct"/>
            <w:gridSpan w:val="2"/>
            <w:vMerge/>
            <w:shd w:val="clear" w:color="auto" w:fill="auto"/>
          </w:tcPr>
          <w:p w:rsidR="00384B57" w:rsidRPr="000F1D47" w:rsidRDefault="00384B57" w:rsidP="000F1D47">
            <w:pPr>
              <w:spacing w:after="1" w:line="0" w:lineRule="atLeast"/>
              <w:rPr>
                <w:rFonts w:ascii="Times New Roman" w:hAnsi="Times New Roman"/>
                <w:sz w:val="16"/>
              </w:rPr>
            </w:pPr>
          </w:p>
        </w:tc>
        <w:tc>
          <w:tcPr>
            <w:tcW w:w="296" w:type="pct"/>
            <w:gridSpan w:val="3"/>
            <w:vMerge/>
            <w:shd w:val="clear" w:color="auto" w:fill="auto"/>
          </w:tcPr>
          <w:p w:rsidR="00384B57" w:rsidRPr="000F1D47" w:rsidRDefault="00384B57" w:rsidP="000F1D47">
            <w:pPr>
              <w:spacing w:after="1" w:line="0" w:lineRule="atLeast"/>
              <w:rPr>
                <w:rFonts w:ascii="Times New Roman" w:hAnsi="Times New Roman"/>
                <w:sz w:val="16"/>
              </w:rPr>
            </w:pPr>
          </w:p>
        </w:tc>
        <w:tc>
          <w:tcPr>
            <w:tcW w:w="196" w:type="pct"/>
            <w:gridSpan w:val="3"/>
            <w:vMerge/>
            <w:shd w:val="clear" w:color="auto" w:fill="auto"/>
          </w:tcPr>
          <w:p w:rsidR="00384B57" w:rsidRPr="000F1D47" w:rsidRDefault="00384B57" w:rsidP="000F1D47">
            <w:pPr>
              <w:spacing w:after="1" w:line="0" w:lineRule="atLeast"/>
              <w:rPr>
                <w:rFonts w:ascii="Times New Roman" w:hAnsi="Times New Roman"/>
                <w:sz w:val="16"/>
              </w:rPr>
            </w:pPr>
          </w:p>
        </w:tc>
        <w:tc>
          <w:tcPr>
            <w:tcW w:w="196" w:type="pct"/>
            <w:gridSpan w:val="3"/>
            <w:vMerge/>
            <w:shd w:val="clear" w:color="auto" w:fill="auto"/>
          </w:tcPr>
          <w:p w:rsidR="00384B57" w:rsidRPr="000F1D47" w:rsidRDefault="00384B57" w:rsidP="000F1D47">
            <w:pPr>
              <w:spacing w:after="1" w:line="0" w:lineRule="atLeast"/>
              <w:rPr>
                <w:rFonts w:ascii="Times New Roman" w:hAnsi="Times New Roman"/>
                <w:sz w:val="16"/>
              </w:rPr>
            </w:pPr>
          </w:p>
        </w:tc>
        <w:tc>
          <w:tcPr>
            <w:tcW w:w="196" w:type="pct"/>
            <w:gridSpan w:val="3"/>
            <w:vMerge/>
            <w:shd w:val="clear" w:color="auto" w:fill="auto"/>
          </w:tcPr>
          <w:p w:rsidR="00384B57" w:rsidRPr="000F1D47" w:rsidRDefault="00384B57" w:rsidP="000F1D47">
            <w:pPr>
              <w:spacing w:after="1" w:line="0" w:lineRule="atLeast"/>
              <w:rPr>
                <w:rFonts w:ascii="Times New Roman" w:hAnsi="Times New Roman"/>
                <w:sz w:val="16"/>
              </w:rPr>
            </w:pPr>
          </w:p>
        </w:tc>
        <w:tc>
          <w:tcPr>
            <w:tcW w:w="253" w:type="pct"/>
            <w:gridSpan w:val="2"/>
            <w:vMerge/>
            <w:shd w:val="clear" w:color="auto" w:fill="auto"/>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shd w:val="clear" w:color="auto" w:fill="auto"/>
          </w:tcPr>
          <w:p w:rsidR="00384B57" w:rsidRPr="00E66808"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lastRenderedPageBreak/>
              <w:t>1.4.4. Предоставление субсидий физическим лицам, применяющим специальный налоговый режим «Налог на профессиональный доход»</w:t>
            </w:r>
          </w:p>
        </w:tc>
        <w:tc>
          <w:tcPr>
            <w:tcW w:w="285" w:type="pct"/>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МЭ РТ, ЦРПП МСП РТ (по согласованию)</w:t>
            </w:r>
          </w:p>
        </w:tc>
        <w:tc>
          <w:tcPr>
            <w:tcW w:w="331" w:type="pct"/>
            <w:shd w:val="clear" w:color="auto" w:fill="auto"/>
          </w:tcPr>
          <w:p w:rsidR="00384B57" w:rsidRPr="00E66808"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 xml:space="preserve">Количество </w:t>
            </w:r>
            <w:proofErr w:type="spellStart"/>
            <w:r w:rsidRPr="00E66808">
              <w:rPr>
                <w:rFonts w:ascii="Times New Roman" w:eastAsia="Times New Roman" w:hAnsi="Times New Roman"/>
                <w:sz w:val="16"/>
                <w:szCs w:val="20"/>
                <w:lang w:eastAsia="ru-RU"/>
              </w:rPr>
              <w:t>самозанятых</w:t>
            </w:r>
            <w:proofErr w:type="spellEnd"/>
            <w:r w:rsidRPr="00E66808">
              <w:rPr>
                <w:rFonts w:ascii="Times New Roman" w:eastAsia="Times New Roman" w:hAnsi="Times New Roman"/>
                <w:sz w:val="16"/>
                <w:szCs w:val="20"/>
                <w:lang w:eastAsia="ru-RU"/>
              </w:rPr>
              <w:t xml:space="preserve"> граждан, получивших государственную поддержку, единиц</w:t>
            </w:r>
          </w:p>
        </w:tc>
        <w:tc>
          <w:tcPr>
            <w:tcW w:w="228" w:type="pct"/>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БРТ</w:t>
            </w:r>
          </w:p>
        </w:tc>
        <w:tc>
          <w:tcPr>
            <w:tcW w:w="174"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3"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5"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3"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250</w:t>
            </w:r>
          </w:p>
        </w:tc>
        <w:tc>
          <w:tcPr>
            <w:tcW w:w="21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1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1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95"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28" w:type="pct"/>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БРТ</w:t>
            </w:r>
          </w:p>
        </w:tc>
        <w:tc>
          <w:tcPr>
            <w:tcW w:w="280" w:type="pct"/>
            <w:gridSpan w:val="2"/>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75" w:type="pct"/>
            <w:gridSpan w:val="3"/>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69" w:type="pct"/>
            <w:gridSpan w:val="2"/>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96" w:type="pct"/>
            <w:gridSpan w:val="3"/>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50 000,0</w:t>
            </w:r>
          </w:p>
        </w:tc>
        <w:tc>
          <w:tcPr>
            <w:tcW w:w="196" w:type="pct"/>
            <w:gridSpan w:val="3"/>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189,99</w:t>
            </w:r>
          </w:p>
        </w:tc>
        <w:tc>
          <w:tcPr>
            <w:tcW w:w="196" w:type="pct"/>
            <w:gridSpan w:val="3"/>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96" w:type="pct"/>
            <w:gridSpan w:val="3"/>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53" w:type="pct"/>
            <w:gridSpan w:val="2"/>
            <w:vMerge w:val="restar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r>
      <w:tr w:rsidR="00384B57" w:rsidRPr="000F1D47" w:rsidTr="000C3610">
        <w:trPr>
          <w:trHeight w:val="20"/>
          <w:jc w:val="center"/>
        </w:trPr>
        <w:tc>
          <w:tcPr>
            <w:tcW w:w="329" w:type="pct"/>
            <w:shd w:val="clear" w:color="auto" w:fill="auto"/>
          </w:tcPr>
          <w:p w:rsidR="00384B57" w:rsidRPr="00E66808"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shd w:val="clear" w:color="auto" w:fill="auto"/>
          </w:tcPr>
          <w:p w:rsidR="00384B57" w:rsidRPr="00E66808" w:rsidRDefault="00384B57" w:rsidP="000F1D47">
            <w:pPr>
              <w:spacing w:after="1" w:line="0" w:lineRule="atLeast"/>
              <w:rPr>
                <w:rFonts w:ascii="Times New Roman" w:hAnsi="Times New Roman"/>
                <w:sz w:val="16"/>
              </w:rPr>
            </w:pPr>
          </w:p>
        </w:tc>
        <w:tc>
          <w:tcPr>
            <w:tcW w:w="331" w:type="pct"/>
            <w:shd w:val="clear" w:color="auto" w:fill="auto"/>
          </w:tcPr>
          <w:p w:rsidR="00384B57" w:rsidRPr="00E66808"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 xml:space="preserve">Общий суммарный доход </w:t>
            </w:r>
            <w:proofErr w:type="spellStart"/>
            <w:r w:rsidRPr="00E66808">
              <w:rPr>
                <w:rFonts w:ascii="Times New Roman" w:eastAsia="Times New Roman" w:hAnsi="Times New Roman"/>
                <w:sz w:val="16"/>
                <w:szCs w:val="20"/>
                <w:lang w:eastAsia="ru-RU"/>
              </w:rPr>
              <w:t>самозанятых</w:t>
            </w:r>
            <w:proofErr w:type="spellEnd"/>
            <w:r w:rsidRPr="00E66808">
              <w:rPr>
                <w:rFonts w:ascii="Times New Roman" w:eastAsia="Times New Roman" w:hAnsi="Times New Roman"/>
                <w:sz w:val="16"/>
                <w:szCs w:val="20"/>
                <w:lang w:eastAsia="ru-RU"/>
              </w:rPr>
              <w:t xml:space="preserve"> граждан в 2022 году, получивших государственную поддержку, облагаемый налогом на профессиональный доход из расчета на 1 единицу не менее</w:t>
            </w:r>
          </w:p>
          <w:p w:rsidR="00384B57" w:rsidRPr="00E66808"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10 000,0 рубля дохода, млн рублей</w:t>
            </w:r>
          </w:p>
        </w:tc>
        <w:tc>
          <w:tcPr>
            <w:tcW w:w="228" w:type="pct"/>
            <w:vMerge/>
            <w:shd w:val="clear" w:color="auto" w:fill="auto"/>
          </w:tcPr>
          <w:p w:rsidR="00384B57" w:rsidRPr="00E66808" w:rsidRDefault="00384B57" w:rsidP="000F1D47">
            <w:pPr>
              <w:spacing w:after="1" w:line="0" w:lineRule="atLeast"/>
              <w:rPr>
                <w:rFonts w:ascii="Times New Roman" w:hAnsi="Times New Roman"/>
                <w:sz w:val="16"/>
              </w:rPr>
            </w:pPr>
          </w:p>
        </w:tc>
        <w:tc>
          <w:tcPr>
            <w:tcW w:w="174"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3"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5"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3"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8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2,5</w:t>
            </w:r>
          </w:p>
        </w:tc>
        <w:tc>
          <w:tcPr>
            <w:tcW w:w="21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1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212" w:type="pct"/>
            <w:shd w:val="clear" w:color="auto" w:fill="auto"/>
          </w:tcPr>
          <w:p w:rsidR="00384B57" w:rsidRPr="00E66808"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E66808">
              <w:rPr>
                <w:rFonts w:ascii="Times New Roman" w:eastAsia="Times New Roman" w:hAnsi="Times New Roman"/>
                <w:sz w:val="16"/>
                <w:szCs w:val="20"/>
                <w:lang w:eastAsia="ru-RU"/>
              </w:rPr>
              <w:t>-</w:t>
            </w:r>
          </w:p>
        </w:tc>
        <w:tc>
          <w:tcPr>
            <w:tcW w:w="195" w:type="pct"/>
            <w:shd w:val="clear" w:color="auto" w:fill="auto"/>
          </w:tcPr>
          <w:p w:rsidR="00384B57" w:rsidRPr="00E66808" w:rsidRDefault="00384B57" w:rsidP="000F1D47">
            <w:pPr>
              <w:spacing w:after="1" w:line="0" w:lineRule="atLeast"/>
              <w:jc w:val="center"/>
              <w:rPr>
                <w:rFonts w:ascii="Times New Roman" w:hAnsi="Times New Roman"/>
                <w:sz w:val="16"/>
              </w:rPr>
            </w:pPr>
            <w:r w:rsidRPr="00E66808">
              <w:rPr>
                <w:rFonts w:ascii="Times New Roman" w:hAnsi="Times New Roman"/>
                <w:sz w:val="16"/>
              </w:rPr>
              <w:t>-</w:t>
            </w:r>
          </w:p>
        </w:tc>
        <w:tc>
          <w:tcPr>
            <w:tcW w:w="228" w:type="pct"/>
            <w:vMerge/>
            <w:shd w:val="clear" w:color="auto" w:fill="auto"/>
          </w:tcPr>
          <w:p w:rsidR="00384B57" w:rsidRPr="00E66808" w:rsidRDefault="00384B57" w:rsidP="000F1D47">
            <w:pPr>
              <w:spacing w:after="1" w:line="0" w:lineRule="atLeast"/>
              <w:rPr>
                <w:rFonts w:ascii="Times New Roman" w:hAnsi="Times New Roman"/>
                <w:sz w:val="16"/>
              </w:rPr>
            </w:pPr>
          </w:p>
        </w:tc>
        <w:tc>
          <w:tcPr>
            <w:tcW w:w="280" w:type="pct"/>
            <w:gridSpan w:val="2"/>
            <w:vMerge/>
            <w:shd w:val="clear" w:color="auto" w:fill="auto"/>
          </w:tcPr>
          <w:p w:rsidR="00384B57" w:rsidRPr="00E66808" w:rsidRDefault="00384B57" w:rsidP="000F1D47">
            <w:pPr>
              <w:spacing w:after="1" w:line="0" w:lineRule="atLeast"/>
              <w:rPr>
                <w:rFonts w:ascii="Times New Roman" w:hAnsi="Times New Roman"/>
                <w:sz w:val="16"/>
              </w:rPr>
            </w:pPr>
          </w:p>
        </w:tc>
        <w:tc>
          <w:tcPr>
            <w:tcW w:w="275" w:type="pct"/>
            <w:gridSpan w:val="3"/>
            <w:vMerge/>
            <w:shd w:val="clear" w:color="auto" w:fill="auto"/>
          </w:tcPr>
          <w:p w:rsidR="00384B57" w:rsidRPr="00E66808" w:rsidRDefault="00384B57" w:rsidP="000F1D47">
            <w:pPr>
              <w:spacing w:after="1" w:line="0" w:lineRule="atLeast"/>
              <w:rPr>
                <w:rFonts w:ascii="Times New Roman" w:hAnsi="Times New Roman"/>
                <w:sz w:val="16"/>
              </w:rPr>
            </w:pPr>
          </w:p>
        </w:tc>
        <w:tc>
          <w:tcPr>
            <w:tcW w:w="169" w:type="pct"/>
            <w:gridSpan w:val="2"/>
            <w:vMerge/>
            <w:shd w:val="clear" w:color="auto" w:fill="auto"/>
          </w:tcPr>
          <w:p w:rsidR="00384B57" w:rsidRPr="00E66808" w:rsidRDefault="00384B57" w:rsidP="000F1D47">
            <w:pPr>
              <w:spacing w:after="1" w:line="0" w:lineRule="atLeast"/>
              <w:rPr>
                <w:rFonts w:ascii="Times New Roman" w:hAnsi="Times New Roman"/>
                <w:sz w:val="16"/>
              </w:rPr>
            </w:pPr>
          </w:p>
        </w:tc>
        <w:tc>
          <w:tcPr>
            <w:tcW w:w="296" w:type="pct"/>
            <w:gridSpan w:val="3"/>
            <w:vMerge/>
            <w:shd w:val="clear" w:color="auto" w:fill="auto"/>
          </w:tcPr>
          <w:p w:rsidR="00384B57" w:rsidRPr="00E66808" w:rsidRDefault="00384B57" w:rsidP="000F1D47">
            <w:pPr>
              <w:spacing w:after="1" w:line="0" w:lineRule="atLeast"/>
              <w:rPr>
                <w:rFonts w:ascii="Times New Roman" w:hAnsi="Times New Roman"/>
                <w:sz w:val="16"/>
              </w:rPr>
            </w:pPr>
          </w:p>
        </w:tc>
        <w:tc>
          <w:tcPr>
            <w:tcW w:w="196" w:type="pct"/>
            <w:gridSpan w:val="3"/>
            <w:vMerge/>
            <w:shd w:val="clear" w:color="auto" w:fill="auto"/>
          </w:tcPr>
          <w:p w:rsidR="00384B57" w:rsidRPr="00E66808" w:rsidRDefault="00384B57" w:rsidP="000F1D47">
            <w:pPr>
              <w:spacing w:after="1" w:line="0" w:lineRule="atLeast"/>
              <w:rPr>
                <w:rFonts w:ascii="Times New Roman" w:hAnsi="Times New Roman"/>
                <w:sz w:val="16"/>
              </w:rPr>
            </w:pPr>
          </w:p>
        </w:tc>
        <w:tc>
          <w:tcPr>
            <w:tcW w:w="196" w:type="pct"/>
            <w:gridSpan w:val="3"/>
            <w:vMerge/>
            <w:shd w:val="clear" w:color="auto" w:fill="auto"/>
          </w:tcPr>
          <w:p w:rsidR="00384B57" w:rsidRPr="00E66808" w:rsidRDefault="00384B57" w:rsidP="000F1D47">
            <w:pPr>
              <w:spacing w:after="1" w:line="0" w:lineRule="atLeast"/>
              <w:rPr>
                <w:rFonts w:ascii="Times New Roman" w:hAnsi="Times New Roman"/>
                <w:sz w:val="16"/>
              </w:rPr>
            </w:pPr>
          </w:p>
        </w:tc>
        <w:tc>
          <w:tcPr>
            <w:tcW w:w="196" w:type="pct"/>
            <w:gridSpan w:val="3"/>
            <w:vMerge/>
            <w:shd w:val="clear" w:color="auto" w:fill="auto"/>
          </w:tcPr>
          <w:p w:rsidR="00384B57" w:rsidRPr="00E66808" w:rsidRDefault="00384B57" w:rsidP="000F1D47">
            <w:pPr>
              <w:spacing w:after="1" w:line="0" w:lineRule="atLeast"/>
              <w:rPr>
                <w:rFonts w:ascii="Times New Roman" w:hAnsi="Times New Roman"/>
                <w:sz w:val="16"/>
              </w:rPr>
            </w:pPr>
          </w:p>
        </w:tc>
        <w:tc>
          <w:tcPr>
            <w:tcW w:w="253" w:type="pct"/>
            <w:gridSpan w:val="2"/>
            <w:vMerge/>
            <w:shd w:val="clear" w:color="auto" w:fill="auto"/>
          </w:tcPr>
          <w:p w:rsidR="00384B57" w:rsidRPr="00E66808" w:rsidRDefault="00384B57"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Задача 2: Обеспечение предоставления субсидий на </w:t>
            </w:r>
            <w:proofErr w:type="spellStart"/>
            <w:r w:rsidRPr="000F1D47">
              <w:rPr>
                <w:rFonts w:ascii="Times New Roman" w:eastAsia="Times New Roman" w:hAnsi="Times New Roman"/>
                <w:sz w:val="16"/>
                <w:szCs w:val="20"/>
                <w:lang w:eastAsia="ru-RU"/>
              </w:rPr>
              <w:t>софинансирование</w:t>
            </w:r>
            <w:proofErr w:type="spellEnd"/>
            <w:r w:rsidRPr="000F1D47">
              <w:rPr>
                <w:rFonts w:ascii="Times New Roman" w:eastAsia="Times New Roman" w:hAnsi="Times New Roman"/>
                <w:sz w:val="16"/>
                <w:szCs w:val="20"/>
                <w:lang w:eastAsia="ru-RU"/>
              </w:rPr>
              <w:t xml:space="preserve"> капитальных вложений в объекты государственной собственности субъектов Российской Федерации и (или) муниципальной собственности</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2.1. Создание и (или) развитие инфраструктуры поддержки субъектов МСП, оказывающей имущественную поддержку, промышленных парков, индустриальных парков, агропромышленных парков и технопарков</w:t>
            </w: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2.1.1. Создание промышленных </w:t>
            </w:r>
            <w:r w:rsidRPr="000F1D47">
              <w:rPr>
                <w:rFonts w:ascii="Times New Roman" w:eastAsia="Times New Roman" w:hAnsi="Times New Roman"/>
                <w:sz w:val="16"/>
                <w:szCs w:val="20"/>
                <w:lang w:eastAsia="ru-RU"/>
              </w:rPr>
              <w:lastRenderedPageBreak/>
              <w:t>парков государственной и (или) муниципальной форм собственности</w:t>
            </w:r>
          </w:p>
        </w:tc>
        <w:tc>
          <w:tcPr>
            <w:tcW w:w="285"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lastRenderedPageBreak/>
              <w:t>МСАиЖКХ</w:t>
            </w:r>
            <w:proofErr w:type="spellEnd"/>
            <w:r w:rsidRPr="000F1D47">
              <w:rPr>
                <w:rFonts w:ascii="Times New Roman" w:eastAsia="Times New Roman" w:hAnsi="Times New Roman"/>
                <w:sz w:val="16"/>
                <w:szCs w:val="20"/>
                <w:lang w:eastAsia="ru-RU"/>
              </w:rPr>
              <w:t xml:space="preserve"> РТ, МЭ РТ</w:t>
            </w: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w:t>
            </w:r>
            <w:r w:rsidRPr="000F1D47">
              <w:rPr>
                <w:rFonts w:ascii="Times New Roman" w:eastAsia="Times New Roman" w:hAnsi="Times New Roman"/>
                <w:sz w:val="16"/>
                <w:szCs w:val="20"/>
                <w:lang w:eastAsia="ru-RU"/>
              </w:rPr>
              <w:lastRenderedPageBreak/>
              <w:t>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63</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39</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Прирост среднесписочной численности работников (без внешних совместителей), занятых у субъектов МСП, получивших государственную поддержку, процентов</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325</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Увеличение оборота субъектов МСП, полу</w:t>
            </w:r>
            <w:r w:rsidRPr="000F1D47">
              <w:rPr>
                <w:rFonts w:ascii="Times New Roman" w:eastAsia="Times New Roman" w:hAnsi="Times New Roman"/>
                <w:sz w:val="16"/>
                <w:szCs w:val="20"/>
                <w:lang w:eastAsia="ru-RU"/>
              </w:rPr>
              <w:lastRenderedPageBreak/>
              <w:t>чивших государственную поддержку, в процентном соотношении к показателю за предыдущий период в постоянных ценах по отношению к показателю 2014 года, процентов</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19465B" w:rsidRDefault="00384B57"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324,04</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обрабатывающей промышленности в обороте субъектов МСП (без учета индивидуальных предпринимателей), получивших государственную поддержку, процентов</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Соблюдение установленного соглашением графика выполнения мероприятий по проектированию и (или) строительству (ре</w:t>
            </w:r>
            <w:r w:rsidRPr="000F1D47">
              <w:rPr>
                <w:rFonts w:ascii="Times New Roman" w:eastAsia="Times New Roman" w:hAnsi="Times New Roman"/>
                <w:sz w:val="16"/>
                <w:szCs w:val="20"/>
                <w:lang w:eastAsia="ru-RU"/>
              </w:rPr>
              <w:lastRenderedPageBreak/>
              <w:t>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и (или) графика приобретения, установки и ввода в эксплуатацию оборудования и (или) программного обеспечения, процентов</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2.1.2. Строительство промышленного парка </w:t>
            </w:r>
            <w:r w:rsidR="00841934" w:rsidRPr="000F1D47">
              <w:rPr>
                <w:rFonts w:ascii="Times New Roman" w:eastAsia="Times New Roman" w:hAnsi="Times New Roman"/>
                <w:sz w:val="16"/>
                <w:szCs w:val="20"/>
                <w:lang w:eastAsia="ru-RU"/>
              </w:rPr>
              <w:t>«Арский»</w:t>
            </w:r>
          </w:p>
        </w:tc>
        <w:tc>
          <w:tcPr>
            <w:tcW w:w="285"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МСАиЖКХ</w:t>
            </w:r>
            <w:proofErr w:type="spellEnd"/>
            <w:r w:rsidRPr="000F1D47">
              <w:rPr>
                <w:rFonts w:ascii="Times New Roman" w:eastAsia="Times New Roman" w:hAnsi="Times New Roman"/>
                <w:sz w:val="16"/>
                <w:szCs w:val="20"/>
                <w:lang w:eastAsia="ru-RU"/>
              </w:rPr>
              <w:t xml:space="preserve"> РТ, МЭ РТ</w:t>
            </w: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69 660,4</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72 363,99532</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вновь созданных рабочих мест (включая </w:t>
            </w:r>
            <w:r w:rsidRPr="000F1D47">
              <w:rPr>
                <w:rFonts w:ascii="Times New Roman" w:eastAsia="Times New Roman" w:hAnsi="Times New Roman"/>
                <w:sz w:val="16"/>
                <w:szCs w:val="20"/>
                <w:lang w:eastAsia="ru-RU"/>
              </w:rPr>
              <w:lastRenderedPageBreak/>
              <w:t>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(ОНС)</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7D672B" w:rsidRDefault="00820C83"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7D672B">
              <w:rPr>
                <w:rFonts w:ascii="Times New Roman" w:eastAsia="Times New Roman" w:hAnsi="Times New Roman"/>
                <w:sz w:val="15"/>
                <w:szCs w:val="15"/>
                <w:lang w:eastAsia="ru-RU"/>
              </w:rPr>
              <w:t>19 312,748</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val="restart"/>
            <w:tcBorders>
              <w:top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2.1.3. Строительство промышленного парка </w:t>
            </w:r>
            <w:r w:rsidR="00841934" w:rsidRPr="000F1D47">
              <w:rPr>
                <w:rFonts w:ascii="Times New Roman" w:eastAsia="Times New Roman" w:hAnsi="Times New Roman"/>
                <w:sz w:val="16"/>
                <w:szCs w:val="20"/>
                <w:lang w:eastAsia="ru-RU"/>
              </w:rPr>
              <w:t>«Буинск»</w:t>
            </w:r>
          </w:p>
        </w:tc>
        <w:tc>
          <w:tcPr>
            <w:tcW w:w="285"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МСАиЖКХ</w:t>
            </w:r>
            <w:proofErr w:type="spellEnd"/>
            <w:r w:rsidRPr="000F1D47">
              <w:rPr>
                <w:rFonts w:ascii="Times New Roman" w:eastAsia="Times New Roman" w:hAnsi="Times New Roman"/>
                <w:sz w:val="16"/>
                <w:szCs w:val="20"/>
                <w:lang w:eastAsia="ru-RU"/>
              </w:rPr>
              <w:t xml:space="preserve"> РТ, МЭ РТ</w:t>
            </w: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100 639,271</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51 888,85203</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p w:rsidR="00D34533" w:rsidRPr="000F1D47" w:rsidRDefault="00D34533"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D34533" w:rsidRPr="000F1D47" w:rsidRDefault="00D34533"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D34533" w:rsidRPr="000F1D47" w:rsidRDefault="00D3453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125</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3108"/>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(ОНС)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78 232,25709</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1816"/>
          <w:jc w:val="center"/>
        </w:trPr>
        <w:tc>
          <w:tcPr>
            <w:tcW w:w="329" w:type="pct"/>
            <w:vMerge w:val="restart"/>
          </w:tcPr>
          <w:p w:rsidR="00841934"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 xml:space="preserve">2.1.4. Строительство объектов инженерной инфраструктуры промышленного парка </w:t>
            </w:r>
            <w:r w:rsidR="00841934" w:rsidRPr="000F1D47">
              <w:rPr>
                <w:rFonts w:ascii="Times New Roman" w:eastAsia="Times New Roman" w:hAnsi="Times New Roman"/>
                <w:sz w:val="16"/>
                <w:szCs w:val="20"/>
                <w:lang w:eastAsia="ru-RU"/>
              </w:rPr>
              <w:t>«</w:t>
            </w:r>
            <w:proofErr w:type="spellStart"/>
            <w:r w:rsidRPr="000F1D47">
              <w:rPr>
                <w:rFonts w:ascii="Times New Roman" w:eastAsia="Times New Roman" w:hAnsi="Times New Roman"/>
                <w:sz w:val="16"/>
                <w:szCs w:val="20"/>
                <w:lang w:eastAsia="ru-RU"/>
              </w:rPr>
              <w:t>Урус</w:t>
            </w:r>
            <w:proofErr w:type="spellEnd"/>
          </w:p>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су</w:t>
            </w:r>
            <w:r w:rsidR="00841934"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xml:space="preserve"> в </w:t>
            </w:r>
            <w:proofErr w:type="spellStart"/>
            <w:r w:rsidRPr="000F1D47">
              <w:rPr>
                <w:rFonts w:ascii="Times New Roman" w:eastAsia="Times New Roman" w:hAnsi="Times New Roman"/>
                <w:sz w:val="16"/>
                <w:szCs w:val="20"/>
                <w:lang w:eastAsia="ru-RU"/>
              </w:rPr>
              <w:t>Ютазинском</w:t>
            </w:r>
            <w:proofErr w:type="spellEnd"/>
            <w:r w:rsidRPr="000F1D47">
              <w:rPr>
                <w:rFonts w:ascii="Times New Roman" w:eastAsia="Times New Roman" w:hAnsi="Times New Roman"/>
                <w:sz w:val="16"/>
                <w:szCs w:val="20"/>
                <w:lang w:eastAsia="ru-RU"/>
              </w:rPr>
              <w:t xml:space="preserve"> муниципальном районе</w:t>
            </w:r>
          </w:p>
        </w:tc>
        <w:tc>
          <w:tcPr>
            <w:tcW w:w="285"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МСАиЖКХ</w:t>
            </w:r>
            <w:proofErr w:type="spellEnd"/>
            <w:r w:rsidRPr="000F1D47">
              <w:rPr>
                <w:rFonts w:ascii="Times New Roman" w:eastAsia="Times New Roman" w:hAnsi="Times New Roman"/>
                <w:sz w:val="16"/>
                <w:szCs w:val="20"/>
                <w:lang w:eastAsia="ru-RU"/>
              </w:rPr>
              <w:t xml:space="preserve"> РТ, МЭ РТ</w:t>
            </w: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p w:rsidR="00D34533" w:rsidRPr="000F1D47" w:rsidRDefault="00D3453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w:t>
            </w:r>
            <w:r w:rsidR="00D34533" w:rsidRPr="000F1D47">
              <w:rPr>
                <w:rFonts w:ascii="Times New Roman" w:eastAsia="Times New Roman" w:hAnsi="Times New Roman"/>
                <w:sz w:val="16"/>
                <w:szCs w:val="20"/>
                <w:lang w:eastAsia="ru-RU"/>
              </w:rPr>
              <w:t> </w:t>
            </w:r>
            <w:r w:rsidRPr="000F1D47">
              <w:rPr>
                <w:rFonts w:ascii="Times New Roman" w:eastAsia="Times New Roman" w:hAnsi="Times New Roman"/>
                <w:sz w:val="16"/>
                <w:szCs w:val="20"/>
                <w:lang w:eastAsia="ru-RU"/>
              </w:rPr>
              <w:t>6</w:t>
            </w:r>
            <w:r w:rsidR="00D34533" w:rsidRPr="000F1D47">
              <w:rPr>
                <w:rFonts w:ascii="Times New Roman" w:eastAsia="Times New Roman" w:hAnsi="Times New Roman"/>
                <w:sz w:val="16"/>
                <w:szCs w:val="20"/>
                <w:lang w:eastAsia="ru-RU"/>
              </w:rPr>
              <w:t>60,4</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45 747,15139</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индивидуальных предпринимателей) субъектами МСП,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107</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107</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 Поддержка программ обеспечения деятельности (развития) бизнес-инкубаторов</w:t>
            </w:r>
          </w:p>
        </w:tc>
      </w:tr>
      <w:tr w:rsidR="00384B57" w:rsidRPr="000F1D47" w:rsidTr="000C3610">
        <w:trPr>
          <w:trHeight w:val="20"/>
          <w:jc w:val="center"/>
        </w:trPr>
        <w:tc>
          <w:tcPr>
            <w:tcW w:w="329" w:type="pct"/>
            <w:vMerge w:val="restar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2.2.1. Развитие процессов бизнес-</w:t>
            </w:r>
            <w:proofErr w:type="spellStart"/>
            <w:r w:rsidRPr="000F1D47">
              <w:rPr>
                <w:rFonts w:ascii="Times New Roman" w:eastAsia="Times New Roman" w:hAnsi="Times New Roman"/>
                <w:sz w:val="16"/>
                <w:szCs w:val="20"/>
                <w:lang w:eastAsia="ru-RU"/>
              </w:rPr>
              <w:t>инкубирования</w:t>
            </w:r>
            <w:proofErr w:type="spellEnd"/>
            <w:r w:rsidRPr="000F1D47">
              <w:rPr>
                <w:rFonts w:ascii="Times New Roman" w:eastAsia="Times New Roman" w:hAnsi="Times New Roman"/>
                <w:sz w:val="16"/>
                <w:szCs w:val="20"/>
                <w:lang w:eastAsia="ru-RU"/>
              </w:rPr>
              <w:t xml:space="preserve"> и обеспечение текущей деятельности бизнес-инкубаторов</w:t>
            </w:r>
          </w:p>
        </w:tc>
        <w:tc>
          <w:tcPr>
            <w:tcW w:w="285"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малого предпринимательства, размещенных в бизнес-инкубаторе, единиц</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21 713,0</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w:t>
            </w:r>
            <w:r w:rsidRPr="000F1D47">
              <w:rPr>
                <w:rFonts w:ascii="Times New Roman" w:eastAsia="Times New Roman" w:hAnsi="Times New Roman"/>
                <w:sz w:val="16"/>
                <w:szCs w:val="20"/>
                <w:lang w:eastAsia="ru-RU"/>
              </w:rPr>
              <w:lastRenderedPageBreak/>
              <w:t>малого предпринимательства, которым оказана поддержка, единиц</w:t>
            </w:r>
          </w:p>
        </w:tc>
        <w:tc>
          <w:tcPr>
            <w:tcW w:w="228" w:type="pct"/>
            <w:vMerge/>
          </w:tcPr>
          <w:p w:rsidR="00384B57" w:rsidRPr="000F1D47" w:rsidRDefault="00384B57" w:rsidP="000F1D47">
            <w:pPr>
              <w:spacing w:after="1" w:line="0" w:lineRule="atLeast"/>
              <w:rPr>
                <w:rFonts w:ascii="Times New Roman" w:hAnsi="Times New Roman"/>
                <w:sz w:val="16"/>
              </w:rPr>
            </w:pP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326</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399"/>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мероприятий для субъектов малого предпринимательства, единиц</w:t>
            </w:r>
          </w:p>
        </w:tc>
        <w:tc>
          <w:tcPr>
            <w:tcW w:w="228" w:type="pct"/>
            <w:vMerge/>
          </w:tcPr>
          <w:p w:rsidR="00384B57" w:rsidRPr="000F1D47" w:rsidRDefault="00384B57" w:rsidP="000F1D47">
            <w:pPr>
              <w:spacing w:after="1" w:line="0" w:lineRule="atLeast"/>
              <w:rPr>
                <w:rFonts w:ascii="Times New Roman" w:hAnsi="Times New Roman"/>
                <w:sz w:val="16"/>
              </w:rPr>
            </w:pP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88</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cantSplit/>
          <w:trHeight w:val="1134"/>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Совокупная выручка субъектов малого предпринимательства - резидентов бизнес-инкубатора, тыс. рублей</w:t>
            </w:r>
          </w:p>
        </w:tc>
        <w:tc>
          <w:tcPr>
            <w:tcW w:w="228" w:type="pct"/>
            <w:vMerge/>
          </w:tcPr>
          <w:p w:rsidR="00384B57" w:rsidRPr="000F1D47" w:rsidRDefault="00384B57" w:rsidP="000F1D47">
            <w:pPr>
              <w:spacing w:after="1" w:line="0" w:lineRule="atLeast"/>
              <w:rPr>
                <w:rFonts w:ascii="Times New Roman" w:hAnsi="Times New Roman"/>
                <w:sz w:val="16"/>
              </w:rPr>
            </w:pPr>
          </w:p>
        </w:tc>
        <w:tc>
          <w:tcPr>
            <w:tcW w:w="174"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807 226,49</w:t>
            </w:r>
          </w:p>
        </w:tc>
        <w:tc>
          <w:tcPr>
            <w:tcW w:w="183"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350 000</w:t>
            </w:r>
          </w:p>
        </w:tc>
        <w:tc>
          <w:tcPr>
            <w:tcW w:w="185"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extDirection w:val="btLr"/>
            <w:vAlign w:val="center"/>
          </w:tcPr>
          <w:p w:rsidR="00384B57" w:rsidRPr="000F1D47" w:rsidRDefault="00384B57" w:rsidP="000F1D47">
            <w:pPr>
              <w:spacing w:after="1" w:line="0" w:lineRule="atLeast"/>
              <w:ind w:left="113" w:right="113"/>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val="restart"/>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единиц</w:t>
            </w:r>
          </w:p>
        </w:tc>
        <w:tc>
          <w:tcPr>
            <w:tcW w:w="228" w:type="pct"/>
            <w:vMerge/>
          </w:tcPr>
          <w:p w:rsidR="00384B57" w:rsidRPr="000F1D47" w:rsidRDefault="00384B57" w:rsidP="000F1D47">
            <w:pPr>
              <w:spacing w:after="1" w:line="0" w:lineRule="atLeast"/>
              <w:rPr>
                <w:rFonts w:ascii="Times New Roman" w:hAnsi="Times New Roman"/>
                <w:sz w:val="16"/>
              </w:rPr>
            </w:pP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226</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820C83" w:rsidRPr="000F1D47" w:rsidTr="00384B57">
        <w:trPr>
          <w:trHeight w:val="173"/>
          <w:jc w:val="center"/>
        </w:trPr>
        <w:tc>
          <w:tcPr>
            <w:tcW w:w="5000" w:type="pct"/>
            <w:gridSpan w:val="35"/>
            <w:vAlign w:val="center"/>
          </w:tcPr>
          <w:p w:rsidR="00782849"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Задача 3: Содействие развитию молодежного предпринимательства</w:t>
            </w: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3.1.1. Поддержка молодежного предпринимательства</w:t>
            </w:r>
          </w:p>
        </w:tc>
        <w:tc>
          <w:tcPr>
            <w:tcW w:w="285"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рабочих мест (включая вновь зарегистрированных ин</w:t>
            </w:r>
            <w:r w:rsidRPr="000F1D47">
              <w:rPr>
                <w:rFonts w:ascii="Times New Roman" w:eastAsia="Times New Roman" w:hAnsi="Times New Roman"/>
                <w:sz w:val="16"/>
                <w:szCs w:val="20"/>
                <w:lang w:eastAsia="ru-RU"/>
              </w:rPr>
              <w:lastRenderedPageBreak/>
              <w:t>дивидуальных предпринимателей) субъектами молодежного предпринимательства, получившими государственную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80</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6 870,8948</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left w:val="single" w:sz="4" w:space="0" w:color="auto"/>
              <w:bottom w:val="single" w:sz="4" w:space="0" w:color="auto"/>
              <w:right w:val="single" w:sz="4" w:space="0" w:color="auto"/>
            </w:tcBorders>
          </w:tcPr>
          <w:p w:rsidR="00384B57" w:rsidRPr="000F1D47" w:rsidRDefault="00384B57"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81</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8 838,1</w:t>
            </w:r>
          </w:p>
        </w:tc>
        <w:tc>
          <w:tcPr>
            <w:tcW w:w="275"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физических лиц в возрасте до 30 лет (включительно), завершивших обучение, направленное на приобретение навыков ведения биз</w:t>
            </w:r>
            <w:r w:rsidRPr="000F1D47">
              <w:rPr>
                <w:rFonts w:ascii="Times New Roman" w:eastAsia="Times New Roman" w:hAnsi="Times New Roman"/>
                <w:sz w:val="16"/>
                <w:szCs w:val="20"/>
                <w:lang w:eastAsia="ru-RU"/>
              </w:rPr>
              <w:lastRenderedPageBreak/>
              <w:t>неса и создания малых и средних предприятий,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901</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1 105</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val="restart"/>
            <w:tcBorders>
              <w:left w:val="single" w:sz="4" w:space="0" w:color="auto"/>
            </w:tcBorders>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физических лиц в возрасте до 30 лет (включительно), вовлеченных в реализацию мероприятий,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2 235</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384B57"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vMerge/>
            <w:tcBorders>
              <w:left w:val="single" w:sz="4" w:space="0" w:color="auto"/>
            </w:tcBorders>
          </w:tcPr>
          <w:p w:rsidR="00384B57" w:rsidRPr="000F1D47" w:rsidRDefault="00384B57" w:rsidP="000F1D47">
            <w:pPr>
              <w:spacing w:after="1" w:line="0" w:lineRule="atLeast"/>
              <w:rPr>
                <w:rFonts w:ascii="Times New Roman" w:hAnsi="Times New Roman"/>
                <w:sz w:val="16"/>
              </w:rPr>
            </w:pP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2 946</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Задача 4: Организация предоставления услуг субъектам МСП по принц</w:t>
            </w:r>
            <w:r w:rsidR="005E6269" w:rsidRPr="000F1D47">
              <w:rPr>
                <w:rFonts w:ascii="Times New Roman" w:eastAsia="Times New Roman" w:hAnsi="Times New Roman"/>
                <w:sz w:val="16"/>
                <w:szCs w:val="20"/>
                <w:lang w:eastAsia="ru-RU"/>
              </w:rPr>
              <w:t>ипу «одного окна»</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 Предоставление субсидии субъекту Российской Федерации на реализацию мероприятия по обеспечению деятельности МФЦ для бизнеса, связанного с организацией предоставления услуг корпорации развития МСП в целях оказания поддержки субъектам МСП</w:t>
            </w:r>
          </w:p>
        </w:tc>
      </w:tr>
      <w:tr w:rsidR="00FD6A85" w:rsidRPr="000F1D47" w:rsidTr="000C3610">
        <w:trPr>
          <w:cantSplit/>
          <w:trHeight w:val="1134"/>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4.1.1. Создание и развитие МФЦ для бизнеса, в которых организуется предоставление услуг для субъектов МСП</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уникальных субъектов МСП, которым были предоставлены услуги и меры поддержки, необходимые для начала осуществления и развития предпринимательской деятельности, через МФЦ для бизнеса, а также граждан, которым была предостав</w:t>
            </w:r>
            <w:r w:rsidRPr="000F1D47">
              <w:rPr>
                <w:rFonts w:ascii="Times New Roman" w:eastAsia="Times New Roman" w:hAnsi="Times New Roman"/>
                <w:sz w:val="16"/>
                <w:szCs w:val="20"/>
                <w:lang w:eastAsia="ru-RU"/>
              </w:rPr>
              <w:lastRenderedPageBreak/>
              <w:t>лена государственная услуга по регистрации предпринимательской деятельности через МФЦ для бизнеса,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1 379</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3 661</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60</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27 738,61145</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810,0</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D34533" w:rsidRPr="000F1D47" w:rsidTr="000C3610">
        <w:trPr>
          <w:trHeight w:val="20"/>
          <w:jc w:val="center"/>
        </w:trPr>
        <w:tc>
          <w:tcPr>
            <w:tcW w:w="329" w:type="pct"/>
            <w:vMerge/>
          </w:tcPr>
          <w:p w:rsidR="00D34533" w:rsidRPr="000F1D47" w:rsidRDefault="00D34533" w:rsidP="000F1D47">
            <w:pPr>
              <w:spacing w:after="1" w:line="0" w:lineRule="atLeast"/>
              <w:rPr>
                <w:rFonts w:ascii="Times New Roman" w:hAnsi="Times New Roman"/>
                <w:sz w:val="16"/>
              </w:rPr>
            </w:pPr>
          </w:p>
        </w:tc>
        <w:tc>
          <w:tcPr>
            <w:tcW w:w="285" w:type="pct"/>
            <w:vMerge/>
          </w:tcPr>
          <w:p w:rsidR="00D34533" w:rsidRPr="000F1D47" w:rsidRDefault="00D34533" w:rsidP="000F1D47">
            <w:pPr>
              <w:spacing w:after="1" w:line="0" w:lineRule="atLeast"/>
              <w:rPr>
                <w:rFonts w:ascii="Times New Roman" w:hAnsi="Times New Roman"/>
                <w:sz w:val="16"/>
              </w:rPr>
            </w:pPr>
          </w:p>
        </w:tc>
        <w:tc>
          <w:tcPr>
            <w:tcW w:w="331" w:type="pct"/>
            <w:vMerge/>
          </w:tcPr>
          <w:p w:rsidR="00D34533" w:rsidRPr="000F1D47" w:rsidRDefault="00D34533" w:rsidP="000F1D47">
            <w:pPr>
              <w:spacing w:after="1" w:line="0" w:lineRule="atLeast"/>
              <w:rPr>
                <w:rFonts w:ascii="Times New Roman" w:hAnsi="Times New Roman"/>
                <w:sz w:val="16"/>
              </w:rPr>
            </w:pPr>
          </w:p>
        </w:tc>
        <w:tc>
          <w:tcPr>
            <w:tcW w:w="228"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810</w:t>
            </w:r>
          </w:p>
        </w:tc>
        <w:tc>
          <w:tcPr>
            <w:tcW w:w="183"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D34533" w:rsidRPr="000F1D47" w:rsidTr="000C3610">
        <w:trPr>
          <w:trHeight w:val="20"/>
          <w:jc w:val="center"/>
        </w:trPr>
        <w:tc>
          <w:tcPr>
            <w:tcW w:w="329" w:type="pct"/>
            <w:vMerge/>
          </w:tcPr>
          <w:p w:rsidR="00D34533" w:rsidRPr="000F1D47" w:rsidRDefault="00D34533" w:rsidP="000F1D47">
            <w:pPr>
              <w:spacing w:after="1" w:line="0" w:lineRule="atLeast"/>
              <w:rPr>
                <w:rFonts w:ascii="Times New Roman" w:hAnsi="Times New Roman"/>
                <w:sz w:val="16"/>
              </w:rPr>
            </w:pPr>
          </w:p>
        </w:tc>
        <w:tc>
          <w:tcPr>
            <w:tcW w:w="285" w:type="pct"/>
            <w:vMerge/>
          </w:tcPr>
          <w:p w:rsidR="00D34533" w:rsidRPr="000F1D47" w:rsidRDefault="00D34533" w:rsidP="000F1D47">
            <w:pPr>
              <w:spacing w:after="1" w:line="0" w:lineRule="atLeast"/>
              <w:rPr>
                <w:rFonts w:ascii="Times New Roman" w:hAnsi="Times New Roman"/>
                <w:sz w:val="16"/>
              </w:rPr>
            </w:pPr>
          </w:p>
        </w:tc>
        <w:tc>
          <w:tcPr>
            <w:tcW w:w="331" w:type="pct"/>
            <w:vMerge w:val="restart"/>
          </w:tcPr>
          <w:p w:rsidR="00D34533" w:rsidRPr="000F1D47" w:rsidRDefault="00D3453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услуг и мер поддержки, необходимых для начала осуществления и развития предпринимательской деятельности, которые были предоставлены субъектам МСП, а также гражданам, планирующим начать предпринимательскую деятельность, через МФЦ для бизнеса, единиц</w:t>
            </w:r>
          </w:p>
        </w:tc>
        <w:tc>
          <w:tcPr>
            <w:tcW w:w="228"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7 319</w:t>
            </w:r>
          </w:p>
        </w:tc>
        <w:tc>
          <w:tcPr>
            <w:tcW w:w="183" w:type="pct"/>
          </w:tcPr>
          <w:p w:rsidR="00D34533" w:rsidRPr="00C931E6" w:rsidRDefault="00D3453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C931E6">
              <w:rPr>
                <w:rFonts w:ascii="Times New Roman" w:eastAsia="Times New Roman" w:hAnsi="Times New Roman"/>
                <w:sz w:val="14"/>
                <w:szCs w:val="14"/>
                <w:lang w:eastAsia="ru-RU"/>
              </w:rPr>
              <w:t>15 625</w:t>
            </w:r>
          </w:p>
        </w:tc>
        <w:tc>
          <w:tcPr>
            <w:tcW w:w="185"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2 545</w:t>
            </w:r>
          </w:p>
        </w:tc>
        <w:tc>
          <w:tcPr>
            <w:tcW w:w="183"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D34533" w:rsidRPr="000F1D47" w:rsidRDefault="00D3453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D34533" w:rsidRPr="000F1D47" w:rsidRDefault="00D34533" w:rsidP="000F1D47">
            <w:pPr>
              <w:spacing w:after="1" w:line="0" w:lineRule="atLeast"/>
              <w:rPr>
                <w:rFonts w:ascii="Times New Roman" w:hAnsi="Times New Roman"/>
                <w:sz w:val="16"/>
              </w:rPr>
            </w:pPr>
          </w:p>
        </w:tc>
        <w:tc>
          <w:tcPr>
            <w:tcW w:w="280" w:type="pct"/>
            <w:gridSpan w:val="2"/>
            <w:vMerge/>
          </w:tcPr>
          <w:p w:rsidR="00D34533" w:rsidRPr="000F1D47" w:rsidRDefault="00D34533" w:rsidP="000F1D47">
            <w:pPr>
              <w:spacing w:after="1" w:line="0" w:lineRule="atLeast"/>
              <w:rPr>
                <w:rFonts w:ascii="Times New Roman" w:hAnsi="Times New Roman"/>
                <w:sz w:val="16"/>
              </w:rPr>
            </w:pPr>
          </w:p>
        </w:tc>
        <w:tc>
          <w:tcPr>
            <w:tcW w:w="275" w:type="pct"/>
            <w:gridSpan w:val="3"/>
            <w:vMerge/>
          </w:tcPr>
          <w:p w:rsidR="00D34533" w:rsidRPr="000F1D47" w:rsidRDefault="00D34533" w:rsidP="000F1D47">
            <w:pPr>
              <w:spacing w:after="1" w:line="0" w:lineRule="atLeast"/>
              <w:rPr>
                <w:rFonts w:ascii="Times New Roman" w:hAnsi="Times New Roman"/>
                <w:sz w:val="16"/>
              </w:rPr>
            </w:pPr>
          </w:p>
        </w:tc>
        <w:tc>
          <w:tcPr>
            <w:tcW w:w="169" w:type="pct"/>
            <w:gridSpan w:val="2"/>
            <w:vMerge/>
          </w:tcPr>
          <w:p w:rsidR="00D34533" w:rsidRPr="000F1D47" w:rsidRDefault="00D34533" w:rsidP="000F1D47">
            <w:pPr>
              <w:spacing w:after="1" w:line="0" w:lineRule="atLeast"/>
              <w:rPr>
                <w:rFonts w:ascii="Times New Roman" w:hAnsi="Times New Roman"/>
                <w:sz w:val="16"/>
              </w:rPr>
            </w:pPr>
          </w:p>
        </w:tc>
        <w:tc>
          <w:tcPr>
            <w:tcW w:w="296" w:type="pct"/>
            <w:gridSpan w:val="3"/>
            <w:vMerge/>
          </w:tcPr>
          <w:p w:rsidR="00D34533" w:rsidRPr="000F1D47" w:rsidRDefault="00D34533" w:rsidP="000F1D47">
            <w:pPr>
              <w:spacing w:after="1" w:line="0" w:lineRule="atLeast"/>
              <w:rPr>
                <w:rFonts w:ascii="Times New Roman" w:hAnsi="Times New Roman"/>
                <w:sz w:val="16"/>
              </w:rPr>
            </w:pPr>
          </w:p>
        </w:tc>
        <w:tc>
          <w:tcPr>
            <w:tcW w:w="196" w:type="pct"/>
            <w:gridSpan w:val="3"/>
            <w:vMerge/>
          </w:tcPr>
          <w:p w:rsidR="00D34533" w:rsidRPr="000F1D47" w:rsidRDefault="00D34533" w:rsidP="000F1D47">
            <w:pPr>
              <w:spacing w:after="1" w:line="0" w:lineRule="atLeast"/>
              <w:rPr>
                <w:rFonts w:ascii="Times New Roman" w:hAnsi="Times New Roman"/>
                <w:sz w:val="16"/>
              </w:rPr>
            </w:pPr>
          </w:p>
        </w:tc>
        <w:tc>
          <w:tcPr>
            <w:tcW w:w="196" w:type="pct"/>
            <w:gridSpan w:val="3"/>
            <w:vMerge/>
          </w:tcPr>
          <w:p w:rsidR="00D34533" w:rsidRPr="000F1D47" w:rsidRDefault="00D34533" w:rsidP="000F1D47">
            <w:pPr>
              <w:spacing w:after="1" w:line="0" w:lineRule="atLeast"/>
              <w:rPr>
                <w:rFonts w:ascii="Times New Roman" w:hAnsi="Times New Roman"/>
                <w:sz w:val="16"/>
              </w:rPr>
            </w:pPr>
          </w:p>
        </w:tc>
        <w:tc>
          <w:tcPr>
            <w:tcW w:w="196" w:type="pct"/>
            <w:gridSpan w:val="3"/>
            <w:vMerge/>
          </w:tcPr>
          <w:p w:rsidR="00D34533" w:rsidRPr="000F1D47" w:rsidRDefault="00D34533" w:rsidP="000F1D47">
            <w:pPr>
              <w:spacing w:after="1" w:line="0" w:lineRule="atLeast"/>
              <w:rPr>
                <w:rFonts w:ascii="Times New Roman" w:hAnsi="Times New Roman"/>
                <w:sz w:val="16"/>
              </w:rPr>
            </w:pPr>
          </w:p>
        </w:tc>
        <w:tc>
          <w:tcPr>
            <w:tcW w:w="253" w:type="pct"/>
            <w:gridSpan w:val="2"/>
            <w:vMerge/>
          </w:tcPr>
          <w:p w:rsidR="00D34533" w:rsidRPr="000F1D47" w:rsidRDefault="00D34533" w:rsidP="000F1D47">
            <w:pPr>
              <w:spacing w:after="1" w:line="0" w:lineRule="atLeast"/>
              <w:rPr>
                <w:rFonts w:ascii="Times New Roman" w:hAnsi="Times New Roman"/>
                <w:sz w:val="16"/>
              </w:rPr>
            </w:pPr>
          </w:p>
        </w:tc>
      </w:tr>
      <w:tr w:rsidR="00D34533" w:rsidRPr="000F1D47" w:rsidTr="000C3610">
        <w:trPr>
          <w:trHeight w:val="20"/>
          <w:jc w:val="center"/>
        </w:trPr>
        <w:tc>
          <w:tcPr>
            <w:tcW w:w="329" w:type="pct"/>
            <w:vMerge/>
          </w:tcPr>
          <w:p w:rsidR="00D34533" w:rsidRPr="000F1D47" w:rsidRDefault="00D34533" w:rsidP="000F1D47">
            <w:pPr>
              <w:spacing w:after="1" w:line="0" w:lineRule="atLeast"/>
              <w:rPr>
                <w:rFonts w:ascii="Times New Roman" w:hAnsi="Times New Roman"/>
                <w:sz w:val="16"/>
              </w:rPr>
            </w:pPr>
          </w:p>
        </w:tc>
        <w:tc>
          <w:tcPr>
            <w:tcW w:w="285" w:type="pct"/>
            <w:vMerge/>
          </w:tcPr>
          <w:p w:rsidR="00D34533" w:rsidRPr="000F1D47" w:rsidRDefault="00D34533" w:rsidP="000F1D47">
            <w:pPr>
              <w:spacing w:after="1" w:line="0" w:lineRule="atLeast"/>
              <w:rPr>
                <w:rFonts w:ascii="Times New Roman" w:hAnsi="Times New Roman"/>
                <w:sz w:val="16"/>
              </w:rPr>
            </w:pPr>
          </w:p>
        </w:tc>
        <w:tc>
          <w:tcPr>
            <w:tcW w:w="331" w:type="pct"/>
            <w:vMerge/>
          </w:tcPr>
          <w:p w:rsidR="00D34533" w:rsidRPr="000F1D47" w:rsidRDefault="00D34533" w:rsidP="000F1D47">
            <w:pPr>
              <w:spacing w:after="1" w:line="0" w:lineRule="atLeast"/>
              <w:rPr>
                <w:rFonts w:ascii="Times New Roman" w:hAnsi="Times New Roman"/>
                <w:sz w:val="16"/>
              </w:rPr>
            </w:pPr>
          </w:p>
        </w:tc>
        <w:tc>
          <w:tcPr>
            <w:tcW w:w="228"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1 597</w:t>
            </w:r>
          </w:p>
        </w:tc>
        <w:tc>
          <w:tcPr>
            <w:tcW w:w="183"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D34533" w:rsidRPr="000F1D47" w:rsidRDefault="00D3453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D34533" w:rsidRPr="000F1D47" w:rsidRDefault="00D3453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tcPr>
          <w:p w:rsidR="00D34533" w:rsidRPr="000F1D47" w:rsidRDefault="00D34533" w:rsidP="000F1D47">
            <w:pPr>
              <w:spacing w:after="1" w:line="0" w:lineRule="atLeast"/>
              <w:rPr>
                <w:rFonts w:ascii="Times New Roman" w:hAnsi="Times New Roman"/>
                <w:sz w:val="16"/>
              </w:rPr>
            </w:pPr>
          </w:p>
        </w:tc>
        <w:tc>
          <w:tcPr>
            <w:tcW w:w="280" w:type="pct"/>
            <w:gridSpan w:val="2"/>
            <w:vMerge/>
          </w:tcPr>
          <w:p w:rsidR="00D34533" w:rsidRPr="000F1D47" w:rsidRDefault="00D34533" w:rsidP="000F1D47">
            <w:pPr>
              <w:spacing w:after="1" w:line="0" w:lineRule="atLeast"/>
              <w:rPr>
                <w:rFonts w:ascii="Times New Roman" w:hAnsi="Times New Roman"/>
                <w:sz w:val="16"/>
              </w:rPr>
            </w:pPr>
          </w:p>
        </w:tc>
        <w:tc>
          <w:tcPr>
            <w:tcW w:w="275" w:type="pct"/>
            <w:gridSpan w:val="3"/>
            <w:vMerge/>
          </w:tcPr>
          <w:p w:rsidR="00D34533" w:rsidRPr="000F1D47" w:rsidRDefault="00D34533" w:rsidP="000F1D47">
            <w:pPr>
              <w:spacing w:after="1" w:line="0" w:lineRule="atLeast"/>
              <w:rPr>
                <w:rFonts w:ascii="Times New Roman" w:hAnsi="Times New Roman"/>
                <w:sz w:val="16"/>
              </w:rPr>
            </w:pPr>
          </w:p>
        </w:tc>
        <w:tc>
          <w:tcPr>
            <w:tcW w:w="169" w:type="pct"/>
            <w:gridSpan w:val="2"/>
            <w:vMerge/>
          </w:tcPr>
          <w:p w:rsidR="00D34533" w:rsidRPr="000F1D47" w:rsidRDefault="00D34533" w:rsidP="000F1D47">
            <w:pPr>
              <w:spacing w:after="1" w:line="0" w:lineRule="atLeast"/>
              <w:rPr>
                <w:rFonts w:ascii="Times New Roman" w:hAnsi="Times New Roman"/>
                <w:sz w:val="16"/>
              </w:rPr>
            </w:pPr>
          </w:p>
        </w:tc>
        <w:tc>
          <w:tcPr>
            <w:tcW w:w="296" w:type="pct"/>
            <w:gridSpan w:val="3"/>
            <w:vMerge/>
          </w:tcPr>
          <w:p w:rsidR="00D34533" w:rsidRPr="000F1D47" w:rsidRDefault="00D34533" w:rsidP="000F1D47">
            <w:pPr>
              <w:spacing w:after="1" w:line="0" w:lineRule="atLeast"/>
              <w:rPr>
                <w:rFonts w:ascii="Times New Roman" w:hAnsi="Times New Roman"/>
                <w:sz w:val="16"/>
              </w:rPr>
            </w:pPr>
          </w:p>
        </w:tc>
        <w:tc>
          <w:tcPr>
            <w:tcW w:w="196" w:type="pct"/>
            <w:gridSpan w:val="3"/>
            <w:vMerge/>
          </w:tcPr>
          <w:p w:rsidR="00D34533" w:rsidRPr="000F1D47" w:rsidRDefault="00D34533" w:rsidP="000F1D47">
            <w:pPr>
              <w:spacing w:after="1" w:line="0" w:lineRule="atLeast"/>
              <w:rPr>
                <w:rFonts w:ascii="Times New Roman" w:hAnsi="Times New Roman"/>
                <w:sz w:val="16"/>
              </w:rPr>
            </w:pPr>
          </w:p>
        </w:tc>
        <w:tc>
          <w:tcPr>
            <w:tcW w:w="196" w:type="pct"/>
            <w:gridSpan w:val="3"/>
            <w:vMerge/>
          </w:tcPr>
          <w:p w:rsidR="00D34533" w:rsidRPr="000F1D47" w:rsidRDefault="00D34533" w:rsidP="000F1D47">
            <w:pPr>
              <w:spacing w:after="1" w:line="0" w:lineRule="atLeast"/>
              <w:rPr>
                <w:rFonts w:ascii="Times New Roman" w:hAnsi="Times New Roman"/>
                <w:sz w:val="16"/>
              </w:rPr>
            </w:pPr>
          </w:p>
        </w:tc>
        <w:tc>
          <w:tcPr>
            <w:tcW w:w="196" w:type="pct"/>
            <w:gridSpan w:val="3"/>
            <w:vMerge/>
          </w:tcPr>
          <w:p w:rsidR="00D34533" w:rsidRPr="000F1D47" w:rsidRDefault="00D34533" w:rsidP="000F1D47">
            <w:pPr>
              <w:spacing w:after="1" w:line="0" w:lineRule="atLeast"/>
              <w:rPr>
                <w:rFonts w:ascii="Times New Roman" w:hAnsi="Times New Roman"/>
                <w:sz w:val="16"/>
              </w:rPr>
            </w:pPr>
          </w:p>
        </w:tc>
        <w:tc>
          <w:tcPr>
            <w:tcW w:w="253" w:type="pct"/>
            <w:gridSpan w:val="2"/>
            <w:vMerge/>
          </w:tcPr>
          <w:p w:rsidR="00D34533" w:rsidRPr="000F1D47" w:rsidRDefault="00D34533"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Задача 5: Улучшение условий ведения предпринимательской деятельности в рамках реализации региональных проектов, обеспечивающих достижение целей, показателей и результатов федеральных проектов, входящих в национальный проект </w:t>
            </w:r>
            <w:r w:rsidR="008C2BAB"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Малое и среднее предпринимательство и поддержка индивидуальной</w:t>
            </w:r>
            <w:r w:rsidR="008C2BAB" w:rsidRPr="000F1D47">
              <w:rPr>
                <w:rFonts w:ascii="Times New Roman" w:eastAsia="Times New Roman" w:hAnsi="Times New Roman"/>
                <w:sz w:val="16"/>
                <w:szCs w:val="20"/>
                <w:lang w:eastAsia="ru-RU"/>
              </w:rPr>
              <w:t xml:space="preserve"> предпринимательской инициативы»</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5.1. Реализация регионального проекта </w:t>
            </w:r>
            <w:r w:rsidR="008C2BAB"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Расширение доступа субъектов МСП Республики Татарстан к финансовой поддержке, в том ч</w:t>
            </w:r>
            <w:r w:rsidR="008C2BAB" w:rsidRPr="000F1D47">
              <w:rPr>
                <w:rFonts w:ascii="Times New Roman" w:eastAsia="Times New Roman" w:hAnsi="Times New Roman"/>
                <w:sz w:val="16"/>
                <w:szCs w:val="20"/>
                <w:lang w:eastAsia="ru-RU"/>
              </w:rPr>
              <w:t>исле к льготному финансированию»</w:t>
            </w:r>
          </w:p>
        </w:tc>
      </w:tr>
      <w:tr w:rsidR="00FD6A85" w:rsidRPr="000F1D47" w:rsidTr="000C3610">
        <w:trPr>
          <w:cantSplit/>
          <w:trHeight w:val="1134"/>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5.1.1. Развитие региональной гарантийной организации</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ГФ РТ (по согласованию)</w:t>
            </w:r>
          </w:p>
        </w:tc>
        <w:tc>
          <w:tcPr>
            <w:tcW w:w="331" w:type="pct"/>
            <w:vMerge w:val="restart"/>
          </w:tcPr>
          <w:p w:rsidR="00EB30D4"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Обеспечен объем финансовой поддержки, оказанной субъектам МСП, при гарантийной поддержке региональными гарантийными организациями, млрд рублей</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0,8</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48 297,53085</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72 764,70225</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289"/>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Капитал ГФ РТ</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123 239,2</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65 348,6</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185"/>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vMerge/>
          </w:tcPr>
          <w:p w:rsidR="00384B57" w:rsidRPr="000F1D47" w:rsidRDefault="00384B57" w:rsidP="000F1D47">
            <w:pPr>
              <w:spacing w:after="1" w:line="0" w:lineRule="atLeast"/>
              <w:rPr>
                <w:rFonts w:ascii="Times New Roman" w:hAnsi="Times New Roman"/>
                <w:sz w:val="16"/>
              </w:rPr>
            </w:pPr>
          </w:p>
        </w:tc>
        <w:tc>
          <w:tcPr>
            <w:tcW w:w="174" w:type="pct"/>
            <w:vMerge/>
          </w:tcPr>
          <w:p w:rsidR="00384B57" w:rsidRPr="000F1D47" w:rsidRDefault="00384B57" w:rsidP="000F1D47">
            <w:pPr>
              <w:spacing w:after="1" w:line="0" w:lineRule="atLeast"/>
              <w:rPr>
                <w:rFonts w:ascii="Times New Roman" w:hAnsi="Times New Roman"/>
                <w:sz w:val="16"/>
              </w:rPr>
            </w:pPr>
          </w:p>
        </w:tc>
        <w:tc>
          <w:tcPr>
            <w:tcW w:w="183" w:type="pct"/>
            <w:vMerge/>
          </w:tcPr>
          <w:p w:rsidR="00384B57" w:rsidRPr="000F1D47" w:rsidRDefault="00384B57" w:rsidP="000F1D47">
            <w:pPr>
              <w:spacing w:after="1" w:line="0" w:lineRule="atLeast"/>
              <w:rPr>
                <w:rFonts w:ascii="Times New Roman" w:hAnsi="Times New Roman"/>
                <w:sz w:val="16"/>
              </w:rPr>
            </w:pPr>
          </w:p>
        </w:tc>
        <w:tc>
          <w:tcPr>
            <w:tcW w:w="185" w:type="pct"/>
            <w:vMerge/>
          </w:tcPr>
          <w:p w:rsidR="00384B57" w:rsidRPr="000F1D47" w:rsidRDefault="00384B57" w:rsidP="000F1D47">
            <w:pPr>
              <w:spacing w:after="1" w:line="0" w:lineRule="atLeast"/>
              <w:rPr>
                <w:rFonts w:ascii="Times New Roman" w:hAnsi="Times New Roman"/>
                <w:sz w:val="16"/>
              </w:rPr>
            </w:pPr>
          </w:p>
        </w:tc>
        <w:tc>
          <w:tcPr>
            <w:tcW w:w="183" w:type="pct"/>
            <w:vMerge/>
          </w:tcPr>
          <w:p w:rsidR="00384B57" w:rsidRPr="000F1D47" w:rsidRDefault="00384B57" w:rsidP="000F1D47">
            <w:pPr>
              <w:spacing w:after="1" w:line="0" w:lineRule="atLeast"/>
              <w:rPr>
                <w:rFonts w:ascii="Times New Roman" w:hAnsi="Times New Roman"/>
                <w:sz w:val="16"/>
              </w:rPr>
            </w:pPr>
          </w:p>
        </w:tc>
        <w:tc>
          <w:tcPr>
            <w:tcW w:w="182" w:type="pct"/>
            <w:vMerge/>
          </w:tcPr>
          <w:p w:rsidR="00384B57" w:rsidRPr="000F1D47" w:rsidRDefault="00384B57" w:rsidP="000F1D47">
            <w:pPr>
              <w:spacing w:after="1" w:line="0" w:lineRule="atLeast"/>
              <w:rPr>
                <w:rFonts w:ascii="Times New Roman" w:hAnsi="Times New Roman"/>
                <w:sz w:val="16"/>
              </w:rPr>
            </w:pPr>
          </w:p>
        </w:tc>
        <w:tc>
          <w:tcPr>
            <w:tcW w:w="212" w:type="pct"/>
            <w:vMerge/>
          </w:tcPr>
          <w:p w:rsidR="00384B57" w:rsidRPr="000F1D47" w:rsidRDefault="00384B57" w:rsidP="000F1D47">
            <w:pPr>
              <w:spacing w:after="1" w:line="0" w:lineRule="atLeast"/>
              <w:rPr>
                <w:rFonts w:ascii="Times New Roman" w:hAnsi="Times New Roman"/>
                <w:sz w:val="16"/>
              </w:rPr>
            </w:pPr>
          </w:p>
        </w:tc>
        <w:tc>
          <w:tcPr>
            <w:tcW w:w="212" w:type="pct"/>
            <w:vMerge/>
          </w:tcPr>
          <w:p w:rsidR="00384B57" w:rsidRPr="000F1D47" w:rsidRDefault="00384B57" w:rsidP="000F1D47">
            <w:pPr>
              <w:spacing w:after="1" w:line="0" w:lineRule="atLeast"/>
              <w:rPr>
                <w:rFonts w:ascii="Times New Roman" w:hAnsi="Times New Roman"/>
                <w:sz w:val="16"/>
              </w:rPr>
            </w:pPr>
          </w:p>
        </w:tc>
        <w:tc>
          <w:tcPr>
            <w:tcW w:w="212" w:type="pct"/>
            <w:vMerge/>
          </w:tcPr>
          <w:p w:rsidR="00384B57" w:rsidRPr="000F1D47" w:rsidRDefault="00384B57" w:rsidP="000F1D47">
            <w:pPr>
              <w:spacing w:after="1" w:line="0" w:lineRule="atLeast"/>
              <w:rPr>
                <w:rFonts w:ascii="Times New Roman" w:hAnsi="Times New Roman"/>
                <w:sz w:val="16"/>
              </w:rPr>
            </w:pPr>
          </w:p>
        </w:tc>
        <w:tc>
          <w:tcPr>
            <w:tcW w:w="195" w:type="pct"/>
            <w:vMerge/>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textDirection w:val="btL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28 907,96051</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15 328,68395</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1170"/>
          <w:jc w:val="center"/>
        </w:trPr>
        <w:tc>
          <w:tcPr>
            <w:tcW w:w="329"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285" w:type="pct"/>
            <w:vMerge/>
            <w:tcBorders>
              <w:bottom w:val="single" w:sz="4" w:space="0" w:color="auto"/>
            </w:tcBorders>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поддержку,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FD6A85" w:rsidRPr="000F1D47" w:rsidTr="000C3610">
        <w:trPr>
          <w:cantSplit/>
          <w:trHeight w:val="1248"/>
          <w:jc w:val="center"/>
        </w:trPr>
        <w:tc>
          <w:tcPr>
            <w:tcW w:w="329" w:type="pct"/>
            <w:vMerge w:val="restart"/>
            <w:tcBorders>
              <w:top w:val="single" w:sz="4" w:space="0" w:color="auto"/>
              <w:left w:val="single" w:sz="4" w:space="0" w:color="auto"/>
              <w:bottom w:val="single" w:sz="4" w:space="0" w:color="auto"/>
              <w:right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5.1.2. Развитие государственной </w:t>
            </w:r>
            <w:proofErr w:type="spellStart"/>
            <w:r w:rsidRPr="000F1D47">
              <w:rPr>
                <w:rFonts w:ascii="Times New Roman" w:eastAsia="Times New Roman" w:hAnsi="Times New Roman"/>
                <w:sz w:val="16"/>
                <w:szCs w:val="20"/>
                <w:lang w:eastAsia="ru-RU"/>
              </w:rPr>
              <w:t>микрофинансовой</w:t>
            </w:r>
            <w:proofErr w:type="spellEnd"/>
            <w:r w:rsidRPr="000F1D47">
              <w:rPr>
                <w:rFonts w:ascii="Times New Roman" w:eastAsia="Times New Roman" w:hAnsi="Times New Roman"/>
                <w:sz w:val="16"/>
                <w:szCs w:val="20"/>
                <w:lang w:eastAsia="ru-RU"/>
              </w:rPr>
              <w:t xml:space="preserve"> организации</w:t>
            </w:r>
          </w:p>
        </w:tc>
        <w:tc>
          <w:tcPr>
            <w:tcW w:w="285" w:type="pct"/>
            <w:vMerge w:val="restart"/>
            <w:tcBorders>
              <w:top w:val="single" w:sz="4" w:space="0" w:color="auto"/>
              <w:left w:val="single" w:sz="4" w:space="0" w:color="auto"/>
              <w:bottom w:val="single" w:sz="4" w:space="0" w:color="auto"/>
              <w:right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Borders>
              <w:left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действующих </w:t>
            </w:r>
            <w:proofErr w:type="spellStart"/>
            <w:r w:rsidRPr="000F1D47">
              <w:rPr>
                <w:rFonts w:ascii="Times New Roman" w:eastAsia="Times New Roman" w:hAnsi="Times New Roman"/>
                <w:sz w:val="16"/>
                <w:szCs w:val="20"/>
                <w:lang w:eastAsia="ru-RU"/>
              </w:rPr>
              <w:t>микрозаймов</w:t>
            </w:r>
            <w:proofErr w:type="spellEnd"/>
            <w:r w:rsidRPr="000F1D47">
              <w:rPr>
                <w:rFonts w:ascii="Times New Roman" w:eastAsia="Times New Roman" w:hAnsi="Times New Roman"/>
                <w:sz w:val="16"/>
                <w:szCs w:val="20"/>
                <w:lang w:eastAsia="ru-RU"/>
              </w:rPr>
              <w:t xml:space="preserve"> МФО субъектам МСП, единиц (нарастающим итогом)</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477</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835</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322 930,08566</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315 225,54042</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928"/>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141 044,9</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185"/>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33 084,60618</w:t>
            </w:r>
          </w:p>
        </w:tc>
        <w:tc>
          <w:tcPr>
            <w:tcW w:w="2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820C83" w:rsidRPr="000F1D47" w:rsidRDefault="00820C83" w:rsidP="000F1D47">
            <w:pPr>
              <w:spacing w:after="1" w:line="0" w:lineRule="atLeast"/>
              <w:rPr>
                <w:rFonts w:ascii="Times New Roman" w:hAnsi="Times New Roman"/>
                <w:sz w:val="16"/>
              </w:rPr>
            </w:pPr>
          </w:p>
        </w:tc>
        <w:tc>
          <w:tcPr>
            <w:tcW w:w="331" w:type="pct"/>
            <w:tcBorders>
              <w:left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под</w:t>
            </w:r>
            <w:r w:rsidRPr="000F1D47">
              <w:rPr>
                <w:rFonts w:ascii="Times New Roman" w:eastAsia="Times New Roman" w:hAnsi="Times New Roman"/>
                <w:sz w:val="16"/>
                <w:szCs w:val="20"/>
                <w:lang w:eastAsia="ru-RU"/>
              </w:rPr>
              <w:lastRenderedPageBreak/>
              <w:t>держку,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136</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cantSplit/>
          <w:trHeight w:val="6351"/>
          <w:jc w:val="center"/>
        </w:trPr>
        <w:tc>
          <w:tcPr>
            <w:tcW w:w="329" w:type="pc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tcBorders>
              <w:top w:val="single" w:sz="4" w:space="0" w:color="auto"/>
            </w:tcBorders>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Предоставлены субсидии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государственным МФО на субсидирование ставки вознаграждения по </w:t>
            </w:r>
            <w:proofErr w:type="spellStart"/>
            <w:r w:rsidRPr="000F1D47">
              <w:rPr>
                <w:rFonts w:ascii="Times New Roman" w:eastAsia="Times New Roman" w:hAnsi="Times New Roman"/>
                <w:sz w:val="16"/>
                <w:szCs w:val="20"/>
                <w:lang w:eastAsia="ru-RU"/>
              </w:rPr>
              <w:t>микрозаймам</w:t>
            </w:r>
            <w:proofErr w:type="spellEnd"/>
            <w:r w:rsidRPr="000F1D47">
              <w:rPr>
                <w:rFonts w:ascii="Times New Roman" w:eastAsia="Times New Roman" w:hAnsi="Times New Roman"/>
                <w:sz w:val="16"/>
                <w:szCs w:val="20"/>
                <w:lang w:eastAsia="ru-RU"/>
              </w:rPr>
              <w:t xml:space="preserve"> субъектов МСП, млн рублей</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141,0449</w:t>
            </w:r>
          </w:p>
        </w:tc>
        <w:tc>
          <w:tcPr>
            <w:tcW w:w="18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jc w:val="center"/>
              <w:rPr>
                <w:rFonts w:ascii="Times New Roman" w:hAnsi="Times New Roman"/>
                <w:sz w:val="16"/>
              </w:rPr>
            </w:pPr>
          </w:p>
        </w:tc>
        <w:tc>
          <w:tcPr>
            <w:tcW w:w="280" w:type="pct"/>
            <w:gridSpan w:val="2"/>
            <w:vMerge/>
          </w:tcPr>
          <w:p w:rsidR="00820C83" w:rsidRPr="000F1D47" w:rsidRDefault="00820C83" w:rsidP="000F1D47">
            <w:pPr>
              <w:spacing w:after="1" w:line="0" w:lineRule="atLeast"/>
              <w:jc w:val="center"/>
              <w:rPr>
                <w:rFonts w:ascii="Times New Roman" w:hAnsi="Times New Roman"/>
                <w:sz w:val="16"/>
              </w:rPr>
            </w:pPr>
          </w:p>
        </w:tc>
        <w:tc>
          <w:tcPr>
            <w:tcW w:w="275" w:type="pct"/>
            <w:gridSpan w:val="3"/>
            <w:vMerge/>
          </w:tcPr>
          <w:p w:rsidR="00820C83" w:rsidRPr="000F1D47" w:rsidRDefault="00820C83" w:rsidP="000F1D47">
            <w:pPr>
              <w:spacing w:after="1" w:line="0" w:lineRule="atLeast"/>
              <w:jc w:val="center"/>
              <w:rPr>
                <w:rFonts w:ascii="Times New Roman" w:hAnsi="Times New Roman"/>
                <w:sz w:val="16"/>
              </w:rPr>
            </w:pPr>
          </w:p>
        </w:tc>
        <w:tc>
          <w:tcPr>
            <w:tcW w:w="169" w:type="pct"/>
            <w:gridSpan w:val="2"/>
            <w:vMerge/>
          </w:tcPr>
          <w:p w:rsidR="00820C83" w:rsidRPr="000F1D47" w:rsidRDefault="00820C83" w:rsidP="000F1D47">
            <w:pPr>
              <w:spacing w:after="1" w:line="0" w:lineRule="atLeast"/>
              <w:jc w:val="center"/>
              <w:rPr>
                <w:rFonts w:ascii="Times New Roman" w:hAnsi="Times New Roman"/>
                <w:sz w:val="16"/>
              </w:rPr>
            </w:pPr>
          </w:p>
        </w:tc>
        <w:tc>
          <w:tcPr>
            <w:tcW w:w="296" w:type="pct"/>
            <w:gridSpan w:val="3"/>
            <w:vMerge/>
          </w:tcPr>
          <w:p w:rsidR="00820C83" w:rsidRPr="000F1D47" w:rsidRDefault="00820C83" w:rsidP="000F1D47">
            <w:pPr>
              <w:spacing w:after="1" w:line="0" w:lineRule="atLeast"/>
              <w:jc w:val="center"/>
              <w:rPr>
                <w:rFonts w:ascii="Times New Roman" w:hAnsi="Times New Roman"/>
                <w:sz w:val="16"/>
              </w:rPr>
            </w:pPr>
          </w:p>
        </w:tc>
        <w:tc>
          <w:tcPr>
            <w:tcW w:w="196" w:type="pct"/>
            <w:gridSpan w:val="3"/>
            <w:vMerge/>
          </w:tcPr>
          <w:p w:rsidR="00820C83" w:rsidRPr="000F1D47" w:rsidRDefault="00820C83" w:rsidP="000F1D47">
            <w:pPr>
              <w:spacing w:after="1" w:line="0" w:lineRule="atLeast"/>
              <w:jc w:val="center"/>
              <w:rPr>
                <w:rFonts w:ascii="Times New Roman" w:hAnsi="Times New Roman"/>
                <w:sz w:val="16"/>
              </w:rPr>
            </w:pPr>
          </w:p>
        </w:tc>
        <w:tc>
          <w:tcPr>
            <w:tcW w:w="196" w:type="pct"/>
            <w:gridSpan w:val="3"/>
            <w:vMerge/>
          </w:tcPr>
          <w:p w:rsidR="00820C83" w:rsidRPr="000F1D47" w:rsidRDefault="00820C83" w:rsidP="000F1D47">
            <w:pPr>
              <w:spacing w:after="1" w:line="0" w:lineRule="atLeast"/>
              <w:jc w:val="center"/>
              <w:rPr>
                <w:rFonts w:ascii="Times New Roman" w:hAnsi="Times New Roman"/>
                <w:sz w:val="16"/>
              </w:rPr>
            </w:pPr>
          </w:p>
        </w:tc>
        <w:tc>
          <w:tcPr>
            <w:tcW w:w="196" w:type="pct"/>
            <w:gridSpan w:val="3"/>
            <w:vMerge/>
          </w:tcPr>
          <w:p w:rsidR="00820C83" w:rsidRPr="000F1D47" w:rsidRDefault="00820C83" w:rsidP="000F1D47">
            <w:pPr>
              <w:spacing w:after="1" w:line="0" w:lineRule="atLeast"/>
              <w:jc w:val="center"/>
              <w:rPr>
                <w:rFonts w:ascii="Times New Roman" w:hAnsi="Times New Roman"/>
                <w:sz w:val="16"/>
              </w:rPr>
            </w:pPr>
          </w:p>
        </w:tc>
        <w:tc>
          <w:tcPr>
            <w:tcW w:w="253" w:type="pct"/>
            <w:gridSpan w:val="2"/>
            <w:vMerge/>
          </w:tcPr>
          <w:p w:rsidR="00820C83" w:rsidRPr="000F1D47" w:rsidRDefault="00820C83" w:rsidP="000F1D47">
            <w:pPr>
              <w:spacing w:after="1" w:line="0" w:lineRule="atLeast"/>
              <w:jc w:val="center"/>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5.2. Ре</w:t>
            </w:r>
            <w:r w:rsidR="005E6269" w:rsidRPr="000F1D47">
              <w:rPr>
                <w:rFonts w:ascii="Times New Roman" w:eastAsia="Times New Roman" w:hAnsi="Times New Roman"/>
                <w:sz w:val="16"/>
                <w:szCs w:val="20"/>
                <w:lang w:eastAsia="ru-RU"/>
              </w:rPr>
              <w:t>ализация регионального проекта «</w:t>
            </w:r>
            <w:r w:rsidRPr="000F1D47">
              <w:rPr>
                <w:rFonts w:ascii="Times New Roman" w:eastAsia="Times New Roman" w:hAnsi="Times New Roman"/>
                <w:sz w:val="16"/>
                <w:szCs w:val="20"/>
                <w:lang w:eastAsia="ru-RU"/>
              </w:rPr>
              <w:t>Акселерация субъектов М</w:t>
            </w:r>
            <w:r w:rsidR="005E6269" w:rsidRPr="000F1D47">
              <w:rPr>
                <w:rFonts w:ascii="Times New Roman" w:eastAsia="Times New Roman" w:hAnsi="Times New Roman"/>
                <w:sz w:val="16"/>
                <w:szCs w:val="20"/>
                <w:lang w:eastAsia="ru-RU"/>
              </w:rPr>
              <w:t>СП Республики Татарстан»</w:t>
            </w:r>
          </w:p>
        </w:tc>
      </w:tr>
      <w:tr w:rsidR="00FD6A85" w:rsidRPr="000F1D47" w:rsidTr="000C3610">
        <w:trPr>
          <w:cantSplit/>
          <w:trHeight w:val="1134"/>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 xml:space="preserve">5.2.1. Оказание комплекса услуг, сервисов и мер поддержки субъектам МСП в центрах </w:t>
            </w:r>
            <w:r w:rsidR="00841934" w:rsidRPr="000F1D47">
              <w:rPr>
                <w:rFonts w:ascii="Times New Roman" w:eastAsia="Times New Roman" w:hAnsi="Times New Roman"/>
                <w:sz w:val="16"/>
                <w:szCs w:val="20"/>
                <w:lang w:eastAsia="ru-RU"/>
              </w:rPr>
              <w:t>«Мой бизнес»</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Доля субъектов МС</w:t>
            </w:r>
            <w:r w:rsidR="00841934" w:rsidRPr="000F1D47">
              <w:rPr>
                <w:rFonts w:ascii="Times New Roman" w:eastAsia="Times New Roman" w:hAnsi="Times New Roman"/>
                <w:sz w:val="16"/>
                <w:szCs w:val="20"/>
                <w:lang w:eastAsia="ru-RU"/>
              </w:rPr>
              <w:t>П, охваченных услугами центров «</w:t>
            </w:r>
            <w:r w:rsidRPr="000F1D47">
              <w:rPr>
                <w:rFonts w:ascii="Times New Roman" w:eastAsia="Times New Roman" w:hAnsi="Times New Roman"/>
                <w:sz w:val="16"/>
                <w:szCs w:val="20"/>
                <w:lang w:eastAsia="ru-RU"/>
              </w:rPr>
              <w:t>Мой бизнес</w:t>
            </w:r>
            <w:r w:rsidR="00841934"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процентов</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14 206,58222</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85 410,87287</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122 995,2</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88 379,6</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185"/>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vMerge/>
          </w:tcPr>
          <w:p w:rsidR="00384B57" w:rsidRPr="000F1D47" w:rsidRDefault="00384B57" w:rsidP="000F1D47">
            <w:pPr>
              <w:spacing w:after="1" w:line="0" w:lineRule="atLeast"/>
              <w:rPr>
                <w:rFonts w:ascii="Times New Roman" w:hAnsi="Times New Roman"/>
                <w:sz w:val="16"/>
              </w:rPr>
            </w:pPr>
          </w:p>
        </w:tc>
        <w:tc>
          <w:tcPr>
            <w:tcW w:w="228" w:type="pct"/>
            <w:vMerge/>
          </w:tcPr>
          <w:p w:rsidR="00384B57" w:rsidRPr="000F1D47" w:rsidRDefault="00384B57" w:rsidP="000F1D47">
            <w:pPr>
              <w:spacing w:after="1" w:line="0" w:lineRule="atLeast"/>
              <w:rPr>
                <w:rFonts w:ascii="Times New Roman" w:hAnsi="Times New Roman"/>
                <w:sz w:val="16"/>
              </w:rPr>
            </w:pPr>
          </w:p>
        </w:tc>
        <w:tc>
          <w:tcPr>
            <w:tcW w:w="174" w:type="pct"/>
            <w:vMerge/>
          </w:tcPr>
          <w:p w:rsidR="00384B57" w:rsidRPr="000F1D47" w:rsidRDefault="00384B57" w:rsidP="000F1D47">
            <w:pPr>
              <w:spacing w:after="1" w:line="0" w:lineRule="atLeast"/>
              <w:rPr>
                <w:rFonts w:ascii="Times New Roman" w:hAnsi="Times New Roman"/>
                <w:sz w:val="16"/>
              </w:rPr>
            </w:pPr>
          </w:p>
        </w:tc>
        <w:tc>
          <w:tcPr>
            <w:tcW w:w="183" w:type="pct"/>
            <w:vMerge/>
          </w:tcPr>
          <w:p w:rsidR="00384B57" w:rsidRPr="000F1D47" w:rsidRDefault="00384B57" w:rsidP="000F1D47">
            <w:pPr>
              <w:spacing w:after="1" w:line="0" w:lineRule="atLeast"/>
              <w:rPr>
                <w:rFonts w:ascii="Times New Roman" w:hAnsi="Times New Roman"/>
                <w:sz w:val="16"/>
              </w:rPr>
            </w:pPr>
          </w:p>
        </w:tc>
        <w:tc>
          <w:tcPr>
            <w:tcW w:w="185" w:type="pct"/>
            <w:vMerge/>
          </w:tcPr>
          <w:p w:rsidR="00384B57" w:rsidRPr="000F1D47" w:rsidRDefault="00384B57" w:rsidP="000F1D47">
            <w:pPr>
              <w:spacing w:after="1" w:line="0" w:lineRule="atLeast"/>
              <w:rPr>
                <w:rFonts w:ascii="Times New Roman" w:hAnsi="Times New Roman"/>
                <w:sz w:val="16"/>
              </w:rPr>
            </w:pPr>
          </w:p>
        </w:tc>
        <w:tc>
          <w:tcPr>
            <w:tcW w:w="183" w:type="pct"/>
            <w:vMerge/>
          </w:tcPr>
          <w:p w:rsidR="00384B57" w:rsidRPr="000F1D47" w:rsidRDefault="00384B57" w:rsidP="000F1D47">
            <w:pPr>
              <w:spacing w:after="1" w:line="0" w:lineRule="atLeast"/>
              <w:rPr>
                <w:rFonts w:ascii="Times New Roman" w:hAnsi="Times New Roman"/>
                <w:sz w:val="16"/>
              </w:rPr>
            </w:pPr>
          </w:p>
        </w:tc>
        <w:tc>
          <w:tcPr>
            <w:tcW w:w="182" w:type="pct"/>
            <w:vMerge/>
          </w:tcPr>
          <w:p w:rsidR="00384B57" w:rsidRPr="000F1D47" w:rsidRDefault="00384B57" w:rsidP="000F1D47">
            <w:pPr>
              <w:spacing w:after="1" w:line="0" w:lineRule="atLeast"/>
              <w:rPr>
                <w:rFonts w:ascii="Times New Roman" w:hAnsi="Times New Roman"/>
                <w:sz w:val="16"/>
              </w:rPr>
            </w:pPr>
          </w:p>
        </w:tc>
        <w:tc>
          <w:tcPr>
            <w:tcW w:w="212" w:type="pct"/>
            <w:vMerge/>
          </w:tcPr>
          <w:p w:rsidR="00384B57" w:rsidRPr="000F1D47" w:rsidRDefault="00384B57" w:rsidP="000F1D47">
            <w:pPr>
              <w:spacing w:after="1" w:line="0" w:lineRule="atLeast"/>
              <w:rPr>
                <w:rFonts w:ascii="Times New Roman" w:hAnsi="Times New Roman"/>
                <w:sz w:val="16"/>
              </w:rPr>
            </w:pPr>
          </w:p>
        </w:tc>
        <w:tc>
          <w:tcPr>
            <w:tcW w:w="212" w:type="pct"/>
            <w:vMerge/>
          </w:tcPr>
          <w:p w:rsidR="00384B57" w:rsidRPr="000F1D47" w:rsidRDefault="00384B57" w:rsidP="000F1D47">
            <w:pPr>
              <w:spacing w:after="1" w:line="0" w:lineRule="atLeast"/>
              <w:rPr>
                <w:rFonts w:ascii="Times New Roman" w:hAnsi="Times New Roman"/>
                <w:sz w:val="16"/>
              </w:rPr>
            </w:pPr>
          </w:p>
        </w:tc>
        <w:tc>
          <w:tcPr>
            <w:tcW w:w="212" w:type="pct"/>
            <w:vMerge/>
          </w:tcPr>
          <w:p w:rsidR="00384B57" w:rsidRPr="000F1D47" w:rsidRDefault="00384B57" w:rsidP="000F1D47">
            <w:pPr>
              <w:spacing w:after="1" w:line="0" w:lineRule="atLeast"/>
              <w:rPr>
                <w:rFonts w:ascii="Times New Roman" w:hAnsi="Times New Roman"/>
                <w:sz w:val="16"/>
              </w:rPr>
            </w:pPr>
          </w:p>
        </w:tc>
        <w:tc>
          <w:tcPr>
            <w:tcW w:w="195" w:type="pct"/>
            <w:vMerge/>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28 850,72593</w:t>
            </w:r>
          </w:p>
        </w:tc>
        <w:tc>
          <w:tcPr>
            <w:tcW w:w="169"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20 731,01729</w:t>
            </w:r>
          </w:p>
        </w:tc>
        <w:tc>
          <w:tcPr>
            <w:tcW w:w="2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384B57" w:rsidRPr="000F1D47" w:rsidRDefault="00384B57"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384B57" w:rsidRPr="000F1D47" w:rsidTr="000C3610">
        <w:trPr>
          <w:trHeight w:val="20"/>
          <w:jc w:val="center"/>
        </w:trPr>
        <w:tc>
          <w:tcPr>
            <w:tcW w:w="329" w:type="pct"/>
            <w:vMerge/>
          </w:tcPr>
          <w:p w:rsidR="00384B57" w:rsidRPr="000F1D47" w:rsidRDefault="00384B57" w:rsidP="000F1D47">
            <w:pPr>
              <w:spacing w:after="1" w:line="0" w:lineRule="atLeast"/>
              <w:rPr>
                <w:rFonts w:ascii="Times New Roman" w:hAnsi="Times New Roman"/>
                <w:sz w:val="16"/>
              </w:rPr>
            </w:pPr>
          </w:p>
        </w:tc>
        <w:tc>
          <w:tcPr>
            <w:tcW w:w="285" w:type="pct"/>
            <w:vMerge/>
          </w:tcPr>
          <w:p w:rsidR="00384B57" w:rsidRPr="000F1D47" w:rsidRDefault="00384B57" w:rsidP="000F1D47">
            <w:pPr>
              <w:spacing w:after="1" w:line="0" w:lineRule="atLeast"/>
              <w:rPr>
                <w:rFonts w:ascii="Times New Roman" w:hAnsi="Times New Roman"/>
                <w:sz w:val="16"/>
              </w:rPr>
            </w:pPr>
          </w:p>
        </w:tc>
        <w:tc>
          <w:tcPr>
            <w:tcW w:w="331" w:type="pct"/>
          </w:tcPr>
          <w:p w:rsidR="00384B57" w:rsidRPr="000F1D47" w:rsidRDefault="00384B57"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услуг, предоставленных субъектам МСП и физическим лицам, заинтересованным в начале осуществления предпринимательской деятельности, единиц</w:t>
            </w:r>
          </w:p>
        </w:tc>
        <w:tc>
          <w:tcPr>
            <w:tcW w:w="228"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1 350</w:t>
            </w:r>
          </w:p>
        </w:tc>
        <w:tc>
          <w:tcPr>
            <w:tcW w:w="183"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7 605</w:t>
            </w:r>
          </w:p>
        </w:tc>
        <w:tc>
          <w:tcPr>
            <w:tcW w:w="18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384B57" w:rsidRPr="000F1D47" w:rsidRDefault="00384B57"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384B57" w:rsidRPr="000F1D47" w:rsidRDefault="00384B57" w:rsidP="000F1D47">
            <w:pPr>
              <w:spacing w:after="1" w:line="0" w:lineRule="atLeast"/>
              <w:rPr>
                <w:rFonts w:ascii="Times New Roman" w:hAnsi="Times New Roman"/>
                <w:sz w:val="16"/>
              </w:rPr>
            </w:pPr>
          </w:p>
        </w:tc>
        <w:tc>
          <w:tcPr>
            <w:tcW w:w="228" w:type="pct"/>
            <w:vMerge/>
          </w:tcPr>
          <w:p w:rsidR="00384B57" w:rsidRPr="000F1D47" w:rsidRDefault="00384B57" w:rsidP="000F1D47">
            <w:pPr>
              <w:spacing w:after="1" w:line="0" w:lineRule="atLeast"/>
              <w:rPr>
                <w:rFonts w:ascii="Times New Roman" w:hAnsi="Times New Roman"/>
                <w:sz w:val="16"/>
              </w:rPr>
            </w:pPr>
          </w:p>
        </w:tc>
        <w:tc>
          <w:tcPr>
            <w:tcW w:w="280" w:type="pct"/>
            <w:gridSpan w:val="2"/>
            <w:vMerge/>
          </w:tcPr>
          <w:p w:rsidR="00384B57" w:rsidRPr="000F1D47" w:rsidRDefault="00384B57" w:rsidP="000F1D47">
            <w:pPr>
              <w:spacing w:after="1" w:line="0" w:lineRule="atLeast"/>
              <w:rPr>
                <w:rFonts w:ascii="Times New Roman" w:hAnsi="Times New Roman"/>
                <w:sz w:val="16"/>
              </w:rPr>
            </w:pPr>
          </w:p>
        </w:tc>
        <w:tc>
          <w:tcPr>
            <w:tcW w:w="275" w:type="pct"/>
            <w:gridSpan w:val="3"/>
            <w:vMerge/>
          </w:tcPr>
          <w:p w:rsidR="00384B57" w:rsidRPr="000F1D47" w:rsidRDefault="00384B57" w:rsidP="000F1D47">
            <w:pPr>
              <w:spacing w:after="1" w:line="0" w:lineRule="atLeast"/>
              <w:rPr>
                <w:rFonts w:ascii="Times New Roman" w:hAnsi="Times New Roman"/>
                <w:sz w:val="16"/>
              </w:rPr>
            </w:pPr>
          </w:p>
        </w:tc>
        <w:tc>
          <w:tcPr>
            <w:tcW w:w="169" w:type="pct"/>
            <w:gridSpan w:val="2"/>
            <w:vMerge/>
          </w:tcPr>
          <w:p w:rsidR="00384B57" w:rsidRPr="000F1D47" w:rsidRDefault="00384B57" w:rsidP="000F1D47">
            <w:pPr>
              <w:spacing w:after="1" w:line="0" w:lineRule="atLeast"/>
              <w:rPr>
                <w:rFonts w:ascii="Times New Roman" w:hAnsi="Times New Roman"/>
                <w:sz w:val="16"/>
              </w:rPr>
            </w:pPr>
          </w:p>
        </w:tc>
        <w:tc>
          <w:tcPr>
            <w:tcW w:w="2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196" w:type="pct"/>
            <w:gridSpan w:val="3"/>
            <w:vMerge/>
          </w:tcPr>
          <w:p w:rsidR="00384B57" w:rsidRPr="000F1D47" w:rsidRDefault="00384B57" w:rsidP="000F1D47">
            <w:pPr>
              <w:spacing w:after="1" w:line="0" w:lineRule="atLeast"/>
              <w:rPr>
                <w:rFonts w:ascii="Times New Roman" w:hAnsi="Times New Roman"/>
                <w:sz w:val="16"/>
              </w:rPr>
            </w:pPr>
          </w:p>
        </w:tc>
        <w:tc>
          <w:tcPr>
            <w:tcW w:w="253" w:type="pct"/>
            <w:gridSpan w:val="2"/>
            <w:vMerge/>
          </w:tcPr>
          <w:p w:rsidR="00384B57" w:rsidRPr="000F1D47" w:rsidRDefault="00384B57"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5.2.2. Развитие региональной гарантийной организации в целях ускоренного развития субъектов МСП в моногородах</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ГФ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в моногородах, получивших поддержку, единиц</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94 119,7</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22 077,4605</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5.2.3. Развитие государственных </w:t>
            </w:r>
            <w:proofErr w:type="spellStart"/>
            <w:r w:rsidRPr="000F1D47">
              <w:rPr>
                <w:rFonts w:ascii="Times New Roman" w:eastAsia="Times New Roman" w:hAnsi="Times New Roman"/>
                <w:sz w:val="16"/>
                <w:szCs w:val="20"/>
                <w:lang w:eastAsia="ru-RU"/>
              </w:rPr>
              <w:t>микрофинансовых</w:t>
            </w:r>
            <w:proofErr w:type="spellEnd"/>
            <w:r w:rsidRPr="000F1D47">
              <w:rPr>
                <w:rFonts w:ascii="Times New Roman" w:eastAsia="Times New Roman" w:hAnsi="Times New Roman"/>
                <w:sz w:val="16"/>
                <w:szCs w:val="20"/>
                <w:lang w:eastAsia="ru-RU"/>
              </w:rPr>
              <w:t xml:space="preserve"> организаций в целях ускоренного развития субъектов МСП в моногородах</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МЭ РТ, </w:t>
            </w:r>
            <w:r w:rsidRPr="000F1D47">
              <w:rPr>
                <w:rFonts w:ascii="Times New Roman" w:eastAsia="Times New Roman" w:hAnsi="Times New Roman"/>
                <w:sz w:val="16"/>
                <w:szCs w:val="20"/>
                <w:lang w:eastAsia="ru-RU"/>
              </w:rPr>
              <w:lastRenderedPageBreak/>
              <w:t>ФПП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 xml:space="preserve">Количество </w:t>
            </w:r>
            <w:r w:rsidRPr="000F1D47">
              <w:rPr>
                <w:rFonts w:ascii="Times New Roman" w:eastAsia="Times New Roman" w:hAnsi="Times New Roman"/>
                <w:sz w:val="16"/>
                <w:szCs w:val="20"/>
                <w:lang w:eastAsia="ru-RU"/>
              </w:rPr>
              <w:lastRenderedPageBreak/>
              <w:t>субъектов МСП в моногородах, получивших поддержку, единиц</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40 272,7</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9 446,68272</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2449"/>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5.2.4. Развитие центра координации поддержки </w:t>
            </w:r>
            <w:proofErr w:type="spellStart"/>
            <w:r w:rsidRPr="000F1D47">
              <w:rPr>
                <w:rFonts w:ascii="Times New Roman" w:eastAsia="Times New Roman" w:hAnsi="Times New Roman"/>
                <w:sz w:val="16"/>
                <w:szCs w:val="20"/>
                <w:lang w:eastAsia="ru-RU"/>
              </w:rPr>
              <w:t>экспортно</w:t>
            </w:r>
            <w:proofErr w:type="spellEnd"/>
            <w:r w:rsidRPr="000F1D47">
              <w:rPr>
                <w:rFonts w:ascii="Times New Roman" w:eastAsia="Times New Roman" w:hAnsi="Times New Roman"/>
                <w:sz w:val="16"/>
                <w:szCs w:val="20"/>
                <w:lang w:eastAsia="ru-RU"/>
              </w:rPr>
              <w:t xml:space="preserve"> ориентированных субъектов МСП</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МСП, выведенных на экспорт при поддержке центров (агентств) координации поддержки </w:t>
            </w:r>
            <w:proofErr w:type="spellStart"/>
            <w:r w:rsidRPr="000F1D47">
              <w:rPr>
                <w:rFonts w:ascii="Times New Roman" w:eastAsia="Times New Roman" w:hAnsi="Times New Roman"/>
                <w:sz w:val="16"/>
                <w:szCs w:val="20"/>
                <w:lang w:eastAsia="ru-RU"/>
              </w:rPr>
              <w:t>экспортно</w:t>
            </w:r>
            <w:proofErr w:type="spellEnd"/>
            <w:r w:rsidRPr="000F1D47">
              <w:rPr>
                <w:rFonts w:ascii="Times New Roman" w:eastAsia="Times New Roman" w:hAnsi="Times New Roman"/>
                <w:sz w:val="16"/>
                <w:szCs w:val="20"/>
                <w:lang w:eastAsia="ru-RU"/>
              </w:rPr>
              <w:t xml:space="preserve"> ориентированных субъектов МСП, единиц (нарастающим итогом)</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90</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169</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916,39642</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10 500,0</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58 553,8</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55 281,5</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185"/>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13 734,84198</w:t>
            </w:r>
          </w:p>
        </w:tc>
        <w:tc>
          <w:tcPr>
            <w:tcW w:w="169" w:type="pct"/>
            <w:gridSpan w:val="2"/>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12 967,26544</w:t>
            </w:r>
          </w:p>
        </w:tc>
        <w:tc>
          <w:tcPr>
            <w:tcW w:w="2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услуги,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438</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Объем поддержанного экспорта субъектов малого и среднего предпринимательства, млн долларов США</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14,7</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820C83" w:rsidRPr="000F1D47" w:rsidRDefault="00820C83" w:rsidP="000F1D47">
            <w:pPr>
              <w:spacing w:after="1" w:line="0" w:lineRule="atLeast"/>
              <w:rPr>
                <w:rFonts w:ascii="Times New Roman" w:hAnsi="Times New Roman"/>
                <w:sz w:val="16"/>
              </w:rPr>
            </w:pPr>
          </w:p>
        </w:tc>
        <w:tc>
          <w:tcPr>
            <w:tcW w:w="280" w:type="pct"/>
            <w:gridSpan w:val="2"/>
            <w:vMerge/>
          </w:tcPr>
          <w:p w:rsidR="00820C83" w:rsidRPr="000F1D47" w:rsidRDefault="00820C83" w:rsidP="000F1D47">
            <w:pPr>
              <w:spacing w:after="1" w:line="0" w:lineRule="atLeast"/>
              <w:rPr>
                <w:rFonts w:ascii="Times New Roman" w:hAnsi="Times New Roman"/>
                <w:sz w:val="16"/>
              </w:rPr>
            </w:pPr>
          </w:p>
        </w:tc>
        <w:tc>
          <w:tcPr>
            <w:tcW w:w="275" w:type="pct"/>
            <w:gridSpan w:val="3"/>
            <w:vMerge/>
          </w:tcPr>
          <w:p w:rsidR="00820C83" w:rsidRPr="000F1D47" w:rsidRDefault="00820C83" w:rsidP="000F1D47">
            <w:pPr>
              <w:spacing w:after="1" w:line="0" w:lineRule="atLeast"/>
              <w:rPr>
                <w:rFonts w:ascii="Times New Roman" w:hAnsi="Times New Roman"/>
                <w:sz w:val="16"/>
              </w:rPr>
            </w:pPr>
          </w:p>
        </w:tc>
        <w:tc>
          <w:tcPr>
            <w:tcW w:w="169" w:type="pct"/>
            <w:gridSpan w:val="2"/>
            <w:vMerge/>
          </w:tcPr>
          <w:p w:rsidR="00820C83" w:rsidRPr="000F1D47" w:rsidRDefault="00820C83" w:rsidP="000F1D47">
            <w:pPr>
              <w:spacing w:after="1" w:line="0" w:lineRule="atLeast"/>
              <w:rPr>
                <w:rFonts w:ascii="Times New Roman" w:hAnsi="Times New Roman"/>
                <w:sz w:val="16"/>
              </w:rPr>
            </w:pPr>
          </w:p>
        </w:tc>
        <w:tc>
          <w:tcPr>
            <w:tcW w:w="2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196" w:type="pct"/>
            <w:gridSpan w:val="3"/>
            <w:vMerge/>
          </w:tcPr>
          <w:p w:rsidR="00820C83" w:rsidRPr="000F1D47" w:rsidRDefault="00820C83" w:rsidP="000F1D47">
            <w:pPr>
              <w:spacing w:after="1" w:line="0" w:lineRule="atLeast"/>
              <w:rPr>
                <w:rFonts w:ascii="Times New Roman" w:hAnsi="Times New Roman"/>
                <w:sz w:val="16"/>
              </w:rPr>
            </w:pPr>
          </w:p>
        </w:tc>
        <w:tc>
          <w:tcPr>
            <w:tcW w:w="253" w:type="pct"/>
            <w:gridSpan w:val="2"/>
            <w:vMerge/>
          </w:tcPr>
          <w:p w:rsidR="00820C83" w:rsidRPr="000F1D47" w:rsidRDefault="00820C83"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5.2.5. Строительство первой очереди промышленного парка </w:t>
            </w:r>
            <w:r w:rsidR="00841934"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Тюлячи</w:t>
            </w:r>
            <w:r w:rsidR="00841934"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2-й этап</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УК</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Общий объем инвестиций (бюджетных,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0,461</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0,006</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43 000,0</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10 086,41975</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5.2.6. Создание индустриального </w:t>
            </w:r>
            <w:r w:rsidRPr="000F1D47">
              <w:rPr>
                <w:rFonts w:ascii="Times New Roman" w:eastAsia="Times New Roman" w:hAnsi="Times New Roman"/>
                <w:sz w:val="16"/>
                <w:szCs w:val="20"/>
                <w:lang w:eastAsia="ru-RU"/>
              </w:rPr>
              <w:lastRenderedPageBreak/>
              <w:t xml:space="preserve">парка на территории </w:t>
            </w:r>
            <w:proofErr w:type="spellStart"/>
            <w:r w:rsidRPr="000F1D47">
              <w:rPr>
                <w:rFonts w:ascii="Times New Roman" w:eastAsia="Times New Roman" w:hAnsi="Times New Roman"/>
                <w:sz w:val="16"/>
                <w:szCs w:val="20"/>
                <w:lang w:eastAsia="ru-RU"/>
              </w:rPr>
              <w:t>Технополиса</w:t>
            </w:r>
            <w:proofErr w:type="spellEnd"/>
            <w:r w:rsidRPr="000F1D47">
              <w:rPr>
                <w:rFonts w:ascii="Times New Roman" w:eastAsia="Times New Roman" w:hAnsi="Times New Roman"/>
                <w:sz w:val="16"/>
                <w:szCs w:val="20"/>
                <w:lang w:eastAsia="ru-RU"/>
              </w:rPr>
              <w:t xml:space="preserve"> </w:t>
            </w:r>
            <w:r w:rsidR="00841934" w:rsidRPr="000F1D47">
              <w:rPr>
                <w:rFonts w:ascii="Times New Roman" w:eastAsia="Times New Roman" w:hAnsi="Times New Roman"/>
                <w:sz w:val="16"/>
                <w:szCs w:val="20"/>
                <w:lang w:eastAsia="ru-RU"/>
              </w:rPr>
              <w:t>«</w:t>
            </w:r>
            <w:proofErr w:type="spellStart"/>
            <w:r w:rsidRPr="000F1D47">
              <w:rPr>
                <w:rFonts w:ascii="Times New Roman" w:eastAsia="Times New Roman" w:hAnsi="Times New Roman"/>
                <w:sz w:val="16"/>
                <w:szCs w:val="20"/>
                <w:lang w:eastAsia="ru-RU"/>
              </w:rPr>
              <w:t>Химград</w:t>
            </w:r>
            <w:proofErr w:type="spellEnd"/>
            <w:r w:rsidR="00841934" w:rsidRPr="000F1D47">
              <w:rPr>
                <w:rFonts w:ascii="Times New Roman" w:eastAsia="Times New Roman" w:hAnsi="Times New Roman"/>
                <w:sz w:val="16"/>
                <w:szCs w:val="20"/>
                <w:lang w:eastAsia="ru-RU"/>
              </w:rPr>
              <w:t>» (ООО «</w:t>
            </w:r>
            <w:proofErr w:type="spellStart"/>
            <w:r w:rsidRPr="000F1D47">
              <w:rPr>
                <w:rFonts w:ascii="Times New Roman" w:eastAsia="Times New Roman" w:hAnsi="Times New Roman"/>
                <w:sz w:val="16"/>
                <w:szCs w:val="20"/>
                <w:lang w:eastAsia="ru-RU"/>
              </w:rPr>
              <w:t>Тасма</w:t>
            </w:r>
            <w:proofErr w:type="spellEnd"/>
            <w:r w:rsidRPr="000F1D47">
              <w:rPr>
                <w:rFonts w:ascii="Times New Roman" w:eastAsia="Times New Roman" w:hAnsi="Times New Roman"/>
                <w:sz w:val="16"/>
                <w:szCs w:val="20"/>
                <w:lang w:eastAsia="ru-RU"/>
              </w:rPr>
              <w:t>-Инвест-Торг</w:t>
            </w:r>
            <w:r w:rsidR="00841934"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3-й этап</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 УК (по со</w:t>
            </w:r>
            <w:r w:rsidRPr="000F1D47">
              <w:rPr>
                <w:rFonts w:ascii="Times New Roman" w:eastAsia="Times New Roman" w:hAnsi="Times New Roman"/>
                <w:sz w:val="16"/>
                <w:szCs w:val="20"/>
                <w:lang w:eastAsia="ru-RU"/>
              </w:rPr>
              <w:lastRenderedPageBreak/>
              <w:t>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 xml:space="preserve">Общий объем инвестиций </w:t>
            </w:r>
            <w:r w:rsidRPr="000F1D47">
              <w:rPr>
                <w:rFonts w:ascii="Times New Roman" w:eastAsia="Times New Roman" w:hAnsi="Times New Roman"/>
                <w:sz w:val="16"/>
                <w:szCs w:val="20"/>
                <w:lang w:eastAsia="ru-RU"/>
              </w:rPr>
              <w:lastRenderedPageBreak/>
              <w:t>(бюджетных, внебюджетных (частных) резидентов, УК, иных хозяйствующих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0,495</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0,537</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500 000,0</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117 283,95062</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5.2.7. Строительство первой</w:t>
            </w:r>
            <w:r w:rsidR="00841934" w:rsidRPr="000F1D47">
              <w:rPr>
                <w:rFonts w:ascii="Times New Roman" w:eastAsia="Times New Roman" w:hAnsi="Times New Roman"/>
                <w:sz w:val="16"/>
                <w:szCs w:val="20"/>
                <w:lang w:eastAsia="ru-RU"/>
              </w:rPr>
              <w:t xml:space="preserve"> очереди индустриального парка «</w:t>
            </w:r>
            <w:proofErr w:type="spellStart"/>
            <w:r w:rsidRPr="000F1D47">
              <w:rPr>
                <w:rFonts w:ascii="Times New Roman" w:eastAsia="Times New Roman" w:hAnsi="Times New Roman"/>
                <w:sz w:val="16"/>
                <w:szCs w:val="20"/>
                <w:lang w:eastAsia="ru-RU"/>
              </w:rPr>
              <w:t>Саба</w:t>
            </w:r>
            <w:proofErr w:type="spellEnd"/>
            <w:r w:rsidR="00841934" w:rsidRPr="000F1D47">
              <w:rPr>
                <w:rFonts w:ascii="Times New Roman" w:eastAsia="Times New Roman" w:hAnsi="Times New Roman"/>
                <w:sz w:val="16"/>
                <w:szCs w:val="20"/>
                <w:lang w:eastAsia="ru-RU"/>
              </w:rPr>
              <w:t>»</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МСАиЖКХ</w:t>
            </w:r>
            <w:proofErr w:type="spellEnd"/>
            <w:r w:rsidRPr="000F1D47">
              <w:rPr>
                <w:rFonts w:ascii="Times New Roman" w:eastAsia="Times New Roman" w:hAnsi="Times New Roman"/>
                <w:sz w:val="16"/>
                <w:szCs w:val="20"/>
                <w:lang w:eastAsia="ru-RU"/>
              </w:rPr>
              <w:t xml:space="preserve"> РТ, МЭ РТ</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Общий объем инвестиций (бюджетных, внебюджетных (частных) резидентов, УК, иных хо</w:t>
            </w:r>
            <w:r w:rsidRPr="000F1D47">
              <w:rPr>
                <w:rFonts w:ascii="Times New Roman" w:eastAsia="Times New Roman" w:hAnsi="Times New Roman"/>
                <w:sz w:val="16"/>
                <w:szCs w:val="20"/>
                <w:lang w:eastAsia="ru-RU"/>
              </w:rPr>
              <w:lastRenderedPageBreak/>
              <w:t>зяйствующих субъектов), вложенных в основной капитал в целях обеспечения льготного доступа субъектов МСП к производственным площадям и помещениям, млрд рублей</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0,4374</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0,033</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15 671,8</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trHeight w:val="2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250 000,0</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58 641,97531</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(ОНС)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14 104,62</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1 327,24</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tcBorders>
              <w:bottom w:val="single" w:sz="4" w:space="0" w:color="auto"/>
            </w:tcBorders>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5.2.8. Ведение авторского надзора по строительству первой очереди индустриального парка </w:t>
            </w:r>
            <w:r w:rsidR="00841934" w:rsidRPr="000F1D47">
              <w:rPr>
                <w:rFonts w:ascii="Times New Roman" w:eastAsia="Times New Roman" w:hAnsi="Times New Roman"/>
                <w:sz w:val="16"/>
                <w:szCs w:val="20"/>
                <w:lang w:eastAsia="ru-RU"/>
              </w:rPr>
              <w:t>«</w:t>
            </w:r>
            <w:proofErr w:type="spellStart"/>
            <w:r w:rsidRPr="000F1D47">
              <w:rPr>
                <w:rFonts w:ascii="Times New Roman" w:eastAsia="Times New Roman" w:hAnsi="Times New Roman"/>
                <w:sz w:val="16"/>
                <w:szCs w:val="20"/>
                <w:lang w:eastAsia="ru-RU"/>
              </w:rPr>
              <w:t>Саба</w:t>
            </w:r>
            <w:proofErr w:type="spellEnd"/>
            <w:r w:rsidR="00841934" w:rsidRPr="000F1D47">
              <w:rPr>
                <w:rFonts w:ascii="Times New Roman" w:eastAsia="Times New Roman" w:hAnsi="Times New Roman"/>
                <w:sz w:val="16"/>
                <w:szCs w:val="20"/>
                <w:lang w:eastAsia="ru-RU"/>
              </w:rPr>
              <w:t>»</w:t>
            </w:r>
          </w:p>
        </w:tc>
        <w:tc>
          <w:tcPr>
            <w:tcW w:w="285" w:type="pct"/>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МСАиЖКХ</w:t>
            </w:r>
            <w:proofErr w:type="spellEnd"/>
            <w:r w:rsidRPr="000F1D47">
              <w:rPr>
                <w:rFonts w:ascii="Times New Roman" w:eastAsia="Times New Roman" w:hAnsi="Times New Roman"/>
                <w:sz w:val="16"/>
                <w:szCs w:val="20"/>
                <w:lang w:eastAsia="ru-RU"/>
              </w:rPr>
              <w:t xml:space="preserve"> РТ</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Проведен авторский надзор на соответствие объекта проекту, процентов</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240,0</w:t>
            </w:r>
          </w:p>
        </w:tc>
        <w:tc>
          <w:tcPr>
            <w:tcW w:w="169" w:type="pct"/>
            <w:gridSpan w:val="2"/>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134,2</w:t>
            </w:r>
          </w:p>
        </w:tc>
        <w:tc>
          <w:tcPr>
            <w:tcW w:w="296" w:type="pct"/>
            <w:gridSpan w:val="3"/>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1488"/>
          <w:jc w:val="center"/>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5.2.9. Обеспечение льготного доступа субъектов МСП к заемным средствам государственных </w:t>
            </w:r>
            <w:proofErr w:type="spellStart"/>
            <w:r w:rsidRPr="000F1D47">
              <w:rPr>
                <w:rFonts w:ascii="Times New Roman" w:eastAsia="Times New Roman" w:hAnsi="Times New Roman"/>
                <w:sz w:val="16"/>
                <w:szCs w:val="20"/>
                <w:lang w:eastAsia="ru-RU"/>
              </w:rPr>
              <w:t>микрофинансовых</w:t>
            </w:r>
            <w:proofErr w:type="spellEnd"/>
            <w:r w:rsidRPr="000F1D47">
              <w:rPr>
                <w:rFonts w:ascii="Times New Roman" w:eastAsia="Times New Roman" w:hAnsi="Times New Roman"/>
                <w:sz w:val="16"/>
                <w:szCs w:val="20"/>
                <w:lang w:eastAsia="ru-RU"/>
              </w:rPr>
              <w:t xml:space="preserve"> организаций</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Borders>
              <w:left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действующих </w:t>
            </w:r>
            <w:proofErr w:type="spellStart"/>
            <w:r w:rsidRPr="000F1D47">
              <w:rPr>
                <w:rFonts w:ascii="Times New Roman" w:eastAsia="Times New Roman" w:hAnsi="Times New Roman"/>
                <w:sz w:val="16"/>
                <w:szCs w:val="20"/>
                <w:lang w:eastAsia="ru-RU"/>
              </w:rPr>
              <w:t>микрозаймов</w:t>
            </w:r>
            <w:proofErr w:type="spellEnd"/>
            <w:r w:rsidRPr="000F1D47">
              <w:rPr>
                <w:rFonts w:ascii="Times New Roman" w:eastAsia="Times New Roman" w:hAnsi="Times New Roman"/>
                <w:sz w:val="16"/>
                <w:szCs w:val="20"/>
                <w:lang w:eastAsia="ru-RU"/>
              </w:rPr>
              <w:t>, выданных МФО,</w:t>
            </w:r>
          </w:p>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тыс. единиц (нарастающим итогом)</w:t>
            </w:r>
          </w:p>
        </w:tc>
        <w:tc>
          <w:tcPr>
            <w:tcW w:w="228"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0,62</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0,672</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0,708</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0,759</w:t>
            </w:r>
          </w:p>
        </w:tc>
        <w:tc>
          <w:tcPr>
            <w:tcW w:w="195" w:type="pct"/>
            <w:vMerge w:val="restart"/>
            <w:tcBorders>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0,672</w:t>
            </w: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320 051,96205</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364 531,99525</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354 052,05697</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354 990,84463</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364 531,99525</w:t>
            </w: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tcBorders>
              <w:lef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tcBorders>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185"/>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vMerge/>
            <w:tcBorders>
              <w:lef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28"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174"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183"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185"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183"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182"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212"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212"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212" w:type="pct"/>
            <w:vMerge/>
            <w:shd w:val="clear" w:color="auto" w:fill="auto"/>
          </w:tcPr>
          <w:p w:rsidR="00FD6A85" w:rsidRPr="000F1D47" w:rsidRDefault="00FD6A85" w:rsidP="000F1D47">
            <w:pPr>
              <w:spacing w:after="1" w:line="0" w:lineRule="atLeast"/>
              <w:rPr>
                <w:rFonts w:ascii="Times New Roman" w:hAnsi="Times New Roman"/>
                <w:sz w:val="16"/>
              </w:rPr>
            </w:pPr>
          </w:p>
        </w:tc>
        <w:tc>
          <w:tcPr>
            <w:tcW w:w="195" w:type="pct"/>
            <w:vMerge/>
            <w:tcBorders>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Borders>
              <w:top w:val="single" w:sz="4" w:space="0" w:color="auto"/>
              <w:left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tcBorders>
              <w:lef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получателей под</w:t>
            </w:r>
            <w:r w:rsidRPr="000F1D47">
              <w:rPr>
                <w:rFonts w:ascii="Times New Roman" w:eastAsia="Times New Roman" w:hAnsi="Times New Roman"/>
                <w:sz w:val="16"/>
                <w:szCs w:val="20"/>
                <w:lang w:eastAsia="ru-RU"/>
              </w:rPr>
              <w:lastRenderedPageBreak/>
              <w:t>держки, единиц</w:t>
            </w:r>
          </w:p>
        </w:tc>
        <w:tc>
          <w:tcPr>
            <w:tcW w:w="228"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65</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Borders>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0"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75"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69"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53" w:type="pct"/>
            <w:gridSpan w:val="2"/>
            <w:vMerge/>
            <w:tcBorders>
              <w:left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r>
      <w:tr w:rsidR="00FD6A85" w:rsidRPr="000F1D47" w:rsidTr="000C3610">
        <w:tblPrEx>
          <w:tblBorders>
            <w:insideH w:val="nil"/>
          </w:tblBorders>
        </w:tblPrEx>
        <w:trPr>
          <w:cantSplit/>
          <w:trHeight w:val="1134"/>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tcBorders>
              <w:left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Объем выданных субъектам малого и среднего предпринимательства </w:t>
            </w:r>
            <w:proofErr w:type="spellStart"/>
            <w:r w:rsidRPr="000F1D47">
              <w:rPr>
                <w:rFonts w:ascii="Times New Roman" w:eastAsia="Times New Roman" w:hAnsi="Times New Roman"/>
                <w:sz w:val="16"/>
                <w:szCs w:val="20"/>
                <w:lang w:eastAsia="ru-RU"/>
              </w:rPr>
              <w:t>микрозаймов</w:t>
            </w:r>
            <w:proofErr w:type="spellEnd"/>
            <w:r w:rsidRPr="000F1D47">
              <w:rPr>
                <w:rFonts w:ascii="Times New Roman" w:eastAsia="Times New Roman" w:hAnsi="Times New Roman"/>
                <w:sz w:val="16"/>
                <w:szCs w:val="20"/>
                <w:lang w:eastAsia="ru-RU"/>
              </w:rPr>
              <w:t>, млн рублей</w:t>
            </w:r>
          </w:p>
        </w:tc>
        <w:tc>
          <w:tcPr>
            <w:tcW w:w="228"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Borders>
              <w:bottom w:val="nil"/>
            </w:tcBorders>
            <w:shd w:val="clear" w:color="auto" w:fill="auto"/>
            <w:textDirection w:val="btL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nil"/>
            </w:tcBorders>
            <w:shd w:val="clear" w:color="auto" w:fill="auto"/>
            <w:textDirection w:val="btL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bottom w:val="nil"/>
            </w:tcBorders>
            <w:shd w:val="clear" w:color="auto" w:fill="auto"/>
            <w:textDirection w:val="btL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nil"/>
            </w:tcBorders>
            <w:shd w:val="clear" w:color="auto" w:fill="auto"/>
            <w:textDirection w:val="btL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bottom w:val="nil"/>
            </w:tcBorders>
            <w:shd w:val="clear" w:color="auto" w:fill="auto"/>
            <w:textDirection w:val="btL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364,53199525</w:t>
            </w:r>
          </w:p>
        </w:tc>
        <w:tc>
          <w:tcPr>
            <w:tcW w:w="21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354,05205697</w:t>
            </w:r>
          </w:p>
        </w:tc>
        <w:tc>
          <w:tcPr>
            <w:tcW w:w="21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354,99084463</w:t>
            </w:r>
          </w:p>
        </w:tc>
        <w:tc>
          <w:tcPr>
            <w:tcW w:w="195" w:type="pct"/>
            <w:tcBorders>
              <w:bottom w:val="nil"/>
              <w:right w:val="single" w:sz="4" w:space="0" w:color="auto"/>
            </w:tcBorders>
            <w:shd w:val="clear" w:color="auto" w:fill="auto"/>
            <w:textDirection w:val="btLr"/>
            <w:vAlign w:val="center"/>
          </w:tcPr>
          <w:p w:rsidR="00FD6A85" w:rsidRPr="000F1D47" w:rsidRDefault="00FD6A85" w:rsidP="000F1D47">
            <w:pPr>
              <w:spacing w:after="1" w:line="0" w:lineRule="atLeast"/>
              <w:ind w:left="113" w:right="113"/>
              <w:jc w:val="center"/>
              <w:rPr>
                <w:rFonts w:ascii="Times New Roman" w:hAnsi="Times New Roman"/>
                <w:sz w:val="16"/>
              </w:rPr>
            </w:pPr>
            <w:r w:rsidRPr="000F1D47">
              <w:rPr>
                <w:rFonts w:ascii="Times New Roman" w:hAnsi="Times New Roman"/>
                <w:sz w:val="16"/>
              </w:rPr>
              <w:t>364,53199525</w:t>
            </w:r>
          </w:p>
        </w:tc>
        <w:tc>
          <w:tcPr>
            <w:tcW w:w="228"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0"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75"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69"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53" w:type="pct"/>
            <w:gridSpan w:val="2"/>
            <w:vMerge/>
            <w:tcBorders>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5.2.10. Предоставление субъектам МСП поручительств (гарантии) региональными гарантийными организациями</w:t>
            </w:r>
          </w:p>
        </w:tc>
        <w:tc>
          <w:tcPr>
            <w:tcW w:w="285" w:type="pct"/>
            <w:vMerge w:val="restar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w:t>
            </w: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ГФ РТ</w:t>
            </w: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(по согласованию)</w:t>
            </w:r>
          </w:p>
        </w:tc>
        <w:tc>
          <w:tcPr>
            <w:tcW w:w="331"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Объем финансовой поддержки, оказанной субъектам МСП, при гарантийной поддержке РГО, млрд рублей</w:t>
            </w:r>
          </w:p>
        </w:tc>
        <w:tc>
          <w:tcPr>
            <w:tcW w:w="228" w:type="pct"/>
            <w:vMerge w:val="restar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w:t>
            </w:r>
          </w:p>
        </w:tc>
        <w:tc>
          <w:tcPr>
            <w:tcW w:w="19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w:t>
            </w:r>
          </w:p>
        </w:tc>
        <w:tc>
          <w:tcPr>
            <w:tcW w:w="228" w:type="pct"/>
            <w:vMerge w:val="restar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109 034,4</w:t>
            </w:r>
          </w:p>
        </w:tc>
        <w:tc>
          <w:tcPr>
            <w:tcW w:w="196" w:type="pct"/>
            <w:gridSpan w:val="3"/>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91 669,9</w:t>
            </w:r>
          </w:p>
        </w:tc>
        <w:tc>
          <w:tcPr>
            <w:tcW w:w="196" w:type="pct"/>
            <w:gridSpan w:val="3"/>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91 669,9</w:t>
            </w:r>
          </w:p>
        </w:tc>
        <w:tc>
          <w:tcPr>
            <w:tcW w:w="196" w:type="pct"/>
            <w:gridSpan w:val="3"/>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91 669,9</w:t>
            </w:r>
          </w:p>
        </w:tc>
        <w:tc>
          <w:tcPr>
            <w:tcW w:w="253" w:type="pct"/>
            <w:gridSpan w:val="2"/>
            <w:vMerge w:val="restart"/>
            <w:tcBorders>
              <w:top w:val="single" w:sz="4" w:space="0" w:color="auto"/>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91 669,9</w:t>
            </w:r>
          </w:p>
        </w:tc>
      </w:tr>
      <w:tr w:rsidR="00FD6A85" w:rsidRPr="000F1D47" w:rsidTr="000C3610">
        <w:tblPrEx>
          <w:tblBorders>
            <w:insideH w:val="nil"/>
          </w:tblBorders>
        </w:tblPrEx>
        <w:trPr>
          <w:cantSplit/>
          <w:trHeight w:val="1134"/>
          <w:jc w:val="center"/>
        </w:trPr>
        <w:tc>
          <w:tcPr>
            <w:tcW w:w="329"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Объем выданных поручительств субъектам малого и среднего предпринимательства, млн рублей</w:t>
            </w:r>
          </w:p>
        </w:tc>
        <w:tc>
          <w:tcPr>
            <w:tcW w:w="228"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74"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91, 6699</w:t>
            </w:r>
          </w:p>
        </w:tc>
        <w:tc>
          <w:tcPr>
            <w:tcW w:w="21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91,6699</w:t>
            </w:r>
          </w:p>
        </w:tc>
        <w:tc>
          <w:tcPr>
            <w:tcW w:w="212" w:type="pct"/>
            <w:tcBorders>
              <w:bottom w:val="nil"/>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91,6699</w:t>
            </w:r>
          </w:p>
        </w:tc>
        <w:tc>
          <w:tcPr>
            <w:tcW w:w="195" w:type="pct"/>
            <w:tcBorders>
              <w:bottom w:val="nil"/>
            </w:tcBorders>
            <w:shd w:val="clear" w:color="auto" w:fill="auto"/>
            <w:textDirection w:val="btLr"/>
            <w:vAlign w:val="center"/>
          </w:tcPr>
          <w:p w:rsidR="00FD6A85" w:rsidRPr="000F1D47" w:rsidRDefault="00FD6A85" w:rsidP="000F1D47">
            <w:pPr>
              <w:spacing w:after="1" w:line="0" w:lineRule="atLeast"/>
              <w:ind w:left="113" w:right="113"/>
              <w:jc w:val="center"/>
              <w:rPr>
                <w:rFonts w:ascii="Times New Roman" w:hAnsi="Times New Roman"/>
                <w:sz w:val="16"/>
              </w:rPr>
            </w:pPr>
            <w:r w:rsidRPr="000F1D47">
              <w:rPr>
                <w:rFonts w:ascii="Times New Roman" w:hAnsi="Times New Roman"/>
                <w:sz w:val="16"/>
              </w:rPr>
              <w:t>91,6699</w:t>
            </w:r>
          </w:p>
        </w:tc>
        <w:tc>
          <w:tcPr>
            <w:tcW w:w="228"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0" w:type="pct"/>
            <w:gridSpan w:val="2"/>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75"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69" w:type="pct"/>
            <w:gridSpan w:val="2"/>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53" w:type="pct"/>
            <w:gridSpan w:val="2"/>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r>
      <w:tr w:rsidR="00FD6A85" w:rsidRPr="000F1D47" w:rsidTr="000C3610">
        <w:trPr>
          <w:cantSplit/>
          <w:trHeight w:val="1816"/>
          <w:jc w:val="center"/>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5.2.11. Исполнение обязательств по поручительствам, предоставленным в целях обеспе</w:t>
            </w:r>
            <w:r w:rsidRPr="000F1D47">
              <w:rPr>
                <w:rFonts w:ascii="Times New Roman" w:eastAsia="Times New Roman" w:hAnsi="Times New Roman"/>
                <w:sz w:val="16"/>
                <w:szCs w:val="20"/>
                <w:lang w:eastAsia="ru-RU"/>
              </w:rPr>
              <w:lastRenderedPageBreak/>
              <w:t>чения исполнения обязательств субъектов МСП</w:t>
            </w:r>
          </w:p>
          <w:p w:rsidR="00194827" w:rsidRPr="000F1D47" w:rsidRDefault="00194827"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194827" w:rsidRPr="000F1D47" w:rsidRDefault="00194827"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ГФ РТ</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(по согласованию)</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Объем финансовой поддержки, оказанной субъектам МСП, при гарантийной поддержке РГО, млрд </w:t>
            </w:r>
            <w:r w:rsidRPr="000F1D47">
              <w:rPr>
                <w:rFonts w:ascii="Times New Roman" w:eastAsia="Times New Roman" w:hAnsi="Times New Roman"/>
                <w:sz w:val="16"/>
                <w:szCs w:val="20"/>
                <w:lang w:eastAsia="ru-RU"/>
              </w:rPr>
              <w:lastRenderedPageBreak/>
              <w:t>рублей</w:t>
            </w:r>
          </w:p>
        </w:tc>
        <w:tc>
          <w:tcPr>
            <w:tcW w:w="228" w:type="pct"/>
            <w:tcBorders>
              <w:top w:val="single" w:sz="4" w:space="0" w:color="auto"/>
              <w:left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Капитал</w:t>
            </w: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2,098</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Borders>
              <w:top w:val="single" w:sz="4" w:space="0" w:color="auto"/>
              <w:bottom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cBorders>
              <w:top w:val="single" w:sz="4" w:space="0" w:color="auto"/>
              <w:bottom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top w:val="single" w:sz="4" w:space="0" w:color="auto"/>
              <w:bottom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Borders>
              <w:top w:val="single" w:sz="4" w:space="0" w:color="auto"/>
              <w:bottom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Borders>
              <w:top w:val="single" w:sz="4" w:space="0" w:color="auto"/>
              <w:bottom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58 093,4</w:t>
            </w:r>
          </w:p>
        </w:tc>
        <w:tc>
          <w:tcPr>
            <w:tcW w:w="196" w:type="pct"/>
            <w:gridSpan w:val="3"/>
            <w:tcBorders>
              <w:top w:val="single" w:sz="4" w:space="0" w:color="auto"/>
              <w:bottom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93</w:t>
            </w:r>
            <w:r w:rsidR="00C94064" w:rsidRPr="000F1D47">
              <w:rPr>
                <w:rFonts w:ascii="Times New Roman" w:eastAsia="Times New Roman" w:hAnsi="Times New Roman"/>
                <w:sz w:val="16"/>
                <w:szCs w:val="20"/>
                <w:lang w:eastAsia="ru-RU"/>
              </w:rPr>
              <w:t xml:space="preserve"> </w:t>
            </w:r>
            <w:r w:rsidRPr="000F1D47">
              <w:rPr>
                <w:rFonts w:ascii="Times New Roman" w:eastAsia="Times New Roman" w:hAnsi="Times New Roman"/>
                <w:sz w:val="16"/>
                <w:szCs w:val="20"/>
                <w:lang w:eastAsia="ru-RU"/>
              </w:rPr>
              <w:t>605,8</w:t>
            </w:r>
          </w:p>
        </w:tc>
        <w:tc>
          <w:tcPr>
            <w:tcW w:w="196" w:type="pct"/>
            <w:gridSpan w:val="3"/>
            <w:tcBorders>
              <w:top w:val="single" w:sz="4" w:space="0" w:color="auto"/>
              <w:bottom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93</w:t>
            </w:r>
            <w:r w:rsidR="00C94064" w:rsidRPr="000F1D47">
              <w:rPr>
                <w:rFonts w:ascii="Times New Roman" w:eastAsia="Times New Roman" w:hAnsi="Times New Roman"/>
                <w:sz w:val="16"/>
                <w:szCs w:val="20"/>
                <w:lang w:eastAsia="ru-RU"/>
              </w:rPr>
              <w:t xml:space="preserve"> </w:t>
            </w:r>
            <w:r w:rsidRPr="000F1D47">
              <w:rPr>
                <w:rFonts w:ascii="Times New Roman" w:eastAsia="Times New Roman" w:hAnsi="Times New Roman"/>
                <w:sz w:val="16"/>
                <w:szCs w:val="20"/>
                <w:lang w:eastAsia="ru-RU"/>
              </w:rPr>
              <w:t>605,8</w:t>
            </w:r>
          </w:p>
        </w:tc>
        <w:tc>
          <w:tcPr>
            <w:tcW w:w="196" w:type="pct"/>
            <w:gridSpan w:val="3"/>
            <w:tcBorders>
              <w:top w:val="single" w:sz="4" w:space="0" w:color="auto"/>
              <w:bottom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93</w:t>
            </w:r>
            <w:r w:rsidR="00C94064" w:rsidRPr="000F1D47">
              <w:rPr>
                <w:rFonts w:ascii="Times New Roman" w:eastAsia="Times New Roman" w:hAnsi="Times New Roman"/>
                <w:sz w:val="16"/>
                <w:szCs w:val="20"/>
                <w:lang w:eastAsia="ru-RU"/>
              </w:rPr>
              <w:t xml:space="preserve"> </w:t>
            </w:r>
            <w:r w:rsidRPr="000F1D47">
              <w:rPr>
                <w:rFonts w:ascii="Times New Roman" w:eastAsia="Times New Roman" w:hAnsi="Times New Roman"/>
                <w:sz w:val="16"/>
                <w:szCs w:val="20"/>
                <w:lang w:eastAsia="ru-RU"/>
              </w:rPr>
              <w:t>605,8</w:t>
            </w:r>
          </w:p>
        </w:tc>
        <w:tc>
          <w:tcPr>
            <w:tcW w:w="253" w:type="pct"/>
            <w:gridSpan w:val="2"/>
            <w:tcBorders>
              <w:top w:val="single" w:sz="4" w:space="0" w:color="auto"/>
              <w:bottom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&lt;*&gt;</w:t>
            </w: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28" w:type="pct"/>
            <w:tcBorders>
              <w:left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174"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0,8</w:t>
            </w:r>
          </w:p>
        </w:tc>
        <w:tc>
          <w:tcPr>
            <w:tcW w:w="21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Borders>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7D672B" w:rsidRDefault="00FD6A85"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7D672B">
              <w:rPr>
                <w:rFonts w:ascii="Times New Roman" w:eastAsia="Times New Roman" w:hAnsi="Times New Roman"/>
                <w:sz w:val="14"/>
                <w:szCs w:val="14"/>
                <w:lang w:eastAsia="ru-RU"/>
              </w:rPr>
              <w:t>13 626,84692</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7D672B" w:rsidRDefault="00FD6A85"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7D672B">
              <w:rPr>
                <w:rFonts w:ascii="Times New Roman" w:eastAsia="Times New Roman" w:hAnsi="Times New Roman"/>
                <w:sz w:val="14"/>
                <w:szCs w:val="14"/>
                <w:lang w:eastAsia="ru-RU"/>
              </w:rPr>
              <w:t>21</w:t>
            </w:r>
            <w:r w:rsidR="00C94064" w:rsidRPr="007D672B">
              <w:rPr>
                <w:rFonts w:ascii="Times New Roman" w:eastAsia="Times New Roman" w:hAnsi="Times New Roman"/>
                <w:sz w:val="14"/>
                <w:szCs w:val="14"/>
                <w:lang w:eastAsia="ru-RU"/>
              </w:rPr>
              <w:t xml:space="preserve"> </w:t>
            </w:r>
            <w:r w:rsidRPr="007D672B">
              <w:rPr>
                <w:rFonts w:ascii="Times New Roman" w:eastAsia="Times New Roman" w:hAnsi="Times New Roman"/>
                <w:sz w:val="14"/>
                <w:szCs w:val="14"/>
                <w:lang w:eastAsia="ru-RU"/>
              </w:rPr>
              <w:t>956,91605</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7D672B" w:rsidRDefault="00FD6A85"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7D672B">
              <w:rPr>
                <w:rFonts w:ascii="Times New Roman" w:eastAsia="Times New Roman" w:hAnsi="Times New Roman"/>
                <w:sz w:val="14"/>
                <w:szCs w:val="14"/>
                <w:lang w:eastAsia="ru-RU"/>
              </w:rPr>
              <w:t>21</w:t>
            </w:r>
            <w:r w:rsidR="00C94064" w:rsidRPr="007D672B">
              <w:rPr>
                <w:rFonts w:ascii="Times New Roman" w:eastAsia="Times New Roman" w:hAnsi="Times New Roman"/>
                <w:sz w:val="14"/>
                <w:szCs w:val="14"/>
                <w:lang w:eastAsia="ru-RU"/>
              </w:rPr>
              <w:t xml:space="preserve"> </w:t>
            </w:r>
            <w:r w:rsidRPr="007D672B">
              <w:rPr>
                <w:rFonts w:ascii="Times New Roman" w:eastAsia="Times New Roman" w:hAnsi="Times New Roman"/>
                <w:sz w:val="14"/>
                <w:szCs w:val="14"/>
                <w:lang w:eastAsia="ru-RU"/>
              </w:rPr>
              <w:t>956,91605</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7D672B" w:rsidRDefault="00FD6A85"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7D672B">
              <w:rPr>
                <w:rFonts w:ascii="Times New Roman" w:eastAsia="Times New Roman" w:hAnsi="Times New Roman"/>
                <w:sz w:val="14"/>
                <w:szCs w:val="14"/>
                <w:lang w:eastAsia="ru-RU"/>
              </w:rPr>
              <w:t>21</w:t>
            </w:r>
            <w:r w:rsidR="00C94064" w:rsidRPr="007D672B">
              <w:rPr>
                <w:rFonts w:ascii="Times New Roman" w:eastAsia="Times New Roman" w:hAnsi="Times New Roman"/>
                <w:sz w:val="14"/>
                <w:szCs w:val="14"/>
                <w:lang w:eastAsia="ru-RU"/>
              </w:rPr>
              <w:t xml:space="preserve"> </w:t>
            </w:r>
            <w:r w:rsidRPr="007D672B">
              <w:rPr>
                <w:rFonts w:ascii="Times New Roman" w:eastAsia="Times New Roman" w:hAnsi="Times New Roman"/>
                <w:sz w:val="14"/>
                <w:szCs w:val="14"/>
                <w:lang w:eastAsia="ru-RU"/>
              </w:rPr>
              <w:t>956,91605</w:t>
            </w:r>
          </w:p>
        </w:tc>
        <w:tc>
          <w:tcPr>
            <w:tcW w:w="253"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rsidR="00FD6A85" w:rsidRPr="007D672B" w:rsidRDefault="00FD6A85"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7D672B">
              <w:rPr>
                <w:rFonts w:ascii="Times New Roman" w:eastAsia="Times New Roman" w:hAnsi="Times New Roman"/>
                <w:sz w:val="14"/>
                <w:szCs w:val="14"/>
                <w:lang w:eastAsia="ru-RU"/>
              </w:rPr>
              <w:t>21</w:t>
            </w:r>
            <w:r w:rsidR="00C94064" w:rsidRPr="007D672B">
              <w:rPr>
                <w:rFonts w:ascii="Times New Roman" w:eastAsia="Times New Roman" w:hAnsi="Times New Roman"/>
                <w:sz w:val="14"/>
                <w:szCs w:val="14"/>
                <w:lang w:eastAsia="ru-RU"/>
              </w:rPr>
              <w:t xml:space="preserve"> </w:t>
            </w:r>
            <w:r w:rsidRPr="007D672B">
              <w:rPr>
                <w:rFonts w:ascii="Times New Roman" w:eastAsia="Times New Roman" w:hAnsi="Times New Roman"/>
                <w:sz w:val="14"/>
                <w:szCs w:val="14"/>
                <w:lang w:eastAsia="ru-RU"/>
              </w:rPr>
              <w:t>956,91605</w:t>
            </w:r>
          </w:p>
        </w:tc>
      </w:tr>
      <w:tr w:rsidR="00FD6A85" w:rsidRPr="000F1D47" w:rsidTr="000C3610">
        <w:tblPrEx>
          <w:tblBorders>
            <w:insideH w:val="nil"/>
          </w:tblBorders>
        </w:tblPrEx>
        <w:trPr>
          <w:trHeight w:val="1044"/>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28"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Капитал</w:t>
            </w:r>
          </w:p>
        </w:tc>
        <w:tc>
          <w:tcPr>
            <w:tcW w:w="174"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2,959</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3,078</w:t>
            </w:r>
          </w:p>
        </w:tc>
        <w:tc>
          <w:tcPr>
            <w:tcW w:w="212"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3,20</w:t>
            </w: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3,078</w:t>
            </w:r>
          </w:p>
        </w:tc>
        <w:tc>
          <w:tcPr>
            <w:tcW w:w="228" w:type="pct"/>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0"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75"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69"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96" w:type="pct"/>
            <w:gridSpan w:val="3"/>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spacing w:after="1" w:line="0" w:lineRule="atLeast"/>
              <w:ind w:left="113" w:right="113"/>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spacing w:after="1" w:line="0" w:lineRule="atLeast"/>
              <w:ind w:left="113" w:right="113"/>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spacing w:after="1" w:line="0" w:lineRule="atLeast"/>
              <w:ind w:left="113" w:right="113"/>
              <w:rPr>
                <w:rFonts w:ascii="Times New Roman" w:hAnsi="Times New Roman"/>
                <w:sz w:val="16"/>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spacing w:after="1" w:line="0" w:lineRule="atLeast"/>
              <w:ind w:left="113" w:right="113"/>
              <w:rPr>
                <w:rFonts w:ascii="Times New Roman" w:hAnsi="Times New Roman"/>
                <w:sz w:val="16"/>
              </w:rPr>
            </w:pPr>
          </w:p>
        </w:tc>
        <w:tc>
          <w:tcPr>
            <w:tcW w:w="253" w:type="pct"/>
            <w:gridSpan w:val="2"/>
            <w:vMerge/>
            <w:tcBorders>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spacing w:after="1" w:line="0" w:lineRule="atLeast"/>
              <w:ind w:left="113" w:right="113"/>
              <w:rPr>
                <w:rFonts w:ascii="Times New Roman" w:hAnsi="Times New Roman"/>
                <w:sz w:val="16"/>
              </w:rPr>
            </w:pPr>
          </w:p>
        </w:tc>
      </w:tr>
      <w:tr w:rsidR="00FD6A85" w:rsidRPr="000F1D47" w:rsidTr="000C3610">
        <w:trPr>
          <w:cantSplit/>
          <w:trHeight w:val="1134"/>
          <w:jc w:val="center"/>
        </w:trPr>
        <w:tc>
          <w:tcPr>
            <w:tcW w:w="329" w:type="pct"/>
            <w:vMerge w:val="restar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5.2.12. Оказание субъектам МСП,</w:t>
            </w:r>
          </w:p>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а также резидентам промышленных парков, технопарков комплексных услуг на единой площадке региональной инфраструктуры поддержки бизнеса</w:t>
            </w:r>
          </w:p>
        </w:tc>
        <w:tc>
          <w:tcPr>
            <w:tcW w:w="285" w:type="pct"/>
            <w:vMerge w:val="restar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услуг, предоставленных субъектам малого и среднего предпринимательства, тыс. единиц</w:t>
            </w:r>
          </w:p>
        </w:tc>
        <w:tc>
          <w:tcPr>
            <w:tcW w:w="228"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top w:val="single" w:sz="4" w:space="0" w:color="auto"/>
            </w:tcBorders>
            <w:shd w:val="clear" w:color="auto" w:fill="auto"/>
          </w:tcPr>
          <w:p w:rsidR="00820C83" w:rsidRPr="000F1D47" w:rsidRDefault="00782849"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12,93</w:t>
            </w:r>
          </w:p>
        </w:tc>
        <w:tc>
          <w:tcPr>
            <w:tcW w:w="212"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16,286</w:t>
            </w:r>
          </w:p>
        </w:tc>
        <w:tc>
          <w:tcPr>
            <w:tcW w:w="212"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16,286</w:t>
            </w:r>
          </w:p>
        </w:tc>
        <w:tc>
          <w:tcPr>
            <w:tcW w:w="212"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16,286</w:t>
            </w:r>
          </w:p>
        </w:tc>
        <w:tc>
          <w:tcPr>
            <w:tcW w:w="195"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16,286</w:t>
            </w:r>
          </w:p>
        </w:tc>
        <w:tc>
          <w:tcPr>
            <w:tcW w:w="228"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Borders>
              <w:top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99 236,86004</w:t>
            </w:r>
          </w:p>
        </w:tc>
        <w:tc>
          <w:tcPr>
            <w:tcW w:w="196" w:type="pct"/>
            <w:gridSpan w:val="3"/>
            <w:tcBorders>
              <w:top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125 000,00</w:t>
            </w:r>
          </w:p>
        </w:tc>
        <w:tc>
          <w:tcPr>
            <w:tcW w:w="196" w:type="pct"/>
            <w:gridSpan w:val="3"/>
            <w:tcBorders>
              <w:top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125 000,00</w:t>
            </w:r>
          </w:p>
        </w:tc>
        <w:tc>
          <w:tcPr>
            <w:tcW w:w="196" w:type="pct"/>
            <w:gridSpan w:val="3"/>
            <w:tcBorders>
              <w:top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125 000,00</w:t>
            </w:r>
          </w:p>
        </w:tc>
        <w:tc>
          <w:tcPr>
            <w:tcW w:w="253" w:type="pct"/>
            <w:gridSpan w:val="2"/>
            <w:tcBorders>
              <w:top w:val="single" w:sz="4" w:space="0" w:color="auto"/>
            </w:tcBorders>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125 000,00</w:t>
            </w:r>
          </w:p>
        </w:tc>
      </w:tr>
      <w:tr w:rsidR="00FD6A85" w:rsidRPr="000F1D47" w:rsidTr="000C3610">
        <w:trPr>
          <w:cantSplit/>
          <w:trHeight w:val="1134"/>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комплексные услуги,</w:t>
            </w:r>
          </w:p>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тыс. единиц</w:t>
            </w:r>
          </w:p>
        </w:tc>
        <w:tc>
          <w:tcPr>
            <w:tcW w:w="228"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1,358</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1,562</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1,874</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2,249</w:t>
            </w:r>
          </w:p>
        </w:tc>
        <w:tc>
          <w:tcPr>
            <w:tcW w:w="19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1,562</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17 325,6</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17 455,6</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17 455,6</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&lt;*&gt;</w:t>
            </w:r>
          </w:p>
        </w:tc>
      </w:tr>
      <w:tr w:rsidR="00FD6A85" w:rsidRPr="000F1D47" w:rsidTr="000C3610">
        <w:trPr>
          <w:cantSplit/>
          <w:trHeight w:val="1134"/>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4 064,02963</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4 094,52346</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4 094,52346</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4 094,52346</w:t>
            </w:r>
          </w:p>
        </w:tc>
      </w:tr>
      <w:tr w:rsidR="00FD6A85" w:rsidRPr="000F1D47" w:rsidTr="000C3610">
        <w:trPr>
          <w:cantSplit/>
          <w:trHeight w:val="712"/>
          <w:jc w:val="center"/>
        </w:trPr>
        <w:tc>
          <w:tcPr>
            <w:tcW w:w="329"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5.2.13. Осуществление субъектами МСП экспорта товаров (работ, услуг) при поддержке центров поддержки экспорта</w:t>
            </w:r>
          </w:p>
        </w:tc>
        <w:tc>
          <w:tcPr>
            <w:tcW w:w="2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МСП-экспортеров, заключивших экспортные контракты по результатам услуг ЦПЭ, единиц</w:t>
            </w: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28"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62</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69</w:t>
            </w:r>
          </w:p>
        </w:tc>
        <w:tc>
          <w:tcPr>
            <w:tcW w:w="19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62</w:t>
            </w:r>
          </w:p>
        </w:tc>
        <w:tc>
          <w:tcPr>
            <w:tcW w:w="228"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5 000,0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5 000,0</w:t>
            </w:r>
          </w:p>
        </w:tc>
      </w:tr>
      <w:tr w:rsidR="00FD6A85" w:rsidRPr="000F1D47" w:rsidTr="000C3610">
        <w:trPr>
          <w:cantSplit/>
          <w:trHeight w:val="929"/>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76 163,2</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44 451,00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46 450,00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42 323,70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&lt;*&gt;</w:t>
            </w:r>
          </w:p>
        </w:tc>
      </w:tr>
      <w:tr w:rsidR="00FD6A85" w:rsidRPr="000F1D47" w:rsidTr="000C3610">
        <w:trPr>
          <w:trHeight w:val="185"/>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17 865,44198</w:t>
            </w:r>
          </w:p>
        </w:tc>
        <w:tc>
          <w:tcPr>
            <w:tcW w:w="196" w:type="pct"/>
            <w:gridSpan w:val="3"/>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10 426,77778</w:t>
            </w:r>
          </w:p>
        </w:tc>
        <w:tc>
          <w:tcPr>
            <w:tcW w:w="196" w:type="pct"/>
            <w:gridSpan w:val="3"/>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10 895,67902</w:t>
            </w:r>
          </w:p>
        </w:tc>
        <w:tc>
          <w:tcPr>
            <w:tcW w:w="196" w:type="pct"/>
            <w:gridSpan w:val="3"/>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9 927,78149</w:t>
            </w:r>
          </w:p>
        </w:tc>
        <w:tc>
          <w:tcPr>
            <w:tcW w:w="253" w:type="pct"/>
            <w:gridSpan w:val="2"/>
            <w:vMerge w:val="restar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eastAsia="ru-RU"/>
              </w:rPr>
              <w:t>10 426,77778</w:t>
            </w:r>
          </w:p>
        </w:tc>
      </w:tr>
      <w:tr w:rsidR="00FD6A85" w:rsidRPr="000F1D47" w:rsidTr="000C3610">
        <w:trPr>
          <w:trHeight w:val="1599"/>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услуги ЦПЭ, единиц</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50</w:t>
            </w: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0" w:type="pct"/>
            <w:gridSpan w:val="2"/>
            <w:vMerge/>
            <w:shd w:val="clear" w:color="auto" w:fill="auto"/>
          </w:tcPr>
          <w:p w:rsidR="00820C83" w:rsidRPr="000F1D47" w:rsidRDefault="00820C83" w:rsidP="000F1D47">
            <w:pPr>
              <w:spacing w:after="1" w:line="0" w:lineRule="atLeast"/>
              <w:rPr>
                <w:rFonts w:ascii="Times New Roman" w:hAnsi="Times New Roman"/>
                <w:sz w:val="16"/>
              </w:rPr>
            </w:pPr>
          </w:p>
        </w:tc>
        <w:tc>
          <w:tcPr>
            <w:tcW w:w="275" w:type="pct"/>
            <w:gridSpan w:val="3"/>
            <w:vMerge/>
            <w:shd w:val="clear" w:color="auto" w:fill="auto"/>
          </w:tcPr>
          <w:p w:rsidR="00820C83" w:rsidRPr="000F1D47" w:rsidRDefault="00820C83" w:rsidP="000F1D47">
            <w:pPr>
              <w:spacing w:after="1" w:line="0" w:lineRule="atLeast"/>
              <w:rPr>
                <w:rFonts w:ascii="Times New Roman" w:hAnsi="Times New Roman"/>
                <w:sz w:val="16"/>
              </w:rPr>
            </w:pPr>
          </w:p>
        </w:tc>
        <w:tc>
          <w:tcPr>
            <w:tcW w:w="169" w:type="pct"/>
            <w:gridSpan w:val="2"/>
            <w:vMerge/>
            <w:shd w:val="clear" w:color="auto" w:fill="auto"/>
          </w:tcPr>
          <w:p w:rsidR="00820C83" w:rsidRPr="000F1D47" w:rsidRDefault="00820C83" w:rsidP="000F1D47">
            <w:pPr>
              <w:spacing w:after="1" w:line="0" w:lineRule="atLeast"/>
              <w:rPr>
                <w:rFonts w:ascii="Times New Roman" w:hAnsi="Times New Roman"/>
                <w:sz w:val="16"/>
              </w:rPr>
            </w:pPr>
          </w:p>
        </w:tc>
        <w:tc>
          <w:tcPr>
            <w:tcW w:w="296" w:type="pct"/>
            <w:gridSpan w:val="3"/>
            <w:vMerge/>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vMerge/>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vMerge/>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vMerge/>
            <w:shd w:val="clear" w:color="auto" w:fill="auto"/>
          </w:tcPr>
          <w:p w:rsidR="00820C83" w:rsidRPr="000F1D47" w:rsidRDefault="00820C83" w:rsidP="000F1D47">
            <w:pPr>
              <w:spacing w:after="1" w:line="0" w:lineRule="atLeast"/>
              <w:rPr>
                <w:rFonts w:ascii="Times New Roman" w:hAnsi="Times New Roman"/>
                <w:sz w:val="16"/>
              </w:rPr>
            </w:pPr>
          </w:p>
        </w:tc>
        <w:tc>
          <w:tcPr>
            <w:tcW w:w="253" w:type="pct"/>
            <w:gridSpan w:val="2"/>
            <w:vMerge/>
            <w:shd w:val="clear" w:color="auto" w:fill="auto"/>
          </w:tcPr>
          <w:p w:rsidR="00820C83" w:rsidRPr="000F1D47" w:rsidRDefault="00820C83"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5.3. Реализация регионального проекта</w:t>
            </w:r>
            <w:r w:rsidR="00515D91" w:rsidRPr="000F1D47">
              <w:rPr>
                <w:rFonts w:ascii="Times New Roman" w:eastAsia="Times New Roman" w:hAnsi="Times New Roman"/>
                <w:sz w:val="16"/>
                <w:szCs w:val="20"/>
                <w:lang w:eastAsia="ru-RU"/>
              </w:rPr>
              <w:t xml:space="preserve"> «</w:t>
            </w:r>
            <w:r w:rsidRPr="000F1D47">
              <w:rPr>
                <w:rFonts w:ascii="Times New Roman" w:eastAsia="Times New Roman" w:hAnsi="Times New Roman"/>
                <w:sz w:val="16"/>
                <w:szCs w:val="20"/>
                <w:lang w:eastAsia="ru-RU"/>
              </w:rPr>
              <w:t>Популяризация предпринимательства</w:t>
            </w:r>
            <w:r w:rsidR="00515D91"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5.3.1. Реализация мероприятий по вовлечению в предпринимательскую деятельность и </w:t>
            </w:r>
            <w:r w:rsidRPr="000F1D47">
              <w:rPr>
                <w:rFonts w:ascii="Times New Roman" w:eastAsia="Times New Roman" w:hAnsi="Times New Roman"/>
                <w:sz w:val="16"/>
                <w:szCs w:val="20"/>
                <w:lang w:eastAsia="ru-RU"/>
              </w:rPr>
              <w:lastRenderedPageBreak/>
              <w:t>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 ФПП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физических лиц - участников федерального проекта, занятых в сфере МСП, </w:t>
            </w:r>
            <w:r w:rsidRPr="000F1D47">
              <w:rPr>
                <w:rFonts w:ascii="Times New Roman" w:eastAsia="Times New Roman" w:hAnsi="Times New Roman"/>
                <w:sz w:val="16"/>
                <w:szCs w:val="20"/>
                <w:lang w:eastAsia="ru-RU"/>
              </w:rPr>
              <w:lastRenderedPageBreak/>
              <w:t>по итогам участия в федеральном проекте, тыс. человек (нарастающим итогом)</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0,887</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2,999</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11 135,02</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23 930,6</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24 365,8</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Borders>
              <w:bottom w:val="single" w:sz="4" w:space="0" w:color="auto"/>
            </w:tcBorders>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5 613,35062</w:t>
            </w:r>
          </w:p>
        </w:tc>
        <w:tc>
          <w:tcPr>
            <w:tcW w:w="169" w:type="pct"/>
            <w:gridSpan w:val="2"/>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5 715,43457</w:t>
            </w:r>
          </w:p>
        </w:tc>
        <w:tc>
          <w:tcPr>
            <w:tcW w:w="296" w:type="pct"/>
            <w:gridSpan w:val="3"/>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Borders>
              <w:bottom w:val="single" w:sz="4" w:space="0" w:color="auto"/>
            </w:tcBorders>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15D91" w:rsidRPr="000F1D47" w:rsidTr="000C3610">
        <w:trPr>
          <w:trHeight w:val="20"/>
          <w:jc w:val="center"/>
        </w:trPr>
        <w:tc>
          <w:tcPr>
            <w:tcW w:w="329" w:type="pct"/>
            <w:vMerge/>
          </w:tcPr>
          <w:p w:rsidR="00515D91" w:rsidRPr="000F1D47" w:rsidRDefault="00515D91" w:rsidP="000F1D47">
            <w:pPr>
              <w:spacing w:after="1" w:line="0" w:lineRule="atLeast"/>
              <w:rPr>
                <w:rFonts w:ascii="Times New Roman" w:hAnsi="Times New Roman"/>
                <w:sz w:val="16"/>
              </w:rPr>
            </w:pPr>
          </w:p>
        </w:tc>
        <w:tc>
          <w:tcPr>
            <w:tcW w:w="285" w:type="pct"/>
            <w:vMerge/>
          </w:tcPr>
          <w:p w:rsidR="00515D91" w:rsidRPr="000F1D47" w:rsidRDefault="00515D91" w:rsidP="000F1D47">
            <w:pPr>
              <w:spacing w:after="1" w:line="0" w:lineRule="atLeast"/>
              <w:rPr>
                <w:rFonts w:ascii="Times New Roman" w:hAnsi="Times New Roman"/>
                <w:sz w:val="16"/>
              </w:rPr>
            </w:pPr>
          </w:p>
        </w:tc>
        <w:tc>
          <w:tcPr>
            <w:tcW w:w="331" w:type="pct"/>
          </w:tcPr>
          <w:p w:rsidR="00515D91" w:rsidRPr="000F1D47" w:rsidRDefault="00515D91"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вновь созданных субъектов МСП участниками проекта, тыс. единиц (нарастающим итогом)</w:t>
            </w:r>
          </w:p>
        </w:tc>
        <w:tc>
          <w:tcPr>
            <w:tcW w:w="228"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0,211</w:t>
            </w:r>
          </w:p>
        </w:tc>
        <w:tc>
          <w:tcPr>
            <w:tcW w:w="183"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0,553</w:t>
            </w:r>
          </w:p>
        </w:tc>
        <w:tc>
          <w:tcPr>
            <w:tcW w:w="18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5" w:type="pct"/>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28" w:type="pct"/>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80" w:type="pct"/>
            <w:gridSpan w:val="2"/>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75" w:type="pct"/>
            <w:gridSpan w:val="3"/>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69" w:type="pct"/>
            <w:gridSpan w:val="2"/>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96" w:type="pct"/>
            <w:gridSpan w:val="3"/>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53" w:type="pct"/>
            <w:gridSpan w:val="2"/>
            <w:tcBorders>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r>
      <w:tr w:rsidR="00515D91" w:rsidRPr="000F1D47" w:rsidTr="000C3610">
        <w:trPr>
          <w:trHeight w:val="20"/>
          <w:jc w:val="center"/>
        </w:trPr>
        <w:tc>
          <w:tcPr>
            <w:tcW w:w="329" w:type="pct"/>
            <w:vMerge/>
          </w:tcPr>
          <w:p w:rsidR="00515D91" w:rsidRPr="000F1D47" w:rsidRDefault="00515D91" w:rsidP="000F1D47">
            <w:pPr>
              <w:spacing w:after="1" w:line="0" w:lineRule="atLeast"/>
              <w:rPr>
                <w:rFonts w:ascii="Times New Roman" w:hAnsi="Times New Roman"/>
                <w:sz w:val="16"/>
              </w:rPr>
            </w:pPr>
          </w:p>
        </w:tc>
        <w:tc>
          <w:tcPr>
            <w:tcW w:w="285" w:type="pct"/>
            <w:vMerge/>
          </w:tcPr>
          <w:p w:rsidR="00515D91" w:rsidRPr="000F1D47" w:rsidRDefault="00515D91" w:rsidP="000F1D47">
            <w:pPr>
              <w:spacing w:after="1" w:line="0" w:lineRule="atLeast"/>
              <w:rPr>
                <w:rFonts w:ascii="Times New Roman" w:hAnsi="Times New Roman"/>
                <w:sz w:val="16"/>
              </w:rPr>
            </w:pPr>
          </w:p>
        </w:tc>
        <w:tc>
          <w:tcPr>
            <w:tcW w:w="331" w:type="pct"/>
          </w:tcPr>
          <w:p w:rsidR="00515D91" w:rsidRPr="000F1D47" w:rsidRDefault="00515D91"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обученных основам ведения бизнеса, финансовой грамотности и иным навыкам предпринимательской деятельности, тыс. человек (нарастающим итогом)</w:t>
            </w:r>
          </w:p>
        </w:tc>
        <w:tc>
          <w:tcPr>
            <w:tcW w:w="228"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2,249</w:t>
            </w:r>
          </w:p>
        </w:tc>
        <w:tc>
          <w:tcPr>
            <w:tcW w:w="183"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4,598</w:t>
            </w:r>
          </w:p>
        </w:tc>
        <w:tc>
          <w:tcPr>
            <w:tcW w:w="18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5" w:type="pct"/>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28" w:type="pct"/>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80" w:type="pct"/>
            <w:gridSpan w:val="2"/>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75" w:type="pct"/>
            <w:gridSpan w:val="3"/>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69" w:type="pct"/>
            <w:gridSpan w:val="2"/>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96" w:type="pct"/>
            <w:gridSpan w:val="3"/>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53" w:type="pct"/>
            <w:gridSpan w:val="2"/>
            <w:tcBorders>
              <w:top w:val="single" w:sz="4" w:space="0" w:color="auto"/>
              <w:bottom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r>
      <w:tr w:rsidR="00515D91" w:rsidRPr="000F1D47" w:rsidTr="000C3610">
        <w:trPr>
          <w:trHeight w:val="20"/>
          <w:jc w:val="center"/>
        </w:trPr>
        <w:tc>
          <w:tcPr>
            <w:tcW w:w="329" w:type="pct"/>
            <w:vMerge/>
          </w:tcPr>
          <w:p w:rsidR="00515D91" w:rsidRPr="000F1D47" w:rsidRDefault="00515D91" w:rsidP="000F1D47">
            <w:pPr>
              <w:spacing w:after="1" w:line="0" w:lineRule="atLeast"/>
              <w:rPr>
                <w:rFonts w:ascii="Times New Roman" w:hAnsi="Times New Roman"/>
                <w:sz w:val="16"/>
              </w:rPr>
            </w:pPr>
          </w:p>
        </w:tc>
        <w:tc>
          <w:tcPr>
            <w:tcW w:w="285" w:type="pct"/>
            <w:vMerge/>
          </w:tcPr>
          <w:p w:rsidR="00515D91" w:rsidRPr="000F1D47" w:rsidRDefault="00515D91" w:rsidP="000F1D47">
            <w:pPr>
              <w:spacing w:after="1" w:line="0" w:lineRule="atLeast"/>
              <w:rPr>
                <w:rFonts w:ascii="Times New Roman" w:hAnsi="Times New Roman"/>
                <w:sz w:val="16"/>
              </w:rPr>
            </w:pPr>
          </w:p>
        </w:tc>
        <w:tc>
          <w:tcPr>
            <w:tcW w:w="331" w:type="pct"/>
          </w:tcPr>
          <w:p w:rsidR="00515D91" w:rsidRPr="000F1D47" w:rsidRDefault="00515D91"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физических лиц - участников федерального проекта, тыс. человек (нарастающим итогом)</w:t>
            </w:r>
          </w:p>
        </w:tc>
        <w:tc>
          <w:tcPr>
            <w:tcW w:w="228"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16,583</w:t>
            </w:r>
          </w:p>
        </w:tc>
        <w:tc>
          <w:tcPr>
            <w:tcW w:w="183"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25,317</w:t>
            </w:r>
          </w:p>
        </w:tc>
        <w:tc>
          <w:tcPr>
            <w:tcW w:w="18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515D91" w:rsidRPr="000F1D47" w:rsidRDefault="00515D91"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28" w:type="pct"/>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80" w:type="pct"/>
            <w:gridSpan w:val="2"/>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75" w:type="pct"/>
            <w:gridSpan w:val="3"/>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69" w:type="pct"/>
            <w:gridSpan w:val="2"/>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96" w:type="pct"/>
            <w:gridSpan w:val="3"/>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196" w:type="pct"/>
            <w:gridSpan w:val="3"/>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c>
          <w:tcPr>
            <w:tcW w:w="253" w:type="pct"/>
            <w:gridSpan w:val="2"/>
            <w:tcBorders>
              <w:top w:val="single" w:sz="4" w:space="0" w:color="auto"/>
            </w:tcBorders>
          </w:tcPr>
          <w:p w:rsidR="00515D91" w:rsidRPr="000F1D47" w:rsidRDefault="00515D91" w:rsidP="000F1D47">
            <w:pPr>
              <w:jc w:val="center"/>
            </w:pPr>
            <w:r w:rsidRPr="000F1D47">
              <w:rPr>
                <w:rFonts w:ascii="Times New Roman" w:eastAsia="Times New Roman" w:hAnsi="Times New Roman"/>
                <w:sz w:val="16"/>
                <w:szCs w:val="20"/>
                <w:lang w:eastAsia="ru-RU"/>
              </w:rPr>
              <w:t>-</w:t>
            </w: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5.4. Ре</w:t>
            </w:r>
            <w:r w:rsidR="00515D91" w:rsidRPr="000F1D47">
              <w:rPr>
                <w:rFonts w:ascii="Times New Roman" w:eastAsia="Times New Roman" w:hAnsi="Times New Roman"/>
                <w:sz w:val="16"/>
                <w:szCs w:val="20"/>
                <w:lang w:eastAsia="ru-RU"/>
              </w:rPr>
              <w:t>ализация регионального проекта «</w:t>
            </w:r>
            <w:r w:rsidRPr="000F1D47">
              <w:rPr>
                <w:rFonts w:ascii="Times New Roman" w:eastAsia="Times New Roman" w:hAnsi="Times New Roman"/>
                <w:sz w:val="16"/>
                <w:szCs w:val="20"/>
                <w:lang w:eastAsia="ru-RU"/>
              </w:rPr>
              <w:t>Создание условий для легкого старта и комфортного ведения бизнеса</w:t>
            </w:r>
            <w:r w:rsidR="00515D91" w:rsidRPr="000F1D47">
              <w:rPr>
                <w:rFonts w:ascii="Times New Roman" w:eastAsia="Times New Roman" w:hAnsi="Times New Roman"/>
                <w:sz w:val="16"/>
                <w:szCs w:val="20"/>
                <w:lang w:eastAsia="ru-RU"/>
              </w:rPr>
              <w:t>»</w:t>
            </w:r>
          </w:p>
        </w:tc>
      </w:tr>
      <w:tr w:rsidR="00FD6A85" w:rsidRPr="000F1D47" w:rsidTr="000C3610">
        <w:trPr>
          <w:cantSplit/>
          <w:trHeight w:val="1134"/>
          <w:jc w:val="center"/>
        </w:trPr>
        <w:tc>
          <w:tcPr>
            <w:tcW w:w="329"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5.4.1.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w:t>
            </w:r>
          </w:p>
        </w:tc>
        <w:tc>
          <w:tcPr>
            <w:tcW w:w="2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уникальных граждан, желающих вести бизнес, начинающих и действующих предпринимателей, получивших услуги, тыс. единиц</w:t>
            </w:r>
          </w:p>
        </w:tc>
        <w:tc>
          <w:tcPr>
            <w:tcW w:w="228"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3,377</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4,124</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5,593</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7,009</w:t>
            </w:r>
          </w:p>
        </w:tc>
        <w:tc>
          <w:tcPr>
            <w:tcW w:w="19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4,124</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15 052,5</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17 547,500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28 482,400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32 458,800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&lt;*&gt;</w:t>
            </w:r>
          </w:p>
        </w:tc>
      </w:tr>
      <w:tr w:rsidR="00FD6A85" w:rsidRPr="000F1D47" w:rsidTr="000C3610">
        <w:trPr>
          <w:cantSplit/>
          <w:trHeight w:val="1134"/>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3 530,83334</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4 116,08025</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6 681,05680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7 613,7926</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4 116,08025</w:t>
            </w:r>
          </w:p>
        </w:tc>
      </w:tr>
      <w:tr w:rsidR="00FD6A85" w:rsidRPr="000F1D47" w:rsidTr="000C3610">
        <w:trPr>
          <w:cantSplit/>
          <w:trHeight w:val="1134"/>
          <w:jc w:val="center"/>
        </w:trPr>
        <w:tc>
          <w:tcPr>
            <w:tcW w:w="329"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11,100</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11,100</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11,100</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11,100</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27 800,00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27 800,00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27 800,00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27 800,00</w:t>
            </w:r>
          </w:p>
        </w:tc>
      </w:tr>
      <w:tr w:rsidR="000C3610"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tcPr>
          <w:p w:rsidR="000C3610" w:rsidRPr="000F1D47" w:rsidRDefault="000C3610" w:rsidP="000C3610">
            <w:pPr>
              <w:widowControl w:val="0"/>
              <w:autoSpaceDE w:val="0"/>
              <w:autoSpaceDN w:val="0"/>
              <w:spacing w:after="0" w:line="240" w:lineRule="auto"/>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5.4.2. Оказание субъектам МСП, включенным в</w:t>
            </w:r>
          </w:p>
          <w:p w:rsidR="000C3610" w:rsidRPr="000F1D47"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реестр социальных предпринимателей, комплексных услуг</w:t>
            </w:r>
          </w:p>
          <w:p w:rsidR="000C3610" w:rsidRPr="000F1D47"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и (или) предоставление финансовой поддержки в виде грантов</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Borders>
              <w:left w:val="single" w:sz="4" w:space="0" w:color="auto"/>
            </w:tcBorders>
            <w:shd w:val="clear" w:color="auto" w:fill="auto"/>
          </w:tcPr>
          <w:p w:rsidR="000C3610"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p w:rsidR="000C3610"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p>
          <w:p w:rsidR="000C3610"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p>
          <w:p w:rsidR="000C3610"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p>
          <w:p w:rsidR="000C3610" w:rsidRPr="000F1D47" w:rsidRDefault="000C3610" w:rsidP="000C3610">
            <w:pPr>
              <w:widowControl w:val="0"/>
              <w:autoSpaceDE w:val="0"/>
              <w:autoSpaceDN w:val="0"/>
              <w:spacing w:after="0" w:line="240" w:lineRule="auto"/>
              <w:jc w:val="both"/>
              <w:rPr>
                <w:rFonts w:ascii="Times New Roman" w:eastAsia="Times New Roman" w:hAnsi="Times New Roman"/>
                <w:sz w:val="16"/>
                <w:szCs w:val="20"/>
                <w:lang w:eastAsia="ru-RU"/>
              </w:rPr>
            </w:pPr>
          </w:p>
        </w:tc>
        <w:tc>
          <w:tcPr>
            <w:tcW w:w="228" w:type="pct"/>
            <w:vMerge w:val="restar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Pr>
                <w:rFonts w:ascii="Times New Roman" w:eastAsia="Times New Roman" w:hAnsi="Times New Roman"/>
                <w:sz w:val="16"/>
                <w:szCs w:val="20"/>
                <w:lang w:eastAsia="ru-RU"/>
              </w:rPr>
              <w:t>-</w:t>
            </w:r>
          </w:p>
        </w:tc>
        <w:tc>
          <w:tcPr>
            <w:tcW w:w="183" w:type="pct"/>
            <w:shd w:val="clear" w:color="auto" w:fill="auto"/>
          </w:tcPr>
          <w:p w:rsidR="000C3610" w:rsidRDefault="000C3610" w:rsidP="000C3610">
            <w:pPr>
              <w:jc w:val="center"/>
            </w:pPr>
            <w:r w:rsidRPr="00C72AAB">
              <w:rPr>
                <w:rFonts w:ascii="Times New Roman" w:eastAsia="Times New Roman" w:hAnsi="Times New Roman"/>
                <w:sz w:val="16"/>
                <w:szCs w:val="20"/>
                <w:lang w:eastAsia="ru-RU"/>
              </w:rPr>
              <w:t>-</w:t>
            </w:r>
          </w:p>
        </w:tc>
        <w:tc>
          <w:tcPr>
            <w:tcW w:w="185" w:type="pct"/>
            <w:shd w:val="clear" w:color="auto" w:fill="auto"/>
          </w:tcPr>
          <w:p w:rsidR="000C3610" w:rsidRDefault="000C3610" w:rsidP="000C3610">
            <w:pPr>
              <w:jc w:val="center"/>
            </w:pPr>
            <w:r w:rsidRPr="00C72AAB">
              <w:rPr>
                <w:rFonts w:ascii="Times New Roman" w:eastAsia="Times New Roman" w:hAnsi="Times New Roman"/>
                <w:sz w:val="16"/>
                <w:szCs w:val="20"/>
                <w:lang w:eastAsia="ru-RU"/>
              </w:rPr>
              <w:t>-</w:t>
            </w:r>
          </w:p>
        </w:tc>
        <w:tc>
          <w:tcPr>
            <w:tcW w:w="183" w:type="pct"/>
            <w:shd w:val="clear" w:color="auto" w:fill="auto"/>
          </w:tcPr>
          <w:p w:rsidR="000C3610" w:rsidRDefault="000C3610" w:rsidP="000C3610">
            <w:pPr>
              <w:jc w:val="center"/>
            </w:pPr>
            <w:r w:rsidRPr="00C72AAB">
              <w:rPr>
                <w:rFonts w:ascii="Times New Roman" w:eastAsia="Times New Roman" w:hAnsi="Times New Roman"/>
                <w:sz w:val="16"/>
                <w:szCs w:val="20"/>
                <w:lang w:eastAsia="ru-RU"/>
              </w:rPr>
              <w:t>-</w:t>
            </w:r>
          </w:p>
        </w:tc>
        <w:tc>
          <w:tcPr>
            <w:tcW w:w="182"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117</w:t>
            </w:r>
          </w:p>
        </w:tc>
        <w:tc>
          <w:tcPr>
            <w:tcW w:w="212"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bookmarkStart w:id="5" w:name="_GoBack"/>
            <w:bookmarkEnd w:id="5"/>
            <w:r w:rsidRPr="000F1D47">
              <w:rPr>
                <w:rFonts w:ascii="Times New Roman" w:eastAsia="Times New Roman" w:hAnsi="Times New Roman"/>
                <w:sz w:val="16"/>
                <w:szCs w:val="20"/>
                <w:lang w:eastAsia="ru-RU"/>
              </w:rPr>
              <w:t>-</w:t>
            </w:r>
          </w:p>
        </w:tc>
        <w:tc>
          <w:tcPr>
            <w:tcW w:w="212"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vMerge w:val="restar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7 351,7</w:t>
            </w:r>
          </w:p>
        </w:tc>
        <w:tc>
          <w:tcPr>
            <w:tcW w:w="196" w:type="pct"/>
            <w:gridSpan w:val="3"/>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shd w:val="clear" w:color="auto" w:fill="auto"/>
          </w:tcPr>
          <w:p w:rsidR="000C3610" w:rsidRPr="000F1D47" w:rsidRDefault="000C3610" w:rsidP="000C3610">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0C3610" w:rsidRPr="000F1D47" w:rsidTr="000C3610">
        <w:trPr>
          <w:cantSplit/>
          <w:trHeight w:val="1134"/>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0C3610" w:rsidRPr="000F1D47" w:rsidRDefault="000C3610"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0C3610" w:rsidRPr="000F1D47" w:rsidRDefault="000C3610" w:rsidP="000F1D47">
            <w:pPr>
              <w:spacing w:after="1" w:line="0" w:lineRule="atLeast"/>
              <w:rPr>
                <w:rFonts w:ascii="Times New Roman" w:hAnsi="Times New Roman"/>
                <w:sz w:val="16"/>
              </w:rPr>
            </w:pPr>
          </w:p>
        </w:tc>
        <w:tc>
          <w:tcPr>
            <w:tcW w:w="331" w:type="pct"/>
            <w:tcBorders>
              <w:left w:val="single" w:sz="4" w:space="0" w:color="auto"/>
            </w:tcBorders>
            <w:shd w:val="clear" w:color="auto" w:fill="auto"/>
          </w:tcPr>
          <w:p w:rsidR="000C3610" w:rsidRPr="000F1D47" w:rsidRDefault="000C3610"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реализованных в 2022 году социальных проектов социальными предприятиями, получивших финансовую поддержку в виде гранта, единиц</w:t>
            </w:r>
          </w:p>
        </w:tc>
        <w:tc>
          <w:tcPr>
            <w:tcW w:w="228" w:type="pct"/>
            <w:vMerge/>
            <w:shd w:val="clear" w:color="auto" w:fill="auto"/>
          </w:tcPr>
          <w:p w:rsidR="000C3610" w:rsidRPr="000F1D47" w:rsidRDefault="000C3610" w:rsidP="000F1D47">
            <w:pPr>
              <w:spacing w:after="1" w:line="0" w:lineRule="atLeast"/>
              <w:rPr>
                <w:rFonts w:ascii="Times New Roman" w:hAnsi="Times New Roman"/>
                <w:sz w:val="16"/>
              </w:rPr>
            </w:pPr>
          </w:p>
        </w:tc>
        <w:tc>
          <w:tcPr>
            <w:tcW w:w="174"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17</w:t>
            </w:r>
          </w:p>
        </w:tc>
        <w:tc>
          <w:tcPr>
            <w:tcW w:w="212"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shd w:val="clear" w:color="auto" w:fill="auto"/>
          </w:tcPr>
          <w:p w:rsidR="000C3610" w:rsidRPr="000F1D47" w:rsidRDefault="000C3610"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shd w:val="clear" w:color="auto" w:fill="auto"/>
          </w:tcPr>
          <w:p w:rsidR="000C3610" w:rsidRPr="000F1D47" w:rsidRDefault="000C3610" w:rsidP="000F1D47">
            <w:pPr>
              <w:widowControl w:val="0"/>
              <w:autoSpaceDE w:val="0"/>
              <w:autoSpaceDN w:val="0"/>
              <w:spacing w:after="0" w:line="240" w:lineRule="auto"/>
              <w:rPr>
                <w:rFonts w:ascii="Times New Roman" w:eastAsia="Times New Roman" w:hAnsi="Times New Roman"/>
                <w:sz w:val="16"/>
                <w:szCs w:val="20"/>
                <w:lang w:eastAsia="ru-RU"/>
              </w:rPr>
            </w:pPr>
            <w:r w:rsidRPr="0019465B">
              <w:rPr>
                <w:rFonts w:ascii="Times New Roman" w:eastAsia="Times New Roman" w:hAnsi="Times New Roman"/>
                <w:sz w:val="15"/>
                <w:szCs w:val="15"/>
                <w:lang w:eastAsia="ru-RU"/>
              </w:rPr>
              <w:t>БРТ (С)</w:t>
            </w:r>
          </w:p>
        </w:tc>
        <w:tc>
          <w:tcPr>
            <w:tcW w:w="280" w:type="pct"/>
            <w:gridSpan w:val="2"/>
            <w:vMerge/>
            <w:shd w:val="clear" w:color="auto" w:fill="auto"/>
          </w:tcPr>
          <w:p w:rsidR="000C3610" w:rsidRPr="000F1D47" w:rsidRDefault="000C3610"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75" w:type="pct"/>
            <w:gridSpan w:val="3"/>
            <w:vMerge/>
            <w:shd w:val="clear" w:color="auto" w:fill="auto"/>
          </w:tcPr>
          <w:p w:rsidR="000C3610" w:rsidRPr="000F1D47" w:rsidRDefault="000C3610"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69" w:type="pct"/>
            <w:gridSpan w:val="2"/>
            <w:vMerge/>
            <w:shd w:val="clear" w:color="auto" w:fill="auto"/>
          </w:tcPr>
          <w:p w:rsidR="000C3610" w:rsidRPr="000F1D47" w:rsidRDefault="000C3610"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96" w:type="pct"/>
            <w:gridSpan w:val="3"/>
            <w:vMerge w:val="restart"/>
            <w:shd w:val="clear" w:color="auto" w:fill="auto"/>
            <w:textDirection w:val="btLr"/>
            <w:vAlign w:val="center"/>
          </w:tcPr>
          <w:p w:rsidR="000C3610" w:rsidRPr="000F1D47" w:rsidRDefault="000C3610"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19465B">
              <w:rPr>
                <w:rFonts w:ascii="Times New Roman" w:eastAsia="Times New Roman" w:hAnsi="Times New Roman"/>
                <w:sz w:val="15"/>
                <w:szCs w:val="15"/>
                <w:lang w:eastAsia="ru-RU"/>
              </w:rPr>
              <w:t>1 724,47284</w:t>
            </w:r>
          </w:p>
        </w:tc>
        <w:tc>
          <w:tcPr>
            <w:tcW w:w="196" w:type="pct"/>
            <w:gridSpan w:val="3"/>
            <w:vMerge w:val="restart"/>
            <w:shd w:val="clear" w:color="auto" w:fill="auto"/>
            <w:textDirection w:val="btLr"/>
            <w:vAlign w:val="center"/>
          </w:tcPr>
          <w:p w:rsidR="000C3610" w:rsidRPr="000F1D47" w:rsidRDefault="000C3610"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19465B">
              <w:rPr>
                <w:rFonts w:ascii="Times New Roman" w:eastAsia="Times New Roman" w:hAnsi="Times New Roman"/>
                <w:sz w:val="15"/>
                <w:szCs w:val="15"/>
                <w:lang w:eastAsia="ru-RU"/>
              </w:rPr>
              <w:t>-</w:t>
            </w:r>
          </w:p>
        </w:tc>
        <w:tc>
          <w:tcPr>
            <w:tcW w:w="196" w:type="pct"/>
            <w:gridSpan w:val="3"/>
            <w:vMerge w:val="restart"/>
            <w:shd w:val="clear" w:color="auto" w:fill="auto"/>
            <w:textDirection w:val="btLr"/>
            <w:vAlign w:val="center"/>
          </w:tcPr>
          <w:p w:rsidR="000C3610" w:rsidRPr="000F1D47" w:rsidRDefault="000C3610"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19465B">
              <w:rPr>
                <w:rFonts w:ascii="Times New Roman" w:eastAsia="Times New Roman" w:hAnsi="Times New Roman"/>
                <w:sz w:val="15"/>
                <w:szCs w:val="15"/>
                <w:lang w:eastAsia="ru-RU"/>
              </w:rPr>
              <w:t>-</w:t>
            </w:r>
          </w:p>
        </w:tc>
        <w:tc>
          <w:tcPr>
            <w:tcW w:w="196" w:type="pct"/>
            <w:gridSpan w:val="3"/>
            <w:vMerge w:val="restart"/>
            <w:shd w:val="clear" w:color="auto" w:fill="auto"/>
            <w:textDirection w:val="btLr"/>
            <w:vAlign w:val="center"/>
          </w:tcPr>
          <w:p w:rsidR="000C3610" w:rsidRPr="000F1D47" w:rsidRDefault="000C3610"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19465B">
              <w:rPr>
                <w:rFonts w:ascii="Times New Roman" w:eastAsia="Times New Roman" w:hAnsi="Times New Roman"/>
                <w:sz w:val="15"/>
                <w:szCs w:val="15"/>
                <w:lang w:eastAsia="ru-RU"/>
              </w:rPr>
              <w:t>-</w:t>
            </w:r>
          </w:p>
        </w:tc>
        <w:tc>
          <w:tcPr>
            <w:tcW w:w="253" w:type="pct"/>
            <w:gridSpan w:val="2"/>
            <w:vMerge w:val="restart"/>
            <w:shd w:val="clear" w:color="auto" w:fill="auto"/>
            <w:textDirection w:val="btLr"/>
            <w:vAlign w:val="center"/>
          </w:tcPr>
          <w:p w:rsidR="000C3610" w:rsidRPr="000F1D47" w:rsidRDefault="000C3610"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19465B">
              <w:rPr>
                <w:rFonts w:ascii="Times New Roman" w:eastAsia="Times New Roman" w:hAnsi="Times New Roman"/>
                <w:sz w:val="15"/>
                <w:szCs w:val="15"/>
                <w:lang w:eastAsia="ru-RU"/>
              </w:rPr>
              <w:t>-</w:t>
            </w:r>
          </w:p>
        </w:tc>
      </w:tr>
      <w:tr w:rsidR="004B2E8A" w:rsidRPr="000F1D47" w:rsidTr="000C3610">
        <w:trPr>
          <w:trHeight w:val="3429"/>
          <w:jc w:val="center"/>
        </w:trPr>
        <w:tc>
          <w:tcPr>
            <w:tcW w:w="329" w:type="pct"/>
            <w:vMerge w:val="restart"/>
            <w:tcBorders>
              <w:top w:val="single" w:sz="4" w:space="0" w:color="auto"/>
            </w:tcBorders>
            <w:shd w:val="clear" w:color="auto" w:fill="auto"/>
          </w:tcPr>
          <w:p w:rsidR="004B2E8A" w:rsidRPr="000F1D47" w:rsidRDefault="004B2E8A"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shd w:val="clear" w:color="auto" w:fill="auto"/>
          </w:tcPr>
          <w:p w:rsidR="004B2E8A" w:rsidRPr="000F1D47" w:rsidRDefault="004B2E8A"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shd w:val="clear" w:color="auto" w:fill="auto"/>
          </w:tcPr>
          <w:p w:rsidR="004B2E8A" w:rsidRPr="0019465B" w:rsidRDefault="004B2E8A" w:rsidP="00941257">
            <w:pPr>
              <w:widowControl w:val="0"/>
              <w:autoSpaceDE w:val="0"/>
              <w:autoSpaceDN w:val="0"/>
              <w:spacing w:after="0" w:line="240" w:lineRule="auto"/>
              <w:jc w:val="both"/>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Доход получателей гранта в 2022 году, являющихся плательщиками налога на профессиональный доход, - общая сумма доходов, облагаемая налогом на профессиональный доход из ра</w:t>
            </w:r>
            <w:r>
              <w:rPr>
                <w:rFonts w:ascii="Times New Roman" w:eastAsia="Times New Roman" w:hAnsi="Times New Roman"/>
                <w:sz w:val="15"/>
                <w:szCs w:val="15"/>
                <w:lang w:eastAsia="ru-RU"/>
              </w:rPr>
              <w:t>счета на 1 единицу не менее 10</w:t>
            </w:r>
            <w:r w:rsidRPr="0019465B">
              <w:rPr>
                <w:rFonts w:ascii="Times New Roman" w:eastAsia="Times New Roman" w:hAnsi="Times New Roman"/>
                <w:sz w:val="15"/>
                <w:szCs w:val="15"/>
                <w:lang w:eastAsia="ru-RU"/>
              </w:rPr>
              <w:t xml:space="preserve"> тыс. рублей</w:t>
            </w:r>
          </w:p>
        </w:tc>
        <w:tc>
          <w:tcPr>
            <w:tcW w:w="228" w:type="pct"/>
            <w:vMerge/>
            <w:shd w:val="clear" w:color="auto" w:fill="auto"/>
          </w:tcPr>
          <w:p w:rsidR="004B2E8A" w:rsidRPr="0019465B" w:rsidRDefault="004B2E8A" w:rsidP="000F1D47">
            <w:pPr>
              <w:spacing w:after="1" w:line="0" w:lineRule="atLeast"/>
              <w:rPr>
                <w:rFonts w:ascii="Times New Roman" w:hAnsi="Times New Roman"/>
                <w:sz w:val="15"/>
                <w:szCs w:val="15"/>
              </w:rPr>
            </w:pPr>
          </w:p>
        </w:tc>
        <w:tc>
          <w:tcPr>
            <w:tcW w:w="174"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3"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5"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3"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21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10</w:t>
            </w:r>
          </w:p>
        </w:tc>
        <w:tc>
          <w:tcPr>
            <w:tcW w:w="21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21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95"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228"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p>
        </w:tc>
        <w:tc>
          <w:tcPr>
            <w:tcW w:w="280" w:type="pct"/>
            <w:gridSpan w:val="2"/>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c>
          <w:tcPr>
            <w:tcW w:w="275" w:type="pct"/>
            <w:gridSpan w:val="3"/>
            <w:shd w:val="clear" w:color="auto" w:fill="auto"/>
            <w:textDirection w:val="btLr"/>
            <w:vAlign w:val="center"/>
          </w:tcPr>
          <w:p w:rsidR="004B2E8A" w:rsidRPr="0019465B" w:rsidRDefault="004B2E8A" w:rsidP="000C3610">
            <w:pPr>
              <w:widowControl w:val="0"/>
              <w:autoSpaceDE w:val="0"/>
              <w:autoSpaceDN w:val="0"/>
              <w:spacing w:after="0" w:line="240" w:lineRule="auto"/>
              <w:ind w:left="113" w:right="113"/>
              <w:rPr>
                <w:rFonts w:ascii="Times New Roman" w:eastAsia="Times New Roman" w:hAnsi="Times New Roman"/>
                <w:sz w:val="15"/>
                <w:szCs w:val="15"/>
                <w:lang w:eastAsia="ru-RU"/>
              </w:rPr>
            </w:pPr>
          </w:p>
        </w:tc>
        <w:tc>
          <w:tcPr>
            <w:tcW w:w="169" w:type="pct"/>
            <w:gridSpan w:val="2"/>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c>
          <w:tcPr>
            <w:tcW w:w="296" w:type="pct"/>
            <w:gridSpan w:val="3"/>
            <w:vMerge/>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c>
          <w:tcPr>
            <w:tcW w:w="196" w:type="pct"/>
            <w:gridSpan w:val="3"/>
            <w:vMerge/>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c>
          <w:tcPr>
            <w:tcW w:w="196" w:type="pct"/>
            <w:gridSpan w:val="3"/>
            <w:vMerge/>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c>
          <w:tcPr>
            <w:tcW w:w="196" w:type="pct"/>
            <w:gridSpan w:val="3"/>
            <w:vMerge/>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c>
          <w:tcPr>
            <w:tcW w:w="253" w:type="pct"/>
            <w:gridSpan w:val="2"/>
            <w:vMerge/>
            <w:shd w:val="clear" w:color="auto" w:fill="auto"/>
            <w:textDirection w:val="btLr"/>
            <w:vAlign w:val="center"/>
          </w:tcPr>
          <w:p w:rsidR="004B2E8A" w:rsidRPr="0019465B" w:rsidRDefault="004B2E8A" w:rsidP="000F1D47">
            <w:pPr>
              <w:widowControl w:val="0"/>
              <w:autoSpaceDE w:val="0"/>
              <w:autoSpaceDN w:val="0"/>
              <w:spacing w:after="0" w:line="240" w:lineRule="auto"/>
              <w:ind w:left="113" w:right="113"/>
              <w:jc w:val="center"/>
              <w:rPr>
                <w:rFonts w:ascii="Times New Roman" w:eastAsia="Times New Roman" w:hAnsi="Times New Roman"/>
                <w:sz w:val="15"/>
                <w:szCs w:val="15"/>
                <w:lang w:eastAsia="ru-RU"/>
              </w:rPr>
            </w:pPr>
          </w:p>
        </w:tc>
      </w:tr>
      <w:tr w:rsidR="004B2E8A" w:rsidRPr="000F1D47" w:rsidTr="000C3610">
        <w:trPr>
          <w:trHeight w:val="20"/>
          <w:jc w:val="center"/>
        </w:trPr>
        <w:tc>
          <w:tcPr>
            <w:tcW w:w="329" w:type="pct"/>
            <w:vMerge/>
            <w:tcBorders>
              <w:top w:val="single" w:sz="4" w:space="0" w:color="auto"/>
              <w:bottom w:val="single" w:sz="4" w:space="0" w:color="auto"/>
            </w:tcBorders>
            <w:shd w:val="clear" w:color="auto" w:fill="auto"/>
          </w:tcPr>
          <w:p w:rsidR="004B2E8A" w:rsidRPr="000F1D47" w:rsidRDefault="004B2E8A"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shd w:val="clear" w:color="auto" w:fill="auto"/>
          </w:tcPr>
          <w:p w:rsidR="004B2E8A" w:rsidRPr="000F1D47" w:rsidRDefault="004B2E8A" w:rsidP="000F1D47">
            <w:pPr>
              <w:spacing w:after="1" w:line="0" w:lineRule="atLeast"/>
              <w:rPr>
                <w:rFonts w:ascii="Times New Roman" w:hAnsi="Times New Roman"/>
                <w:sz w:val="16"/>
              </w:rPr>
            </w:pPr>
          </w:p>
        </w:tc>
        <w:tc>
          <w:tcPr>
            <w:tcW w:w="331" w:type="pct"/>
            <w:shd w:val="clear" w:color="auto" w:fill="auto"/>
          </w:tcPr>
          <w:p w:rsidR="004B2E8A" w:rsidRPr="0019465B" w:rsidRDefault="004B2E8A" w:rsidP="000F1D47">
            <w:pPr>
              <w:widowControl w:val="0"/>
              <w:autoSpaceDE w:val="0"/>
              <w:autoSpaceDN w:val="0"/>
              <w:spacing w:after="0" w:line="240" w:lineRule="auto"/>
              <w:jc w:val="both"/>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 xml:space="preserve">Увеличение штатной численности, указанной в копии действующего штатного расписания заявителя либо </w:t>
            </w:r>
            <w:r w:rsidRPr="0019465B">
              <w:rPr>
                <w:rFonts w:ascii="Times New Roman" w:eastAsia="Times New Roman" w:hAnsi="Times New Roman"/>
                <w:sz w:val="15"/>
                <w:szCs w:val="15"/>
                <w:lang w:eastAsia="ru-RU"/>
              </w:rPr>
              <w:lastRenderedPageBreak/>
              <w:t>ином действующем документе, содержащем информацию о штатной численности, представленных при подаче заявки, из расчета не менее чем на одну единицу, единиц</w:t>
            </w:r>
          </w:p>
        </w:tc>
        <w:tc>
          <w:tcPr>
            <w:tcW w:w="228" w:type="pct"/>
            <w:vMerge/>
            <w:shd w:val="clear" w:color="auto" w:fill="auto"/>
          </w:tcPr>
          <w:p w:rsidR="004B2E8A" w:rsidRPr="0019465B" w:rsidRDefault="004B2E8A" w:rsidP="000F1D47">
            <w:pPr>
              <w:spacing w:after="1" w:line="0" w:lineRule="atLeast"/>
              <w:rPr>
                <w:rFonts w:ascii="Times New Roman" w:hAnsi="Times New Roman"/>
                <w:sz w:val="15"/>
                <w:szCs w:val="15"/>
              </w:rPr>
            </w:pPr>
          </w:p>
        </w:tc>
        <w:tc>
          <w:tcPr>
            <w:tcW w:w="174"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3"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5"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3"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8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21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16</w:t>
            </w:r>
          </w:p>
        </w:tc>
        <w:tc>
          <w:tcPr>
            <w:tcW w:w="21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212" w:type="pct"/>
            <w:shd w:val="clear" w:color="auto" w:fill="auto"/>
          </w:tcPr>
          <w:p w:rsidR="004B2E8A" w:rsidRPr="0019465B" w:rsidRDefault="004B2E8A" w:rsidP="000F1D47">
            <w:pPr>
              <w:widowControl w:val="0"/>
              <w:autoSpaceDE w:val="0"/>
              <w:autoSpaceDN w:val="0"/>
              <w:spacing w:after="0" w:line="240" w:lineRule="auto"/>
              <w:jc w:val="center"/>
              <w:rPr>
                <w:rFonts w:ascii="Times New Roman" w:eastAsia="Times New Roman" w:hAnsi="Times New Roman"/>
                <w:sz w:val="15"/>
                <w:szCs w:val="15"/>
                <w:lang w:eastAsia="ru-RU"/>
              </w:rPr>
            </w:pPr>
            <w:r w:rsidRPr="0019465B">
              <w:rPr>
                <w:rFonts w:ascii="Times New Roman" w:eastAsia="Times New Roman" w:hAnsi="Times New Roman"/>
                <w:sz w:val="15"/>
                <w:szCs w:val="15"/>
                <w:lang w:eastAsia="ru-RU"/>
              </w:rPr>
              <w:t>-</w:t>
            </w:r>
          </w:p>
        </w:tc>
        <w:tc>
          <w:tcPr>
            <w:tcW w:w="195" w:type="pct"/>
            <w:shd w:val="clear" w:color="auto" w:fill="auto"/>
          </w:tcPr>
          <w:p w:rsidR="004B2E8A" w:rsidRPr="0019465B" w:rsidRDefault="004B2E8A" w:rsidP="000F1D47">
            <w:pPr>
              <w:spacing w:after="1" w:line="0" w:lineRule="atLeast"/>
              <w:jc w:val="center"/>
              <w:rPr>
                <w:rFonts w:ascii="Times New Roman" w:hAnsi="Times New Roman"/>
                <w:sz w:val="15"/>
                <w:szCs w:val="15"/>
              </w:rPr>
            </w:pPr>
            <w:r w:rsidRPr="0019465B">
              <w:rPr>
                <w:rFonts w:ascii="Times New Roman" w:hAnsi="Times New Roman"/>
                <w:sz w:val="15"/>
                <w:szCs w:val="15"/>
              </w:rPr>
              <w:t>-</w:t>
            </w:r>
          </w:p>
        </w:tc>
        <w:tc>
          <w:tcPr>
            <w:tcW w:w="228" w:type="pct"/>
            <w:shd w:val="clear" w:color="auto" w:fill="auto"/>
          </w:tcPr>
          <w:p w:rsidR="004B2E8A" w:rsidRPr="0019465B" w:rsidRDefault="004B2E8A" w:rsidP="000F1D47">
            <w:pPr>
              <w:spacing w:after="1" w:line="0" w:lineRule="atLeast"/>
              <w:rPr>
                <w:rFonts w:ascii="Times New Roman" w:hAnsi="Times New Roman"/>
                <w:sz w:val="15"/>
                <w:szCs w:val="15"/>
              </w:rPr>
            </w:pPr>
          </w:p>
        </w:tc>
        <w:tc>
          <w:tcPr>
            <w:tcW w:w="280" w:type="pct"/>
            <w:gridSpan w:val="2"/>
            <w:shd w:val="clear" w:color="auto" w:fill="auto"/>
          </w:tcPr>
          <w:p w:rsidR="004B2E8A" w:rsidRPr="0019465B" w:rsidRDefault="004B2E8A" w:rsidP="000F1D47">
            <w:pPr>
              <w:spacing w:after="1" w:line="0" w:lineRule="atLeast"/>
              <w:rPr>
                <w:rFonts w:ascii="Times New Roman" w:hAnsi="Times New Roman"/>
                <w:sz w:val="15"/>
                <w:szCs w:val="15"/>
              </w:rPr>
            </w:pPr>
          </w:p>
        </w:tc>
        <w:tc>
          <w:tcPr>
            <w:tcW w:w="275" w:type="pct"/>
            <w:gridSpan w:val="3"/>
            <w:shd w:val="clear" w:color="auto" w:fill="auto"/>
          </w:tcPr>
          <w:p w:rsidR="004B2E8A" w:rsidRPr="0019465B" w:rsidRDefault="004B2E8A" w:rsidP="000F1D47">
            <w:pPr>
              <w:spacing w:after="1" w:line="0" w:lineRule="atLeast"/>
              <w:rPr>
                <w:rFonts w:ascii="Times New Roman" w:hAnsi="Times New Roman"/>
                <w:sz w:val="15"/>
                <w:szCs w:val="15"/>
              </w:rPr>
            </w:pPr>
          </w:p>
        </w:tc>
        <w:tc>
          <w:tcPr>
            <w:tcW w:w="169" w:type="pct"/>
            <w:gridSpan w:val="2"/>
            <w:shd w:val="clear" w:color="auto" w:fill="auto"/>
          </w:tcPr>
          <w:p w:rsidR="004B2E8A" w:rsidRPr="0019465B" w:rsidRDefault="004B2E8A" w:rsidP="000F1D47">
            <w:pPr>
              <w:spacing w:after="1" w:line="0" w:lineRule="atLeast"/>
              <w:rPr>
                <w:rFonts w:ascii="Times New Roman" w:hAnsi="Times New Roman"/>
                <w:sz w:val="15"/>
                <w:szCs w:val="15"/>
              </w:rPr>
            </w:pPr>
          </w:p>
        </w:tc>
        <w:tc>
          <w:tcPr>
            <w:tcW w:w="296" w:type="pct"/>
            <w:gridSpan w:val="3"/>
            <w:vMerge/>
            <w:shd w:val="clear" w:color="auto" w:fill="auto"/>
          </w:tcPr>
          <w:p w:rsidR="004B2E8A" w:rsidRPr="0019465B" w:rsidRDefault="004B2E8A" w:rsidP="000F1D47">
            <w:pPr>
              <w:spacing w:after="1" w:line="0" w:lineRule="atLeast"/>
              <w:rPr>
                <w:rFonts w:ascii="Times New Roman" w:hAnsi="Times New Roman"/>
                <w:sz w:val="15"/>
                <w:szCs w:val="15"/>
              </w:rPr>
            </w:pPr>
          </w:p>
        </w:tc>
        <w:tc>
          <w:tcPr>
            <w:tcW w:w="196" w:type="pct"/>
            <w:gridSpan w:val="3"/>
            <w:vMerge/>
            <w:shd w:val="clear" w:color="auto" w:fill="auto"/>
          </w:tcPr>
          <w:p w:rsidR="004B2E8A" w:rsidRPr="0019465B" w:rsidRDefault="004B2E8A" w:rsidP="000F1D47">
            <w:pPr>
              <w:spacing w:after="1" w:line="0" w:lineRule="atLeast"/>
              <w:rPr>
                <w:rFonts w:ascii="Times New Roman" w:hAnsi="Times New Roman"/>
                <w:sz w:val="15"/>
                <w:szCs w:val="15"/>
              </w:rPr>
            </w:pPr>
          </w:p>
        </w:tc>
        <w:tc>
          <w:tcPr>
            <w:tcW w:w="196" w:type="pct"/>
            <w:gridSpan w:val="3"/>
            <w:vMerge/>
            <w:shd w:val="clear" w:color="auto" w:fill="auto"/>
          </w:tcPr>
          <w:p w:rsidR="004B2E8A" w:rsidRPr="0019465B" w:rsidRDefault="004B2E8A" w:rsidP="000F1D47">
            <w:pPr>
              <w:spacing w:after="1" w:line="0" w:lineRule="atLeast"/>
              <w:rPr>
                <w:rFonts w:ascii="Times New Roman" w:hAnsi="Times New Roman"/>
                <w:sz w:val="15"/>
                <w:szCs w:val="15"/>
              </w:rPr>
            </w:pPr>
          </w:p>
        </w:tc>
        <w:tc>
          <w:tcPr>
            <w:tcW w:w="196" w:type="pct"/>
            <w:gridSpan w:val="3"/>
            <w:vMerge/>
            <w:shd w:val="clear" w:color="auto" w:fill="auto"/>
          </w:tcPr>
          <w:p w:rsidR="004B2E8A" w:rsidRPr="0019465B" w:rsidRDefault="004B2E8A" w:rsidP="000F1D47">
            <w:pPr>
              <w:spacing w:after="1" w:line="0" w:lineRule="atLeast"/>
              <w:rPr>
                <w:rFonts w:ascii="Times New Roman" w:hAnsi="Times New Roman"/>
                <w:sz w:val="15"/>
                <w:szCs w:val="15"/>
              </w:rPr>
            </w:pPr>
          </w:p>
        </w:tc>
        <w:tc>
          <w:tcPr>
            <w:tcW w:w="253" w:type="pct"/>
            <w:gridSpan w:val="2"/>
            <w:vMerge/>
            <w:shd w:val="clear" w:color="auto" w:fill="auto"/>
          </w:tcPr>
          <w:p w:rsidR="004B2E8A" w:rsidRPr="0019465B" w:rsidRDefault="004B2E8A" w:rsidP="000F1D47">
            <w:pPr>
              <w:spacing w:after="1" w:line="0" w:lineRule="atLeast"/>
              <w:rPr>
                <w:rFonts w:ascii="Times New Roman" w:hAnsi="Times New Roman"/>
                <w:sz w:val="15"/>
                <w:szCs w:val="15"/>
              </w:rPr>
            </w:pPr>
          </w:p>
        </w:tc>
      </w:tr>
      <w:tr w:rsidR="00FD6A85" w:rsidRPr="000F1D47" w:rsidTr="000C3610">
        <w:trPr>
          <w:cantSplit/>
          <w:trHeight w:val="1134"/>
          <w:jc w:val="center"/>
        </w:trPr>
        <w:tc>
          <w:tcPr>
            <w:tcW w:w="329"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5.4.3. Оказание комплекса услуг и (или) финансовой поддержки в виде грантов субъектам МСП, включенным в реестр социальных предпринимателей, или</w:t>
            </w:r>
          </w:p>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субъектам МСП, созданным физическими лицами в возрасте до 25 лет включительно</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МЭ РТ, ФПП РТ (по согласованию</w:t>
            </w:r>
          </w:p>
        </w:tc>
        <w:tc>
          <w:tcPr>
            <w:tcW w:w="331" w:type="pct"/>
            <w:tcBorders>
              <w:lef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Количество уникальных</w:t>
            </w:r>
          </w:p>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социальных предприятий, включенных в реестр социальных предпринимателей,</w:t>
            </w:r>
          </w:p>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субъектов МСП, созданных физическими лицами в возрасте до 25</w:t>
            </w:r>
          </w:p>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лет включительно, получивших комплекс</w:t>
            </w:r>
          </w:p>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услуг и (или) финансовую поддержку в виде грантов, накопленным итогом, единиц</w:t>
            </w:r>
          </w:p>
        </w:tc>
        <w:tc>
          <w:tcPr>
            <w:tcW w:w="228" w:type="pct"/>
            <w:vMerge w:val="restart"/>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БРТ, ФБ</w:t>
            </w:r>
          </w:p>
        </w:tc>
        <w:tc>
          <w:tcPr>
            <w:tcW w:w="174"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20</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23</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26</w:t>
            </w:r>
          </w:p>
        </w:tc>
        <w:tc>
          <w:tcPr>
            <w:tcW w:w="19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20</w:t>
            </w:r>
          </w:p>
        </w:tc>
        <w:tc>
          <w:tcPr>
            <w:tcW w:w="228" w:type="pct"/>
            <w:tcBorders>
              <w:bottom w:val="single" w:sz="4" w:space="0" w:color="auto"/>
            </w:tcBorders>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ФБ</w:t>
            </w:r>
          </w:p>
        </w:tc>
        <w:tc>
          <w:tcPr>
            <w:tcW w:w="280" w:type="pct"/>
            <w:gridSpan w:val="2"/>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w:t>
            </w:r>
          </w:p>
        </w:tc>
        <w:tc>
          <w:tcPr>
            <w:tcW w:w="275"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w:t>
            </w:r>
          </w:p>
        </w:tc>
        <w:tc>
          <w:tcPr>
            <w:tcW w:w="169" w:type="pct"/>
            <w:gridSpan w:val="2"/>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w:t>
            </w:r>
          </w:p>
        </w:tc>
        <w:tc>
          <w:tcPr>
            <w:tcW w:w="2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w:t>
            </w:r>
          </w:p>
        </w:tc>
        <w:tc>
          <w:tcPr>
            <w:tcW w:w="1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38 129,7</w:t>
            </w:r>
          </w:p>
        </w:tc>
        <w:tc>
          <w:tcPr>
            <w:tcW w:w="1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45 733,5</w:t>
            </w:r>
          </w:p>
        </w:tc>
        <w:tc>
          <w:tcPr>
            <w:tcW w:w="1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55 238,3</w:t>
            </w:r>
          </w:p>
        </w:tc>
        <w:tc>
          <w:tcPr>
            <w:tcW w:w="253" w:type="pct"/>
            <w:gridSpan w:val="2"/>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&lt;*&gt;</w:t>
            </w:r>
          </w:p>
        </w:tc>
      </w:tr>
      <w:tr w:rsidR="00FD6A85" w:rsidRPr="000F1D47" w:rsidTr="000C3610">
        <w:trPr>
          <w:cantSplit/>
          <w:trHeight w:val="1134"/>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331" w:type="pct"/>
            <w:tcBorders>
              <w:lef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Количество реализованных в 2023 году социальных проектов социальными предприятиями, проектов в сфере предпринимательской деятельности молодыми предпринимателями, получивших финансовую поддержку в виде гранта, единиц</w:t>
            </w: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20</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23</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26</w:t>
            </w:r>
          </w:p>
        </w:tc>
        <w:tc>
          <w:tcPr>
            <w:tcW w:w="19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20</w:t>
            </w:r>
          </w:p>
        </w:tc>
        <w:tc>
          <w:tcPr>
            <w:tcW w:w="228" w:type="pct"/>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БРТ (С)</w:t>
            </w:r>
          </w:p>
        </w:tc>
        <w:tc>
          <w:tcPr>
            <w:tcW w:w="280" w:type="pct"/>
            <w:gridSpan w:val="2"/>
            <w:tcBorders>
              <w:bottom w:val="single" w:sz="4" w:space="0" w:color="auto"/>
            </w:tcBorders>
            <w:shd w:val="clear" w:color="auto" w:fill="auto"/>
            <w:textDirection w:val="btLr"/>
          </w:tcPr>
          <w:p w:rsidR="00820C83" w:rsidRPr="000F1D47" w:rsidRDefault="00820C83" w:rsidP="000F1D47">
            <w:pPr>
              <w:spacing w:after="1" w:line="0" w:lineRule="atLeast"/>
              <w:ind w:left="113" w:right="113"/>
              <w:jc w:val="center"/>
              <w:rPr>
                <w:rFonts w:ascii="Times New Roman" w:hAnsi="Times New Roman"/>
                <w:sz w:val="16"/>
              </w:rPr>
            </w:pPr>
          </w:p>
        </w:tc>
        <w:tc>
          <w:tcPr>
            <w:tcW w:w="275" w:type="pct"/>
            <w:gridSpan w:val="3"/>
            <w:tcBorders>
              <w:bottom w:val="single" w:sz="4" w:space="0" w:color="auto"/>
            </w:tcBorders>
            <w:shd w:val="clear" w:color="auto" w:fill="auto"/>
            <w:textDirection w:val="btLr"/>
          </w:tcPr>
          <w:p w:rsidR="00820C83" w:rsidRPr="000F1D47" w:rsidRDefault="00820C83" w:rsidP="000F1D47">
            <w:pPr>
              <w:spacing w:after="1" w:line="0" w:lineRule="atLeast"/>
              <w:ind w:left="113" w:right="113"/>
              <w:jc w:val="center"/>
              <w:rPr>
                <w:rFonts w:ascii="Times New Roman" w:hAnsi="Times New Roman"/>
                <w:sz w:val="16"/>
              </w:rPr>
            </w:pPr>
          </w:p>
        </w:tc>
        <w:tc>
          <w:tcPr>
            <w:tcW w:w="169" w:type="pct"/>
            <w:gridSpan w:val="2"/>
            <w:tcBorders>
              <w:bottom w:val="single" w:sz="4" w:space="0" w:color="auto"/>
            </w:tcBorders>
            <w:shd w:val="clear" w:color="auto" w:fill="auto"/>
            <w:textDirection w:val="btLr"/>
          </w:tcPr>
          <w:p w:rsidR="00820C83" w:rsidRPr="000F1D47" w:rsidRDefault="00820C83" w:rsidP="000F1D47">
            <w:pPr>
              <w:spacing w:after="1" w:line="0" w:lineRule="atLeast"/>
              <w:ind w:left="113" w:right="113"/>
              <w:jc w:val="center"/>
              <w:rPr>
                <w:rFonts w:ascii="Times New Roman" w:hAnsi="Times New Roman"/>
                <w:sz w:val="16"/>
              </w:rPr>
            </w:pPr>
          </w:p>
        </w:tc>
        <w:tc>
          <w:tcPr>
            <w:tcW w:w="296" w:type="pct"/>
            <w:gridSpan w:val="3"/>
            <w:tcBorders>
              <w:bottom w:val="single" w:sz="4" w:space="0" w:color="auto"/>
            </w:tcBorders>
            <w:shd w:val="clear" w:color="auto" w:fill="auto"/>
            <w:textDirection w:val="btLr"/>
          </w:tcPr>
          <w:p w:rsidR="00820C83" w:rsidRPr="000F1D47" w:rsidRDefault="00820C83" w:rsidP="000F1D47">
            <w:pPr>
              <w:spacing w:after="1" w:line="0" w:lineRule="atLeast"/>
              <w:ind w:left="113" w:right="113"/>
              <w:jc w:val="center"/>
              <w:rPr>
                <w:rFonts w:ascii="Times New Roman" w:hAnsi="Times New Roman"/>
                <w:sz w:val="16"/>
              </w:rPr>
            </w:pPr>
          </w:p>
        </w:tc>
        <w:tc>
          <w:tcPr>
            <w:tcW w:w="1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8 944,00371</w:t>
            </w:r>
          </w:p>
        </w:tc>
        <w:tc>
          <w:tcPr>
            <w:tcW w:w="1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10 727,61112</w:t>
            </w:r>
          </w:p>
        </w:tc>
        <w:tc>
          <w:tcPr>
            <w:tcW w:w="196" w:type="pct"/>
            <w:gridSpan w:val="3"/>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12 957,1321</w:t>
            </w:r>
          </w:p>
        </w:tc>
        <w:tc>
          <w:tcPr>
            <w:tcW w:w="253" w:type="pct"/>
            <w:gridSpan w:val="2"/>
            <w:tcBorders>
              <w:bottom w:val="single" w:sz="4" w:space="0" w:color="auto"/>
            </w:tcBorders>
            <w:shd w:val="clear" w:color="auto" w:fill="auto"/>
            <w:textDirection w:val="btLr"/>
            <w:vAlign w:val="center"/>
          </w:tcPr>
          <w:p w:rsidR="00820C83" w:rsidRPr="000F1D47" w:rsidRDefault="00820C83" w:rsidP="000F1D47">
            <w:pPr>
              <w:spacing w:after="1" w:line="0" w:lineRule="atLeast"/>
              <w:ind w:left="113" w:right="113"/>
              <w:jc w:val="center"/>
              <w:rPr>
                <w:rFonts w:ascii="Times New Roman" w:hAnsi="Times New Roman"/>
                <w:sz w:val="16"/>
              </w:rPr>
            </w:pPr>
            <w:r w:rsidRPr="000F1D47">
              <w:rPr>
                <w:rFonts w:ascii="Times New Roman" w:hAnsi="Times New Roman"/>
                <w:sz w:val="16"/>
              </w:rPr>
              <w:t>8 944,00371</w:t>
            </w: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331" w:type="pct"/>
            <w:tcBorders>
              <w:lef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Доход получателей гранта в 2023 году, являющихся плательщиками налога на профессиональный доход, - общая сумма доходов, облагаемая налогом на профессиональный доход из расчета на 1 единицу не менее 10 тыс. рублей</w:t>
            </w: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10</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9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val="restart"/>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0" w:type="pct"/>
            <w:gridSpan w:val="2"/>
            <w:vMerge w:val="restart"/>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75" w:type="pct"/>
            <w:gridSpan w:val="3"/>
            <w:vMerge w:val="restart"/>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69" w:type="pct"/>
            <w:gridSpan w:val="2"/>
            <w:vMerge w:val="restart"/>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96" w:type="pct"/>
            <w:gridSpan w:val="3"/>
            <w:tcBorders>
              <w:top w:val="single" w:sz="4" w:space="0" w:color="auto"/>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tcBorders>
              <w:top w:val="single" w:sz="4" w:space="0" w:color="auto"/>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tcBorders>
              <w:top w:val="single" w:sz="4" w:space="0" w:color="auto"/>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tcBorders>
              <w:top w:val="single" w:sz="4" w:space="0" w:color="auto"/>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53" w:type="pct"/>
            <w:gridSpan w:val="2"/>
            <w:tcBorders>
              <w:top w:val="single" w:sz="4" w:space="0" w:color="auto"/>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331" w:type="pct"/>
            <w:tcBorders>
              <w:left w:val="single" w:sz="4" w:space="0" w:color="auto"/>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r w:rsidRPr="000F1D47">
              <w:rPr>
                <w:rFonts w:ascii="Times New Roman" w:hAnsi="Times New Roman"/>
                <w:sz w:val="16"/>
              </w:rPr>
              <w:t>Увеличение штатной численности, указанной в копии действующего штатного расписания заявителя либо ином действующем документе, содержащем информацию о штатной численности, представленных при подаче заявки, из расчета не менее чем на одну единицу, единиц</w:t>
            </w: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shd w:val="clear" w:color="auto" w:fill="auto"/>
          </w:tcPr>
          <w:p w:rsidR="00820C83" w:rsidRPr="000F1D47" w:rsidRDefault="00820C83" w:rsidP="000F1D47">
            <w:pPr>
              <w:spacing w:after="1" w:line="0" w:lineRule="atLeast"/>
              <w:rPr>
                <w:rFonts w:ascii="Times New Roman" w:hAnsi="Times New Roman"/>
                <w:sz w:val="16"/>
              </w:rPr>
            </w:pP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3"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8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20</w:t>
            </w:r>
          </w:p>
        </w:tc>
        <w:tc>
          <w:tcPr>
            <w:tcW w:w="212"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195" w:type="pct"/>
            <w:shd w:val="clear" w:color="auto" w:fill="auto"/>
          </w:tcPr>
          <w:p w:rsidR="00820C83" w:rsidRPr="000F1D47" w:rsidRDefault="00820C83" w:rsidP="000F1D47">
            <w:pPr>
              <w:spacing w:after="1" w:line="0" w:lineRule="atLeast"/>
              <w:jc w:val="center"/>
              <w:rPr>
                <w:rFonts w:ascii="Times New Roman" w:hAnsi="Times New Roman"/>
                <w:sz w:val="16"/>
              </w:rPr>
            </w:pPr>
            <w:r w:rsidRPr="000F1D47">
              <w:rPr>
                <w:rFonts w:ascii="Times New Roman" w:hAnsi="Times New Roman"/>
                <w:sz w:val="16"/>
              </w:rPr>
              <w:t>-</w:t>
            </w: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0" w:type="pct"/>
            <w:gridSpan w:val="2"/>
            <w:vMerge/>
            <w:shd w:val="clear" w:color="auto" w:fill="auto"/>
          </w:tcPr>
          <w:p w:rsidR="00820C83" w:rsidRPr="000F1D47" w:rsidRDefault="00820C83" w:rsidP="000F1D47">
            <w:pPr>
              <w:spacing w:after="1" w:line="0" w:lineRule="atLeast"/>
              <w:rPr>
                <w:rFonts w:ascii="Times New Roman" w:hAnsi="Times New Roman"/>
                <w:sz w:val="16"/>
              </w:rPr>
            </w:pPr>
          </w:p>
        </w:tc>
        <w:tc>
          <w:tcPr>
            <w:tcW w:w="275" w:type="pct"/>
            <w:gridSpan w:val="3"/>
            <w:vMerge/>
            <w:shd w:val="clear" w:color="auto" w:fill="auto"/>
          </w:tcPr>
          <w:p w:rsidR="00820C83" w:rsidRPr="000F1D47" w:rsidRDefault="00820C83" w:rsidP="000F1D47">
            <w:pPr>
              <w:spacing w:after="1" w:line="0" w:lineRule="atLeast"/>
              <w:rPr>
                <w:rFonts w:ascii="Times New Roman" w:hAnsi="Times New Roman"/>
                <w:sz w:val="16"/>
              </w:rPr>
            </w:pPr>
          </w:p>
        </w:tc>
        <w:tc>
          <w:tcPr>
            <w:tcW w:w="169" w:type="pct"/>
            <w:gridSpan w:val="2"/>
            <w:vMerge/>
            <w:shd w:val="clear" w:color="auto" w:fill="auto"/>
          </w:tcPr>
          <w:p w:rsidR="00820C83" w:rsidRPr="000F1D47" w:rsidRDefault="00820C83" w:rsidP="000F1D47">
            <w:pPr>
              <w:spacing w:after="1" w:line="0" w:lineRule="atLeast"/>
              <w:rPr>
                <w:rFonts w:ascii="Times New Roman" w:hAnsi="Times New Roman"/>
                <w:sz w:val="16"/>
              </w:rPr>
            </w:pPr>
          </w:p>
        </w:tc>
        <w:tc>
          <w:tcPr>
            <w:tcW w:w="296" w:type="pct"/>
            <w:gridSpan w:val="3"/>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6" w:type="pct"/>
            <w:gridSpan w:val="3"/>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53" w:type="pct"/>
            <w:gridSpan w:val="2"/>
            <w:tcBorders>
              <w:top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5.5. Реализация регионального проекта </w:t>
            </w:r>
            <w:r w:rsidR="008C2BAB"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Улучшение условий ведения п</w:t>
            </w:r>
            <w:r w:rsidR="008C2BAB" w:rsidRPr="000F1D47">
              <w:rPr>
                <w:rFonts w:ascii="Times New Roman" w:eastAsia="Times New Roman" w:hAnsi="Times New Roman"/>
                <w:sz w:val="16"/>
                <w:szCs w:val="20"/>
                <w:lang w:eastAsia="ru-RU"/>
              </w:rPr>
              <w:t>редпринимательской деятельности»</w:t>
            </w:r>
          </w:p>
        </w:tc>
      </w:tr>
      <w:tr w:rsidR="00FD6A85" w:rsidRPr="000F1D47" w:rsidTr="000C3610">
        <w:trPr>
          <w:trHeight w:val="20"/>
          <w:jc w:val="center"/>
        </w:trPr>
        <w:tc>
          <w:tcPr>
            <w:tcW w:w="329" w:type="pct"/>
            <w:vMerge w:val="restart"/>
            <w:tcBorders>
              <w:top w:val="single" w:sz="4" w:space="0" w:color="auto"/>
              <w:left w:val="single" w:sz="4" w:space="0" w:color="auto"/>
              <w:bottom w:val="single" w:sz="4" w:space="0" w:color="auto"/>
              <w:right w:val="single" w:sz="4" w:space="0" w:color="auto"/>
            </w:tcBorders>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5.5.1. Реализация пилотного проекта по применению специального налогового режима «Налог на профессиональный доход» на территории Республики Татарстан</w:t>
            </w:r>
          </w:p>
        </w:tc>
        <w:tc>
          <w:tcPr>
            <w:tcW w:w="285" w:type="pct"/>
            <w:vMerge w:val="restart"/>
            <w:tcBorders>
              <w:top w:val="single" w:sz="4" w:space="0" w:color="auto"/>
              <w:left w:val="single" w:sz="4" w:space="0" w:color="auto"/>
              <w:bottom w:val="single" w:sz="4" w:space="0" w:color="auto"/>
              <w:right w:val="single" w:sz="4" w:space="0" w:color="auto"/>
            </w:tcBorders>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w:t>
            </w:r>
          </w:p>
        </w:tc>
        <w:tc>
          <w:tcPr>
            <w:tcW w:w="331" w:type="pct"/>
            <w:tcBorders>
              <w:left w:val="single" w:sz="4" w:space="0" w:color="auto"/>
            </w:tcBorders>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проведенных в Республике Татарстан </w:t>
            </w:r>
            <w:proofErr w:type="spellStart"/>
            <w:r w:rsidRPr="000F1D47">
              <w:rPr>
                <w:rFonts w:ascii="Times New Roman" w:eastAsia="Times New Roman" w:hAnsi="Times New Roman"/>
                <w:sz w:val="16"/>
                <w:szCs w:val="20"/>
                <w:lang w:eastAsia="ru-RU"/>
              </w:rPr>
              <w:t>выставочно</w:t>
            </w:r>
            <w:proofErr w:type="spellEnd"/>
            <w:r w:rsidRPr="000F1D47">
              <w:rPr>
                <w:rFonts w:ascii="Times New Roman" w:eastAsia="Times New Roman" w:hAnsi="Times New Roman"/>
                <w:sz w:val="16"/>
                <w:szCs w:val="20"/>
                <w:lang w:eastAsia="ru-RU"/>
              </w:rPr>
              <w:t xml:space="preserve">-ярмарочных мероприятий для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единиц</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5 592,1</w:t>
            </w:r>
          </w:p>
        </w:tc>
        <w:tc>
          <w:tcPr>
            <w:tcW w:w="169" w:type="pct"/>
            <w:gridSpan w:val="2"/>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FD6A85" w:rsidRPr="000F1D47" w:rsidRDefault="00FD6A85" w:rsidP="000F1D47">
            <w:pPr>
              <w:spacing w:after="1" w:line="0" w:lineRule="atLeast"/>
              <w:rPr>
                <w:rFonts w:ascii="Times New Roman" w:hAnsi="Times New Roman"/>
                <w:sz w:val="16"/>
              </w:rPr>
            </w:pPr>
          </w:p>
        </w:tc>
        <w:tc>
          <w:tcPr>
            <w:tcW w:w="331" w:type="pct"/>
            <w:tcBorders>
              <w:left w:val="single" w:sz="4" w:space="0" w:color="auto"/>
            </w:tcBorders>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участников </w:t>
            </w:r>
            <w:proofErr w:type="spellStart"/>
            <w:r w:rsidRPr="000F1D47">
              <w:rPr>
                <w:rFonts w:ascii="Times New Roman" w:eastAsia="Times New Roman" w:hAnsi="Times New Roman"/>
                <w:sz w:val="16"/>
                <w:szCs w:val="20"/>
                <w:lang w:eastAsia="ru-RU"/>
              </w:rPr>
              <w:t>выставочно</w:t>
            </w:r>
            <w:proofErr w:type="spellEnd"/>
            <w:r w:rsidRPr="000F1D47">
              <w:rPr>
                <w:rFonts w:ascii="Times New Roman" w:eastAsia="Times New Roman" w:hAnsi="Times New Roman"/>
                <w:sz w:val="16"/>
                <w:szCs w:val="20"/>
                <w:lang w:eastAsia="ru-RU"/>
              </w:rPr>
              <w:t xml:space="preserve">-ярмарочных </w:t>
            </w:r>
            <w:r w:rsidRPr="000F1D47">
              <w:rPr>
                <w:rFonts w:ascii="Times New Roman" w:eastAsia="Times New Roman" w:hAnsi="Times New Roman"/>
                <w:sz w:val="16"/>
                <w:szCs w:val="20"/>
                <w:lang w:eastAsia="ru-RU"/>
              </w:rPr>
              <w:lastRenderedPageBreak/>
              <w:t xml:space="preserve">мероприятий для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тыс. человек</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0,12</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tcBorders>
              <w:top w:val="single" w:sz="4" w:space="0" w:color="auto"/>
              <w:left w:val="single" w:sz="4" w:space="0" w:color="auto"/>
              <w:bottom w:val="single" w:sz="4" w:space="0" w:color="auto"/>
              <w:right w:val="single" w:sz="4" w:space="0" w:color="auto"/>
            </w:tcBorders>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left w:val="single" w:sz="4" w:space="0" w:color="auto"/>
              <w:bottom w:val="single" w:sz="4" w:space="0" w:color="auto"/>
              <w:right w:val="single" w:sz="4" w:space="0" w:color="auto"/>
            </w:tcBorders>
          </w:tcPr>
          <w:p w:rsidR="00FD6A85" w:rsidRPr="000F1D47" w:rsidRDefault="00FD6A85" w:rsidP="000F1D47">
            <w:pPr>
              <w:spacing w:after="1" w:line="0" w:lineRule="atLeast"/>
              <w:rPr>
                <w:rFonts w:ascii="Times New Roman" w:hAnsi="Times New Roman"/>
                <w:sz w:val="16"/>
              </w:rPr>
            </w:pPr>
          </w:p>
        </w:tc>
        <w:tc>
          <w:tcPr>
            <w:tcW w:w="331" w:type="pct"/>
            <w:tcBorders>
              <w:left w:val="single" w:sz="4" w:space="0" w:color="auto"/>
            </w:tcBorders>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организованных в Республике Татарстан обучающих мероприятий для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единиц</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Borders>
              <w:top w:val="single" w:sz="4" w:space="0" w:color="auto"/>
              <w:bottom w:val="single" w:sz="4" w:space="0" w:color="auto"/>
            </w:tcBorders>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bottom w:val="single" w:sz="4" w:space="0" w:color="auto"/>
            </w:tcBorders>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физических лиц и индивидуальных предпринимателей, прошедших обучение в рамках образовательных мероприятий, тыс. человек</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0,2</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tcBorders>
              <w:top w:val="single" w:sz="4" w:space="0" w:color="auto"/>
              <w:bottom w:val="single" w:sz="4" w:space="0" w:color="auto"/>
            </w:tcBorders>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охваченных пользователей интернет-платформы для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тыс. человек</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tcBorders>
              <w:top w:val="single" w:sz="4" w:space="0" w:color="auto"/>
              <w:bottom w:val="single" w:sz="4" w:space="0" w:color="auto"/>
            </w:tcBorders>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физических лиц и индивидуальных </w:t>
            </w:r>
            <w:r w:rsidRPr="000F1D47">
              <w:rPr>
                <w:rFonts w:ascii="Times New Roman" w:eastAsia="Times New Roman" w:hAnsi="Times New Roman"/>
                <w:sz w:val="16"/>
                <w:szCs w:val="20"/>
                <w:lang w:eastAsia="ru-RU"/>
              </w:rPr>
              <w:lastRenderedPageBreak/>
              <w:t>предпринимателей, получивших консультации по входящим и (или) исходящим обращениям по вопросам, связанным с налоговым режимом «Налог на профессиональный доход» по организованному дополнительному каналу оперативного взаимодействия (</w:t>
            </w:r>
            <w:proofErr w:type="spellStart"/>
            <w:r w:rsidRPr="000F1D47">
              <w:rPr>
                <w:rFonts w:ascii="Times New Roman" w:eastAsia="Times New Roman" w:hAnsi="Times New Roman"/>
                <w:sz w:val="16"/>
                <w:szCs w:val="20"/>
                <w:lang w:eastAsia="ru-RU"/>
              </w:rPr>
              <w:t>колл</w:t>
            </w:r>
            <w:proofErr w:type="spellEnd"/>
            <w:r w:rsidRPr="000F1D47">
              <w:rPr>
                <w:rFonts w:ascii="Times New Roman" w:eastAsia="Times New Roman" w:hAnsi="Times New Roman"/>
                <w:sz w:val="16"/>
                <w:szCs w:val="20"/>
                <w:lang w:eastAsia="ru-RU"/>
              </w:rPr>
              <w:t>-центра) на базе проекта «Проверенный бизнес», тыс. человек</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3,0</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Borders>
              <w:top w:val="single" w:sz="4" w:space="0" w:color="auto"/>
            </w:tcBorders>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285" w:type="pct"/>
            <w:vMerge w:val="restart"/>
            <w:tcBorders>
              <w:top w:val="single" w:sz="4" w:space="0" w:color="auto"/>
            </w:tcBorders>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331" w:type="pct"/>
            <w:tcBorders>
              <w:bottom w:val="single" w:sz="4" w:space="0" w:color="auto"/>
            </w:tcBorders>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обработанных обращений граждан по вопросам, связанным с порядком и условиями применения налогового режима «Налог на профессиональный доход», посту</w:t>
            </w:r>
            <w:r w:rsidRPr="000F1D47">
              <w:rPr>
                <w:rFonts w:ascii="Times New Roman" w:eastAsia="Times New Roman" w:hAnsi="Times New Roman"/>
                <w:sz w:val="16"/>
                <w:szCs w:val="20"/>
                <w:lang w:eastAsia="ru-RU"/>
              </w:rPr>
              <w:lastRenderedPageBreak/>
              <w:t>пивших в социальных сетях, при личном обращении, через формы запросов в приложениях, на сайте, единиц</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920</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tcBorders>
              <w:top w:val="nil"/>
            </w:tcBorders>
          </w:tcPr>
          <w:p w:rsidR="00FD6A85" w:rsidRPr="000F1D47" w:rsidRDefault="00FD6A85" w:rsidP="000F1D47">
            <w:pPr>
              <w:spacing w:after="1" w:line="0" w:lineRule="atLeast"/>
              <w:rPr>
                <w:rFonts w:ascii="Times New Roman" w:hAnsi="Times New Roman"/>
                <w:sz w:val="16"/>
              </w:rPr>
            </w:pPr>
          </w:p>
        </w:tc>
        <w:tc>
          <w:tcPr>
            <w:tcW w:w="285" w:type="pct"/>
            <w:vMerge/>
            <w:tcBorders>
              <w:top w:val="nil"/>
            </w:tcBorders>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мероприятий, направленных на популяризацию специального налогового режима «Налог на профессиональный доход» в Республике Татарстан, в том числе в рамках выездов в муниципальные районы и городские округа Республики Татарстан, единиц</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4"/>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5.6. Реализация регионального проекта</w:t>
            </w:r>
            <w:r w:rsidR="00264687" w:rsidRPr="000F1D47">
              <w:rPr>
                <w:rFonts w:ascii="Times New Roman" w:eastAsia="Times New Roman" w:hAnsi="Times New Roman"/>
                <w:sz w:val="16"/>
                <w:szCs w:val="20"/>
                <w:lang w:eastAsia="ru-RU"/>
              </w:rPr>
              <w:t xml:space="preserve"> «</w:t>
            </w:r>
            <w:r w:rsidRPr="000F1D47">
              <w:rPr>
                <w:rFonts w:ascii="Times New Roman" w:eastAsia="Times New Roman" w:hAnsi="Times New Roman"/>
                <w:sz w:val="16"/>
                <w:szCs w:val="20"/>
                <w:lang w:eastAsia="ru-RU"/>
              </w:rPr>
              <w:t>Создание благоприятных условий для осуществления деяте</w:t>
            </w:r>
            <w:r w:rsidR="00264687" w:rsidRPr="000F1D47">
              <w:rPr>
                <w:rFonts w:ascii="Times New Roman" w:eastAsia="Times New Roman" w:hAnsi="Times New Roman"/>
                <w:sz w:val="16"/>
                <w:szCs w:val="20"/>
                <w:lang w:eastAsia="ru-RU"/>
              </w:rPr>
              <w:t xml:space="preserve">льности </w:t>
            </w:r>
            <w:proofErr w:type="spellStart"/>
            <w:r w:rsidR="00264687" w:rsidRPr="000F1D47">
              <w:rPr>
                <w:rFonts w:ascii="Times New Roman" w:eastAsia="Times New Roman" w:hAnsi="Times New Roman"/>
                <w:sz w:val="16"/>
                <w:szCs w:val="20"/>
                <w:lang w:eastAsia="ru-RU"/>
              </w:rPr>
              <w:t>самозанятыми</w:t>
            </w:r>
            <w:proofErr w:type="spellEnd"/>
            <w:r w:rsidR="00264687" w:rsidRPr="000F1D47">
              <w:rPr>
                <w:rFonts w:ascii="Times New Roman" w:eastAsia="Times New Roman" w:hAnsi="Times New Roman"/>
                <w:sz w:val="16"/>
                <w:szCs w:val="20"/>
                <w:lang w:eastAsia="ru-RU"/>
              </w:rPr>
              <w:t xml:space="preserve"> гражданами»</w:t>
            </w:r>
          </w:p>
        </w:tc>
      </w:tr>
      <w:tr w:rsidR="00FD6A85" w:rsidRPr="000F1D47" w:rsidTr="000C3610">
        <w:trPr>
          <w:cantSplit/>
          <w:trHeight w:val="1134"/>
          <w:jc w:val="center"/>
        </w:trPr>
        <w:tc>
          <w:tcPr>
            <w:tcW w:w="329"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 xml:space="preserve">5.6.1. Предоставление </w:t>
            </w:r>
            <w:proofErr w:type="spellStart"/>
            <w:r w:rsidRPr="000F1D47">
              <w:rPr>
                <w:rFonts w:ascii="Times New Roman" w:eastAsia="Times New Roman" w:hAnsi="Times New Roman"/>
                <w:sz w:val="16"/>
                <w:szCs w:val="20"/>
                <w:lang w:eastAsia="ru-RU"/>
              </w:rPr>
              <w:t>самозанятым</w:t>
            </w:r>
            <w:proofErr w:type="spellEnd"/>
            <w:r w:rsidRPr="000F1D47">
              <w:rPr>
                <w:rFonts w:ascii="Times New Roman" w:eastAsia="Times New Roman" w:hAnsi="Times New Roman"/>
                <w:sz w:val="16"/>
                <w:szCs w:val="20"/>
                <w:lang w:eastAsia="ru-RU"/>
              </w:rPr>
              <w:t xml:space="preserve"> гражданам комплекса информационно-консультационных и образовательных услуг</w:t>
            </w:r>
          </w:p>
        </w:tc>
        <w:tc>
          <w:tcPr>
            <w:tcW w:w="2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получивших услуги, в том числе прошедших программы обучения,</w:t>
            </w:r>
          </w:p>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тыс. человек</w:t>
            </w:r>
          </w:p>
        </w:tc>
        <w:tc>
          <w:tcPr>
            <w:tcW w:w="228"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2,178</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2,068</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3,314</w:t>
            </w:r>
          </w:p>
        </w:tc>
        <w:tc>
          <w:tcPr>
            <w:tcW w:w="212"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4,31</w:t>
            </w:r>
          </w:p>
        </w:tc>
        <w:tc>
          <w:tcPr>
            <w:tcW w:w="195" w:type="pct"/>
            <w:vMerge w:val="restar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2,068</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27 761,6</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27 356,4</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34 443,7</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38 542,2</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&lt;*&gt;</w:t>
            </w:r>
          </w:p>
        </w:tc>
      </w:tr>
      <w:tr w:rsidR="00FD6A85" w:rsidRPr="000F1D47" w:rsidTr="000C3610">
        <w:trPr>
          <w:cantSplit/>
          <w:trHeight w:val="1134"/>
          <w:jc w:val="center"/>
        </w:trPr>
        <w:tc>
          <w:tcPr>
            <w:tcW w:w="329"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6 511,98025</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6 416,93334</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8 079,38642</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9 040,76297</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6 416,93334</w:t>
            </w:r>
          </w:p>
        </w:tc>
      </w:tr>
      <w:tr w:rsidR="00FD6A85" w:rsidRPr="000F1D47" w:rsidTr="000C3610">
        <w:trPr>
          <w:cantSplit/>
          <w:trHeight w:val="962"/>
          <w:jc w:val="center"/>
        </w:trPr>
        <w:tc>
          <w:tcPr>
            <w:tcW w:w="329"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85"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331"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28"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74"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85"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83"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82"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212" w:type="pct"/>
            <w:vMerge/>
            <w:tcBorders>
              <w:bottom w:val="single" w:sz="4" w:space="0" w:color="auto"/>
            </w:tcBorders>
            <w:shd w:val="clear" w:color="auto" w:fill="auto"/>
          </w:tcPr>
          <w:p w:rsidR="00820C83" w:rsidRPr="000F1D47" w:rsidRDefault="00820C83" w:rsidP="000F1D47">
            <w:pPr>
              <w:spacing w:after="1" w:line="0" w:lineRule="atLeast"/>
              <w:rPr>
                <w:rFonts w:ascii="Times New Roman" w:hAnsi="Times New Roman"/>
                <w:sz w:val="16"/>
              </w:rPr>
            </w:pPr>
          </w:p>
        </w:tc>
        <w:tc>
          <w:tcPr>
            <w:tcW w:w="195" w:type="pct"/>
            <w:vMerge/>
            <w:tcBorders>
              <w:bottom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Borders>
              <w:bottom w:val="single" w:sz="4" w:space="0" w:color="auto"/>
            </w:tcBorders>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3 000,0</w:t>
            </w:r>
          </w:p>
        </w:tc>
        <w:tc>
          <w:tcPr>
            <w:tcW w:w="196" w:type="pct"/>
            <w:gridSpan w:val="3"/>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Borders>
              <w:bottom w:val="single" w:sz="4" w:space="0" w:color="auto"/>
            </w:tcBorders>
            <w:shd w:val="clear" w:color="auto" w:fill="auto"/>
            <w:textDirection w:val="btLr"/>
            <w:vAlign w:val="center"/>
          </w:tcPr>
          <w:p w:rsidR="00820C83" w:rsidRPr="000F1D47" w:rsidRDefault="00820C83" w:rsidP="008B340F">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681"/>
          <w:jc w:val="center"/>
        </w:trPr>
        <w:tc>
          <w:tcPr>
            <w:tcW w:w="329" w:type="pct"/>
            <w:vMerge w:val="restar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5.6.2. Предоставление </w:t>
            </w:r>
            <w:proofErr w:type="spellStart"/>
            <w:r w:rsidRPr="000F1D47">
              <w:rPr>
                <w:rFonts w:ascii="Times New Roman" w:eastAsia="Times New Roman" w:hAnsi="Times New Roman"/>
                <w:sz w:val="16"/>
                <w:szCs w:val="20"/>
                <w:lang w:eastAsia="ru-RU"/>
              </w:rPr>
              <w:t>самозанятым</w:t>
            </w:r>
            <w:proofErr w:type="spellEnd"/>
            <w:r w:rsidRPr="000F1D47">
              <w:rPr>
                <w:rFonts w:ascii="Times New Roman" w:eastAsia="Times New Roman" w:hAnsi="Times New Roman"/>
                <w:sz w:val="16"/>
                <w:szCs w:val="20"/>
                <w:lang w:eastAsia="ru-RU"/>
              </w:rPr>
              <w:t xml:space="preserve"> гражданам </w:t>
            </w:r>
            <w:proofErr w:type="spellStart"/>
            <w:r w:rsidRPr="000F1D47">
              <w:rPr>
                <w:rFonts w:ascii="Times New Roman" w:eastAsia="Times New Roman" w:hAnsi="Times New Roman"/>
                <w:sz w:val="16"/>
                <w:szCs w:val="20"/>
                <w:lang w:eastAsia="ru-RU"/>
              </w:rPr>
              <w:t>микрозаймов</w:t>
            </w:r>
            <w:proofErr w:type="spellEnd"/>
            <w:r w:rsidRPr="000F1D47">
              <w:rPr>
                <w:rFonts w:ascii="Times New Roman" w:eastAsia="Times New Roman" w:hAnsi="Times New Roman"/>
                <w:sz w:val="16"/>
                <w:szCs w:val="20"/>
                <w:lang w:eastAsia="ru-RU"/>
              </w:rPr>
              <w:t xml:space="preserve"> по льготной ставке</w:t>
            </w:r>
          </w:p>
        </w:tc>
        <w:tc>
          <w:tcPr>
            <w:tcW w:w="285" w:type="pct"/>
            <w:vMerge w:val="restar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w:t>
            </w:r>
            <w:proofErr w:type="spellStart"/>
            <w:r w:rsidRPr="000F1D47">
              <w:rPr>
                <w:rFonts w:ascii="Times New Roman" w:eastAsia="Times New Roman" w:hAnsi="Times New Roman"/>
                <w:sz w:val="16"/>
                <w:szCs w:val="20"/>
                <w:lang w:eastAsia="ru-RU"/>
              </w:rPr>
              <w:t>самозанятых</w:t>
            </w:r>
            <w:proofErr w:type="spellEnd"/>
            <w:r w:rsidRPr="000F1D47">
              <w:rPr>
                <w:rFonts w:ascii="Times New Roman" w:eastAsia="Times New Roman" w:hAnsi="Times New Roman"/>
                <w:sz w:val="16"/>
                <w:szCs w:val="20"/>
                <w:lang w:eastAsia="ru-RU"/>
              </w:rPr>
              <w:t xml:space="preserve"> граждан, получивших поддержку, человек</w:t>
            </w:r>
          </w:p>
        </w:tc>
        <w:tc>
          <w:tcPr>
            <w:tcW w:w="228" w:type="pct"/>
            <w:vMerge w:val="restar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25</w:t>
            </w:r>
          </w:p>
        </w:tc>
        <w:tc>
          <w:tcPr>
            <w:tcW w:w="21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Borders>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12 200,0</w:t>
            </w:r>
          </w:p>
        </w:tc>
        <w:tc>
          <w:tcPr>
            <w:tcW w:w="196" w:type="pct"/>
            <w:gridSpan w:val="3"/>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9 000,00</w:t>
            </w:r>
          </w:p>
        </w:tc>
        <w:tc>
          <w:tcPr>
            <w:tcW w:w="196" w:type="pct"/>
            <w:gridSpan w:val="3"/>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13 000,00</w:t>
            </w:r>
          </w:p>
        </w:tc>
        <w:tc>
          <w:tcPr>
            <w:tcW w:w="196" w:type="pct"/>
            <w:gridSpan w:val="3"/>
            <w:vMerge w:val="restart"/>
            <w:tcBorders>
              <w:bottom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13 000,00</w:t>
            </w:r>
          </w:p>
        </w:tc>
        <w:tc>
          <w:tcPr>
            <w:tcW w:w="253" w:type="pct"/>
            <w:gridSpan w:val="2"/>
            <w:vMerge w:val="restart"/>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9 000,00</w:t>
            </w:r>
          </w:p>
        </w:tc>
      </w:tr>
      <w:tr w:rsidR="00FD6A85" w:rsidRPr="000F1D47" w:rsidTr="000C3610">
        <w:tblPrEx>
          <w:tblBorders>
            <w:insideH w:val="nil"/>
          </w:tblBorders>
        </w:tblPrEx>
        <w:trPr>
          <w:trHeight w:val="20"/>
          <w:jc w:val="center"/>
        </w:trPr>
        <w:tc>
          <w:tcPr>
            <w:tcW w:w="329"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5"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331"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Объем выданных </w:t>
            </w:r>
            <w:proofErr w:type="spellStart"/>
            <w:r w:rsidRPr="000F1D47">
              <w:rPr>
                <w:rFonts w:ascii="Times New Roman" w:eastAsia="Times New Roman" w:hAnsi="Times New Roman"/>
                <w:sz w:val="16"/>
                <w:szCs w:val="20"/>
                <w:lang w:eastAsia="ru-RU"/>
              </w:rPr>
              <w:t>самозанятым</w:t>
            </w:r>
            <w:proofErr w:type="spellEnd"/>
            <w:r w:rsidRPr="000F1D47">
              <w:rPr>
                <w:rFonts w:ascii="Times New Roman" w:eastAsia="Times New Roman" w:hAnsi="Times New Roman"/>
                <w:sz w:val="16"/>
                <w:szCs w:val="20"/>
                <w:lang w:eastAsia="ru-RU"/>
              </w:rPr>
              <w:t xml:space="preserve"> </w:t>
            </w:r>
            <w:proofErr w:type="spellStart"/>
            <w:r w:rsidRPr="000F1D47">
              <w:rPr>
                <w:rFonts w:ascii="Times New Roman" w:eastAsia="Times New Roman" w:hAnsi="Times New Roman"/>
                <w:sz w:val="16"/>
                <w:szCs w:val="20"/>
                <w:lang w:eastAsia="ru-RU"/>
              </w:rPr>
              <w:t>микрозаймов</w:t>
            </w:r>
            <w:proofErr w:type="spellEnd"/>
            <w:r w:rsidRPr="000F1D47">
              <w:rPr>
                <w:rFonts w:ascii="Times New Roman" w:eastAsia="Times New Roman" w:hAnsi="Times New Roman"/>
                <w:sz w:val="16"/>
                <w:szCs w:val="20"/>
                <w:lang w:eastAsia="ru-RU"/>
              </w:rPr>
              <w:t>, млн рублей</w:t>
            </w:r>
          </w:p>
        </w:tc>
        <w:tc>
          <w:tcPr>
            <w:tcW w:w="228"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74"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9,00</w:t>
            </w:r>
          </w:p>
        </w:tc>
        <w:tc>
          <w:tcPr>
            <w:tcW w:w="212"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13,00</w:t>
            </w:r>
          </w:p>
        </w:tc>
        <w:tc>
          <w:tcPr>
            <w:tcW w:w="212" w:type="pct"/>
            <w:tcBorders>
              <w:top w:val="single" w:sz="4" w:space="0" w:color="auto"/>
              <w:bottom w:val="single" w:sz="4" w:space="0" w:color="auto"/>
            </w:tcBorders>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13,00</w:t>
            </w:r>
          </w:p>
        </w:tc>
        <w:tc>
          <w:tcPr>
            <w:tcW w:w="195" w:type="pct"/>
            <w:tcBorders>
              <w:top w:val="single" w:sz="4" w:space="0" w:color="auto"/>
              <w:bottom w:val="single" w:sz="4" w:space="0" w:color="auto"/>
            </w:tcBorders>
            <w:shd w:val="clear" w:color="auto" w:fill="auto"/>
          </w:tcPr>
          <w:p w:rsidR="00FD6A85" w:rsidRPr="000F1D47" w:rsidRDefault="00FD6A85" w:rsidP="000F1D47">
            <w:pPr>
              <w:spacing w:after="1" w:line="0" w:lineRule="atLeast"/>
              <w:jc w:val="center"/>
              <w:rPr>
                <w:rFonts w:ascii="Times New Roman" w:hAnsi="Times New Roman"/>
                <w:sz w:val="16"/>
              </w:rPr>
            </w:pPr>
            <w:r w:rsidRPr="000F1D47">
              <w:rPr>
                <w:rFonts w:ascii="Times New Roman" w:hAnsi="Times New Roman"/>
                <w:sz w:val="16"/>
              </w:rPr>
              <w:t>9,00</w:t>
            </w:r>
          </w:p>
        </w:tc>
        <w:tc>
          <w:tcPr>
            <w:tcW w:w="228" w:type="pct"/>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80" w:type="pct"/>
            <w:gridSpan w:val="2"/>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75"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69" w:type="pct"/>
            <w:gridSpan w:val="2"/>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196" w:type="pct"/>
            <w:gridSpan w:val="3"/>
            <w:vMerge/>
            <w:tcBorders>
              <w:top w:val="single" w:sz="4" w:space="0" w:color="auto"/>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c>
          <w:tcPr>
            <w:tcW w:w="253" w:type="pct"/>
            <w:gridSpan w:val="2"/>
            <w:vMerge/>
            <w:tcBorders>
              <w:bottom w:val="single" w:sz="4" w:space="0" w:color="auto"/>
            </w:tcBorders>
            <w:shd w:val="clear" w:color="auto" w:fill="auto"/>
          </w:tcPr>
          <w:p w:rsidR="00FD6A85" w:rsidRPr="000F1D47" w:rsidRDefault="00FD6A85" w:rsidP="000F1D47">
            <w:pPr>
              <w:spacing w:after="1" w:line="0" w:lineRule="atLeast"/>
              <w:rPr>
                <w:rFonts w:ascii="Times New Roman" w:hAnsi="Times New Roman"/>
                <w:sz w:val="16"/>
              </w:rPr>
            </w:pPr>
          </w:p>
        </w:tc>
      </w:tr>
      <w:tr w:rsidR="00820C83" w:rsidRPr="000F1D47" w:rsidTr="00384B57">
        <w:trPr>
          <w:trHeight w:val="20"/>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Задача 6: Поддержка МСП в условиях ухудшения ситуации в связи с распространением новой </w:t>
            </w:r>
            <w:proofErr w:type="spellStart"/>
            <w:r w:rsidRPr="000F1D47">
              <w:rPr>
                <w:rFonts w:ascii="Times New Roman" w:eastAsia="Times New Roman" w:hAnsi="Times New Roman"/>
                <w:sz w:val="16"/>
                <w:szCs w:val="20"/>
                <w:lang w:eastAsia="ru-RU"/>
              </w:rPr>
              <w:t>коронавирусной</w:t>
            </w:r>
            <w:proofErr w:type="spellEnd"/>
            <w:r w:rsidRPr="000F1D47">
              <w:rPr>
                <w:rFonts w:ascii="Times New Roman" w:eastAsia="Times New Roman" w:hAnsi="Times New Roman"/>
                <w:sz w:val="16"/>
                <w:szCs w:val="20"/>
                <w:lang w:eastAsia="ru-RU"/>
              </w:rPr>
              <w:t xml:space="preserve"> инфекции</w:t>
            </w:r>
          </w:p>
        </w:tc>
      </w:tr>
      <w:tr w:rsidR="00FD6A85" w:rsidRPr="000F1D47" w:rsidTr="000C3610">
        <w:trPr>
          <w:cantSplit/>
          <w:trHeight w:val="1134"/>
          <w:jc w:val="center"/>
        </w:trPr>
        <w:tc>
          <w:tcPr>
            <w:tcW w:w="329"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6.1. </w:t>
            </w:r>
            <w:proofErr w:type="spellStart"/>
            <w:r w:rsidRPr="000F1D47">
              <w:rPr>
                <w:rFonts w:ascii="Times New Roman" w:eastAsia="Times New Roman" w:hAnsi="Times New Roman"/>
                <w:sz w:val="16"/>
                <w:szCs w:val="20"/>
                <w:lang w:eastAsia="ru-RU"/>
              </w:rPr>
              <w:t>Докапитализация</w:t>
            </w:r>
            <w:proofErr w:type="spellEnd"/>
            <w:r w:rsidRPr="000F1D47">
              <w:rPr>
                <w:rFonts w:ascii="Times New Roman" w:eastAsia="Times New Roman" w:hAnsi="Times New Roman"/>
                <w:sz w:val="16"/>
                <w:szCs w:val="20"/>
                <w:lang w:eastAsia="ru-RU"/>
              </w:rPr>
              <w:t xml:space="preserve"> региональной гарантийной организации для </w:t>
            </w:r>
            <w:r w:rsidRPr="000F1D47">
              <w:rPr>
                <w:rFonts w:ascii="Times New Roman" w:eastAsia="Times New Roman" w:hAnsi="Times New Roman"/>
                <w:sz w:val="16"/>
                <w:szCs w:val="20"/>
                <w:lang w:eastAsia="ru-RU"/>
              </w:rPr>
              <w:lastRenderedPageBreak/>
              <w:t xml:space="preserve">оказания в 2020 году неотложных мер поддержки субъектов МСП в условиях ухудшения ситуации в связи с распространением новой </w:t>
            </w:r>
            <w:proofErr w:type="spellStart"/>
            <w:r w:rsidRPr="000F1D47">
              <w:rPr>
                <w:rFonts w:ascii="Times New Roman" w:eastAsia="Times New Roman" w:hAnsi="Times New Roman"/>
                <w:sz w:val="16"/>
                <w:szCs w:val="20"/>
                <w:lang w:eastAsia="ru-RU"/>
              </w:rPr>
              <w:t>коронавирусной</w:t>
            </w:r>
            <w:proofErr w:type="spellEnd"/>
            <w:r w:rsidRPr="000F1D47">
              <w:rPr>
                <w:rFonts w:ascii="Times New Roman" w:eastAsia="Times New Roman" w:hAnsi="Times New Roman"/>
                <w:sz w:val="16"/>
                <w:szCs w:val="20"/>
                <w:lang w:eastAsia="ru-RU"/>
              </w:rPr>
              <w:t xml:space="preserve"> инфекции</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ГФ РТ</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Объем финансовой поддержки, оказанной субъектам МСП, при </w:t>
            </w:r>
            <w:r w:rsidRPr="000F1D47">
              <w:rPr>
                <w:rFonts w:ascii="Times New Roman" w:eastAsia="Times New Roman" w:hAnsi="Times New Roman"/>
                <w:sz w:val="16"/>
                <w:szCs w:val="20"/>
                <w:lang w:eastAsia="ru-RU"/>
              </w:rPr>
              <w:lastRenderedPageBreak/>
              <w:t>гарантийной поддержке некоммерческой организации "Гарантийный фонд Республики Татарстан", тыс. рублей</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БРТ, ФБ</w:t>
            </w:r>
          </w:p>
        </w:tc>
        <w:tc>
          <w:tcPr>
            <w:tcW w:w="174"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160735,9</w:t>
            </w:r>
          </w:p>
        </w:tc>
        <w:tc>
          <w:tcPr>
            <w:tcW w:w="182"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46 558,0138</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134"/>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64 294,4</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1134"/>
          <w:jc w:val="center"/>
        </w:trPr>
        <w:tc>
          <w:tcPr>
            <w:tcW w:w="329" w:type="pct"/>
            <w:vMerge w:val="restart"/>
          </w:tcPr>
          <w:p w:rsidR="0094125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6.2. </w:t>
            </w:r>
            <w:proofErr w:type="spellStart"/>
            <w:r w:rsidRPr="000F1D47">
              <w:rPr>
                <w:rFonts w:ascii="Times New Roman" w:eastAsia="Times New Roman" w:hAnsi="Times New Roman"/>
                <w:sz w:val="16"/>
                <w:szCs w:val="20"/>
                <w:lang w:eastAsia="ru-RU"/>
              </w:rPr>
              <w:t>Докапитализация</w:t>
            </w:r>
            <w:proofErr w:type="spellEnd"/>
            <w:r w:rsidRPr="000F1D47">
              <w:rPr>
                <w:rFonts w:ascii="Times New Roman" w:eastAsia="Times New Roman" w:hAnsi="Times New Roman"/>
                <w:sz w:val="16"/>
                <w:szCs w:val="20"/>
                <w:lang w:eastAsia="ru-RU"/>
              </w:rPr>
              <w:t xml:space="preserve"> государственной </w:t>
            </w:r>
          </w:p>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микрофинансовой</w:t>
            </w:r>
            <w:proofErr w:type="spellEnd"/>
            <w:r w:rsidRPr="000F1D47">
              <w:rPr>
                <w:rFonts w:ascii="Times New Roman" w:eastAsia="Times New Roman" w:hAnsi="Times New Roman"/>
                <w:sz w:val="16"/>
                <w:szCs w:val="20"/>
                <w:lang w:eastAsia="ru-RU"/>
              </w:rPr>
              <w:t xml:space="preserve"> организации для оказания в 2020 году неотложных мер поддержки субъектов МСП в условиях ухудшения ситуации в связи с распространением новой </w:t>
            </w:r>
            <w:proofErr w:type="spellStart"/>
            <w:r w:rsidRPr="000F1D47">
              <w:rPr>
                <w:rFonts w:ascii="Times New Roman" w:eastAsia="Times New Roman" w:hAnsi="Times New Roman"/>
                <w:sz w:val="16"/>
                <w:szCs w:val="20"/>
                <w:lang w:eastAsia="ru-RU"/>
              </w:rPr>
              <w:t>коронавирусной</w:t>
            </w:r>
            <w:proofErr w:type="spellEnd"/>
            <w:r w:rsidRPr="000F1D47">
              <w:rPr>
                <w:rFonts w:ascii="Times New Roman" w:eastAsia="Times New Roman" w:hAnsi="Times New Roman"/>
                <w:sz w:val="16"/>
                <w:szCs w:val="20"/>
                <w:lang w:eastAsia="ru-RU"/>
              </w:rPr>
              <w:t xml:space="preserve"> инфекции</w:t>
            </w:r>
          </w:p>
        </w:tc>
        <w:tc>
          <w:tcPr>
            <w:tcW w:w="2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vMerge w:val="restar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Количество субъектов МСП, получивших поддержку при содействии некоммерческой </w:t>
            </w:r>
            <w:proofErr w:type="spellStart"/>
            <w:r w:rsidRPr="000F1D47">
              <w:rPr>
                <w:rFonts w:ascii="Times New Roman" w:eastAsia="Times New Roman" w:hAnsi="Times New Roman"/>
                <w:sz w:val="16"/>
                <w:szCs w:val="20"/>
                <w:lang w:eastAsia="ru-RU"/>
              </w:rPr>
              <w:t>микрокредитной</w:t>
            </w:r>
            <w:proofErr w:type="spellEnd"/>
            <w:r w:rsidRPr="000F1D47">
              <w:rPr>
                <w:rFonts w:ascii="Times New Roman" w:eastAsia="Times New Roman" w:hAnsi="Times New Roman"/>
                <w:sz w:val="16"/>
                <w:szCs w:val="20"/>
                <w:lang w:eastAsia="ru-RU"/>
              </w:rPr>
              <w:t xml:space="preserve"> компании </w:t>
            </w:r>
            <w:r w:rsidR="00264687"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Фонд поддержки предпринимательства Республики Татарстан</w:t>
            </w:r>
            <w:r w:rsidR="00264687"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единиц</w:t>
            </w:r>
          </w:p>
        </w:tc>
        <w:tc>
          <w:tcPr>
            <w:tcW w:w="228"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ФБ</w:t>
            </w:r>
          </w:p>
        </w:tc>
        <w:tc>
          <w:tcPr>
            <w:tcW w:w="174"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vMerge w:val="restar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(С)</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2 421,01035</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2910"/>
          <w:jc w:val="center"/>
        </w:trPr>
        <w:tc>
          <w:tcPr>
            <w:tcW w:w="329" w:type="pct"/>
            <w:vMerge/>
          </w:tcPr>
          <w:p w:rsidR="00820C83" w:rsidRPr="000F1D47" w:rsidRDefault="00820C83" w:rsidP="000F1D47">
            <w:pPr>
              <w:spacing w:after="1" w:line="0" w:lineRule="atLeast"/>
              <w:rPr>
                <w:rFonts w:ascii="Times New Roman" w:hAnsi="Times New Roman"/>
                <w:sz w:val="16"/>
              </w:rPr>
            </w:pPr>
          </w:p>
        </w:tc>
        <w:tc>
          <w:tcPr>
            <w:tcW w:w="285" w:type="pct"/>
            <w:vMerge/>
          </w:tcPr>
          <w:p w:rsidR="00820C83" w:rsidRPr="000F1D47" w:rsidRDefault="00820C83" w:rsidP="000F1D47">
            <w:pPr>
              <w:spacing w:after="1" w:line="0" w:lineRule="atLeast"/>
              <w:rPr>
                <w:rFonts w:ascii="Times New Roman" w:hAnsi="Times New Roman"/>
                <w:sz w:val="16"/>
              </w:rPr>
            </w:pPr>
          </w:p>
        </w:tc>
        <w:tc>
          <w:tcPr>
            <w:tcW w:w="331" w:type="pct"/>
            <w:vMerge/>
          </w:tcPr>
          <w:p w:rsidR="00820C83" w:rsidRPr="000F1D47" w:rsidRDefault="00820C83" w:rsidP="000F1D47">
            <w:pPr>
              <w:spacing w:after="1" w:line="0" w:lineRule="atLeast"/>
              <w:rPr>
                <w:rFonts w:ascii="Times New Roman" w:hAnsi="Times New Roman"/>
                <w:sz w:val="16"/>
              </w:rPr>
            </w:pPr>
          </w:p>
        </w:tc>
        <w:tc>
          <w:tcPr>
            <w:tcW w:w="228" w:type="pct"/>
            <w:vMerge/>
          </w:tcPr>
          <w:p w:rsidR="00820C83" w:rsidRPr="000F1D47" w:rsidRDefault="00820C83" w:rsidP="000F1D47">
            <w:pPr>
              <w:spacing w:after="1" w:line="0" w:lineRule="atLeast"/>
              <w:rPr>
                <w:rFonts w:ascii="Times New Roman" w:hAnsi="Times New Roman"/>
                <w:sz w:val="16"/>
              </w:rPr>
            </w:pPr>
          </w:p>
        </w:tc>
        <w:tc>
          <w:tcPr>
            <w:tcW w:w="174"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5" w:type="pct"/>
            <w:vMerge/>
          </w:tcPr>
          <w:p w:rsidR="00820C83" w:rsidRPr="000F1D47" w:rsidRDefault="00820C83" w:rsidP="000F1D47">
            <w:pPr>
              <w:spacing w:after="1" w:line="0" w:lineRule="atLeast"/>
              <w:rPr>
                <w:rFonts w:ascii="Times New Roman" w:hAnsi="Times New Roman"/>
                <w:sz w:val="16"/>
              </w:rPr>
            </w:pPr>
          </w:p>
        </w:tc>
        <w:tc>
          <w:tcPr>
            <w:tcW w:w="183" w:type="pct"/>
            <w:vMerge/>
          </w:tcPr>
          <w:p w:rsidR="00820C83" w:rsidRPr="000F1D47" w:rsidRDefault="00820C83" w:rsidP="000F1D47">
            <w:pPr>
              <w:spacing w:after="1" w:line="0" w:lineRule="atLeast"/>
              <w:rPr>
                <w:rFonts w:ascii="Times New Roman" w:hAnsi="Times New Roman"/>
                <w:sz w:val="16"/>
              </w:rPr>
            </w:pPr>
          </w:p>
        </w:tc>
        <w:tc>
          <w:tcPr>
            <w:tcW w:w="18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212" w:type="pct"/>
            <w:vMerge/>
          </w:tcPr>
          <w:p w:rsidR="00820C83" w:rsidRPr="000F1D47" w:rsidRDefault="00820C83" w:rsidP="000F1D47">
            <w:pPr>
              <w:spacing w:after="1" w:line="0" w:lineRule="atLeast"/>
              <w:rPr>
                <w:rFonts w:ascii="Times New Roman" w:hAnsi="Times New Roman"/>
                <w:sz w:val="16"/>
              </w:rPr>
            </w:pPr>
          </w:p>
        </w:tc>
        <w:tc>
          <w:tcPr>
            <w:tcW w:w="195" w:type="pct"/>
            <w:vMerge/>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3 343,3</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4935"/>
          <w:jc w:val="center"/>
        </w:trPr>
        <w:tc>
          <w:tcPr>
            <w:tcW w:w="329" w:type="pct"/>
            <w:vMerge w:val="restar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6.3.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апреле 2020 года</w:t>
            </w:r>
          </w:p>
        </w:tc>
        <w:tc>
          <w:tcPr>
            <w:tcW w:w="285"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выданных займов управляющим компаниям</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13 281,37022</w:t>
            </w:r>
          </w:p>
        </w:tc>
        <w:tc>
          <w:tcPr>
            <w:tcW w:w="2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Pr>
          <w:p w:rsidR="00FD6A85" w:rsidRPr="000F1D47" w:rsidRDefault="00FD6A85" w:rsidP="000F1D47">
            <w:pPr>
              <w:spacing w:after="1" w:line="0" w:lineRule="atLeast"/>
              <w:rPr>
                <w:rFonts w:ascii="Times New Roman" w:hAnsi="Times New Roman"/>
                <w:sz w:val="16"/>
              </w:rPr>
            </w:pPr>
          </w:p>
        </w:tc>
        <w:tc>
          <w:tcPr>
            <w:tcW w:w="285" w:type="pct"/>
            <w:vMerge/>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управляющих компаний, которым предоставлены займы</w:t>
            </w:r>
          </w:p>
        </w:tc>
        <w:tc>
          <w:tcPr>
            <w:tcW w:w="228" w:type="pct"/>
            <w:vMerge/>
          </w:tcPr>
          <w:p w:rsidR="00FD6A85" w:rsidRPr="000F1D47" w:rsidRDefault="00FD6A85" w:rsidP="000F1D47">
            <w:pPr>
              <w:spacing w:after="1" w:line="0" w:lineRule="atLeast"/>
              <w:rPr>
                <w:rFonts w:ascii="Times New Roman" w:hAnsi="Times New Roman"/>
                <w:sz w:val="16"/>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FD6A85" w:rsidRPr="000F1D47" w:rsidRDefault="00FD6A85" w:rsidP="000F1D47">
            <w:pPr>
              <w:spacing w:after="1" w:line="0" w:lineRule="atLeast"/>
              <w:rPr>
                <w:rFonts w:ascii="Times New Roman" w:hAnsi="Times New Roman"/>
                <w:sz w:val="16"/>
              </w:rPr>
            </w:pP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6.4. Государственная поддержка СМСП, включая крестьянские (фермерские) хозяйства, в </w:t>
            </w:r>
            <w:r w:rsidRPr="000F1D47">
              <w:rPr>
                <w:rFonts w:ascii="Times New Roman" w:eastAsia="Times New Roman" w:hAnsi="Times New Roman"/>
                <w:sz w:val="16"/>
                <w:szCs w:val="20"/>
                <w:lang w:eastAsia="ru-RU"/>
              </w:rPr>
              <w:lastRenderedPageBreak/>
              <w:t>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мае 2020 года</w:t>
            </w:r>
          </w:p>
        </w:tc>
        <w:tc>
          <w:tcPr>
            <w:tcW w:w="285"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 ФПП РТ (по согласованию)</w:t>
            </w: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выданных займов управляющим компаниям</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12 537,26331</w:t>
            </w:r>
          </w:p>
        </w:tc>
        <w:tc>
          <w:tcPr>
            <w:tcW w:w="2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Pr>
          <w:p w:rsidR="00FD6A85" w:rsidRPr="000F1D47" w:rsidRDefault="00FD6A85" w:rsidP="000F1D47">
            <w:pPr>
              <w:spacing w:after="1" w:line="0" w:lineRule="atLeast"/>
              <w:rPr>
                <w:rFonts w:ascii="Times New Roman" w:hAnsi="Times New Roman"/>
                <w:sz w:val="16"/>
              </w:rPr>
            </w:pPr>
          </w:p>
        </w:tc>
        <w:tc>
          <w:tcPr>
            <w:tcW w:w="285" w:type="pct"/>
            <w:vMerge/>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управляю</w:t>
            </w:r>
            <w:r w:rsidRPr="000F1D47">
              <w:rPr>
                <w:rFonts w:ascii="Times New Roman" w:eastAsia="Times New Roman" w:hAnsi="Times New Roman"/>
                <w:sz w:val="16"/>
                <w:szCs w:val="20"/>
                <w:lang w:eastAsia="ru-RU"/>
              </w:rPr>
              <w:lastRenderedPageBreak/>
              <w:t>щих компаний, которым предоставлены займы</w:t>
            </w:r>
          </w:p>
        </w:tc>
        <w:tc>
          <w:tcPr>
            <w:tcW w:w="228" w:type="pct"/>
            <w:vMerge/>
          </w:tcPr>
          <w:p w:rsidR="00FD6A85" w:rsidRPr="000F1D47" w:rsidRDefault="00FD6A85" w:rsidP="000F1D47">
            <w:pPr>
              <w:spacing w:after="1" w:line="0" w:lineRule="atLeast"/>
              <w:rPr>
                <w:rFonts w:ascii="Times New Roman" w:hAnsi="Times New Roman"/>
                <w:sz w:val="16"/>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FD6A85" w:rsidRPr="000F1D47" w:rsidRDefault="00FD6A85" w:rsidP="000F1D47">
            <w:pPr>
              <w:spacing w:after="1" w:line="0" w:lineRule="atLeast"/>
              <w:rPr>
                <w:rFonts w:ascii="Times New Roman" w:hAnsi="Times New Roman"/>
                <w:sz w:val="16"/>
              </w:rPr>
            </w:pP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1232"/>
          <w:jc w:val="center"/>
        </w:trPr>
        <w:tc>
          <w:tcPr>
            <w:tcW w:w="329" w:type="pct"/>
            <w:vMerge w:val="restar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6.5.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w:t>
            </w:r>
            <w:r w:rsidRPr="000F1D47">
              <w:rPr>
                <w:rFonts w:ascii="Times New Roman" w:eastAsia="Times New Roman" w:hAnsi="Times New Roman"/>
                <w:sz w:val="16"/>
                <w:szCs w:val="20"/>
                <w:lang w:eastAsia="ru-RU"/>
              </w:rPr>
              <w:lastRenderedPageBreak/>
              <w:t>туры в размере недополученных доходов от аренды имущества в июне 2020 года</w:t>
            </w:r>
          </w:p>
        </w:tc>
        <w:tc>
          <w:tcPr>
            <w:tcW w:w="285"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 ФПП РТ (по согласованию)</w:t>
            </w: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выданных займов управляющим компаниям</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12 695,15529</w:t>
            </w:r>
          </w:p>
        </w:tc>
        <w:tc>
          <w:tcPr>
            <w:tcW w:w="2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Pr>
          <w:p w:rsidR="00FD6A85" w:rsidRPr="000F1D47" w:rsidRDefault="00FD6A85" w:rsidP="000F1D47">
            <w:pPr>
              <w:spacing w:after="1" w:line="0" w:lineRule="atLeast"/>
              <w:rPr>
                <w:rFonts w:ascii="Times New Roman" w:hAnsi="Times New Roman"/>
                <w:sz w:val="16"/>
              </w:rPr>
            </w:pPr>
          </w:p>
        </w:tc>
        <w:tc>
          <w:tcPr>
            <w:tcW w:w="285" w:type="pct"/>
            <w:vMerge/>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управляющих компаний, которым предоставлены займы</w:t>
            </w:r>
          </w:p>
        </w:tc>
        <w:tc>
          <w:tcPr>
            <w:tcW w:w="228" w:type="pct"/>
            <w:vMerge/>
          </w:tcPr>
          <w:p w:rsidR="00FD6A85" w:rsidRPr="000F1D47" w:rsidRDefault="00FD6A85" w:rsidP="000F1D47">
            <w:pPr>
              <w:spacing w:after="1" w:line="0" w:lineRule="atLeast"/>
              <w:rPr>
                <w:rFonts w:ascii="Times New Roman" w:hAnsi="Times New Roman"/>
                <w:sz w:val="16"/>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FD6A85" w:rsidRPr="000F1D47" w:rsidRDefault="00FD6A85" w:rsidP="000F1D47">
            <w:pPr>
              <w:spacing w:after="1" w:line="0" w:lineRule="atLeast"/>
              <w:rPr>
                <w:rFonts w:ascii="Times New Roman" w:hAnsi="Times New Roman"/>
                <w:sz w:val="16"/>
              </w:rPr>
            </w:pP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20"/>
          <w:jc w:val="center"/>
        </w:trPr>
        <w:tc>
          <w:tcPr>
            <w:tcW w:w="329" w:type="pct"/>
            <w:vMerge w:val="restar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6.6.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июле 2020 года</w:t>
            </w:r>
          </w:p>
        </w:tc>
        <w:tc>
          <w:tcPr>
            <w:tcW w:w="285"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выданных займов управляющим компаниям</w:t>
            </w:r>
          </w:p>
        </w:tc>
        <w:tc>
          <w:tcPr>
            <w:tcW w:w="228" w:type="pct"/>
            <w:vMerge w:val="restart"/>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12 723,88935</w:t>
            </w:r>
          </w:p>
        </w:tc>
        <w:tc>
          <w:tcPr>
            <w:tcW w:w="2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Pr>
          <w:p w:rsidR="00FD6A85" w:rsidRPr="000F1D47" w:rsidRDefault="00FD6A85" w:rsidP="000F1D47">
            <w:pPr>
              <w:spacing w:after="1" w:line="0" w:lineRule="atLeast"/>
              <w:rPr>
                <w:rFonts w:ascii="Times New Roman" w:hAnsi="Times New Roman"/>
                <w:sz w:val="16"/>
              </w:rPr>
            </w:pPr>
          </w:p>
        </w:tc>
        <w:tc>
          <w:tcPr>
            <w:tcW w:w="285" w:type="pct"/>
            <w:vMerge/>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управляющих компаний, которым предоставлены займы</w:t>
            </w:r>
          </w:p>
        </w:tc>
        <w:tc>
          <w:tcPr>
            <w:tcW w:w="228" w:type="pct"/>
            <w:vMerge/>
          </w:tcPr>
          <w:p w:rsidR="00FD6A85" w:rsidRPr="000F1D47" w:rsidRDefault="00FD6A85" w:rsidP="000F1D47">
            <w:pPr>
              <w:spacing w:after="1" w:line="0" w:lineRule="atLeast"/>
              <w:rPr>
                <w:rFonts w:ascii="Times New Roman" w:hAnsi="Times New Roman"/>
                <w:sz w:val="16"/>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FD6A85" w:rsidRPr="000F1D47" w:rsidRDefault="00FD6A85" w:rsidP="000F1D47">
            <w:pPr>
              <w:spacing w:after="1" w:line="0" w:lineRule="atLeast"/>
              <w:rPr>
                <w:rFonts w:ascii="Times New Roman" w:hAnsi="Times New Roman"/>
                <w:sz w:val="16"/>
              </w:rPr>
            </w:pP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1108"/>
          <w:jc w:val="center"/>
        </w:trPr>
        <w:tc>
          <w:tcPr>
            <w:tcW w:w="329" w:type="pct"/>
            <w:vMerge w:val="restar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6.7.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августе 2020 года</w:t>
            </w:r>
          </w:p>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5"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выданных займов управляющим компаниям</w:t>
            </w:r>
          </w:p>
        </w:tc>
        <w:tc>
          <w:tcPr>
            <w:tcW w:w="228" w:type="pct"/>
            <w:vMerge w:val="restart"/>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12 726,81139</w:t>
            </w:r>
          </w:p>
        </w:tc>
        <w:tc>
          <w:tcPr>
            <w:tcW w:w="2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vMerge/>
          </w:tcPr>
          <w:p w:rsidR="00FD6A85" w:rsidRPr="000F1D47" w:rsidRDefault="00FD6A85" w:rsidP="000F1D47">
            <w:pPr>
              <w:spacing w:after="1" w:line="0" w:lineRule="atLeast"/>
              <w:rPr>
                <w:rFonts w:ascii="Times New Roman" w:hAnsi="Times New Roman"/>
                <w:sz w:val="16"/>
              </w:rPr>
            </w:pPr>
          </w:p>
        </w:tc>
        <w:tc>
          <w:tcPr>
            <w:tcW w:w="285" w:type="pct"/>
            <w:vMerge/>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управляющих компаний, которым предоставлены займы</w:t>
            </w:r>
          </w:p>
        </w:tc>
        <w:tc>
          <w:tcPr>
            <w:tcW w:w="228" w:type="pct"/>
            <w:vMerge/>
          </w:tcPr>
          <w:p w:rsidR="00FD6A85" w:rsidRPr="000F1D47" w:rsidRDefault="00FD6A85" w:rsidP="000F1D47">
            <w:pPr>
              <w:spacing w:after="1" w:line="0" w:lineRule="atLeast"/>
              <w:rPr>
                <w:rFonts w:ascii="Times New Roman" w:hAnsi="Times New Roman"/>
                <w:sz w:val="16"/>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FD6A85" w:rsidRPr="000F1D47" w:rsidRDefault="00FD6A85" w:rsidP="000F1D47">
            <w:pPr>
              <w:spacing w:after="1" w:line="0" w:lineRule="atLeast"/>
              <w:rPr>
                <w:rFonts w:ascii="Times New Roman" w:hAnsi="Times New Roman"/>
                <w:sz w:val="16"/>
              </w:rPr>
            </w:pP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FD6A85" w:rsidRPr="000F1D47" w:rsidTr="000C3610">
        <w:trPr>
          <w:trHeight w:val="3092"/>
          <w:jc w:val="center"/>
        </w:trPr>
        <w:tc>
          <w:tcPr>
            <w:tcW w:w="329" w:type="pct"/>
            <w:vMerge w:val="restar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6.8. Государственная поддержка СМСП, включая крестьянские (фермерские) хозяйства, в целях предоставления управляющим компаниям промышленных (индустриальных) парков, промышленных площадок займов на развитие их инфраструктуры в размере недополученных доходов от аренды имущества в сентябре 2020 года</w:t>
            </w:r>
          </w:p>
        </w:tc>
        <w:tc>
          <w:tcPr>
            <w:tcW w:w="285"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выданных займов управляющим компаниям</w:t>
            </w:r>
          </w:p>
        </w:tc>
        <w:tc>
          <w:tcPr>
            <w:tcW w:w="228" w:type="pct"/>
            <w:vMerge w:val="restart"/>
          </w:tcPr>
          <w:p w:rsidR="00FD6A85" w:rsidRPr="000F1D47" w:rsidRDefault="00FD6A85" w:rsidP="000F1D47">
            <w:pPr>
              <w:widowControl w:val="0"/>
              <w:autoSpaceDE w:val="0"/>
              <w:autoSpaceDN w:val="0"/>
              <w:spacing w:after="0" w:line="240" w:lineRule="auto"/>
              <w:rPr>
                <w:rFonts w:ascii="Times New Roman" w:eastAsia="Times New Roman" w:hAnsi="Times New Roman"/>
                <w:sz w:val="16"/>
                <w:szCs w:val="20"/>
                <w:lang w:eastAsia="ru-RU"/>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val="restar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12 720,96731</w:t>
            </w:r>
          </w:p>
        </w:tc>
        <w:tc>
          <w:tcPr>
            <w:tcW w:w="2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vMerge w:val="restart"/>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5111"/>
          <w:jc w:val="center"/>
        </w:trPr>
        <w:tc>
          <w:tcPr>
            <w:tcW w:w="329" w:type="pct"/>
            <w:vMerge/>
          </w:tcPr>
          <w:p w:rsidR="00FD6A85" w:rsidRPr="000F1D47" w:rsidRDefault="00FD6A85" w:rsidP="000F1D47">
            <w:pPr>
              <w:spacing w:after="1" w:line="0" w:lineRule="atLeast"/>
              <w:rPr>
                <w:rFonts w:ascii="Times New Roman" w:hAnsi="Times New Roman"/>
                <w:sz w:val="16"/>
              </w:rPr>
            </w:pPr>
          </w:p>
        </w:tc>
        <w:tc>
          <w:tcPr>
            <w:tcW w:w="285" w:type="pct"/>
            <w:vMerge/>
          </w:tcPr>
          <w:p w:rsidR="00FD6A85" w:rsidRPr="000F1D47" w:rsidRDefault="00FD6A85" w:rsidP="000F1D47">
            <w:pPr>
              <w:spacing w:after="1" w:line="0" w:lineRule="atLeast"/>
              <w:rPr>
                <w:rFonts w:ascii="Times New Roman" w:hAnsi="Times New Roman"/>
                <w:sz w:val="16"/>
              </w:rPr>
            </w:pPr>
          </w:p>
        </w:tc>
        <w:tc>
          <w:tcPr>
            <w:tcW w:w="331" w:type="pct"/>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управляющих компаний, которым предоставлены займы</w:t>
            </w:r>
          </w:p>
        </w:tc>
        <w:tc>
          <w:tcPr>
            <w:tcW w:w="228" w:type="pct"/>
            <w:vMerge/>
          </w:tcPr>
          <w:p w:rsidR="00FD6A85" w:rsidRPr="000F1D47" w:rsidRDefault="00FD6A85" w:rsidP="000F1D47">
            <w:pPr>
              <w:spacing w:after="1" w:line="0" w:lineRule="atLeast"/>
              <w:rPr>
                <w:rFonts w:ascii="Times New Roman" w:hAnsi="Times New Roman"/>
                <w:sz w:val="16"/>
              </w:rPr>
            </w:pPr>
          </w:p>
        </w:tc>
        <w:tc>
          <w:tcPr>
            <w:tcW w:w="174"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w:t>
            </w:r>
          </w:p>
        </w:tc>
        <w:tc>
          <w:tcPr>
            <w:tcW w:w="18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FD6A85" w:rsidRPr="000F1D47" w:rsidRDefault="00FD6A85" w:rsidP="000F1D47">
            <w:pPr>
              <w:spacing w:after="1" w:line="0" w:lineRule="atLeast"/>
              <w:rPr>
                <w:rFonts w:ascii="Times New Roman" w:hAnsi="Times New Roman"/>
                <w:sz w:val="16"/>
              </w:rPr>
            </w:pPr>
            <w:r w:rsidRPr="000F1D47">
              <w:rPr>
                <w:rFonts w:ascii="Times New Roman" w:hAnsi="Times New Roman"/>
                <w:sz w:val="16"/>
              </w:rPr>
              <w:t>-</w:t>
            </w:r>
          </w:p>
        </w:tc>
        <w:tc>
          <w:tcPr>
            <w:tcW w:w="228" w:type="pct"/>
            <w:vMerge/>
          </w:tcPr>
          <w:p w:rsidR="00FD6A85" w:rsidRPr="000F1D47" w:rsidRDefault="00FD6A85" w:rsidP="000F1D47">
            <w:pPr>
              <w:spacing w:after="1" w:line="0" w:lineRule="atLeast"/>
              <w:rPr>
                <w:rFonts w:ascii="Times New Roman" w:hAnsi="Times New Roman"/>
                <w:sz w:val="16"/>
              </w:rPr>
            </w:pPr>
          </w:p>
        </w:tc>
        <w:tc>
          <w:tcPr>
            <w:tcW w:w="280" w:type="pct"/>
            <w:gridSpan w:val="2"/>
            <w:vMerge/>
          </w:tcPr>
          <w:p w:rsidR="00FD6A85" w:rsidRPr="000F1D47" w:rsidRDefault="00FD6A85" w:rsidP="000F1D47">
            <w:pPr>
              <w:spacing w:after="1" w:line="0" w:lineRule="atLeast"/>
              <w:rPr>
                <w:rFonts w:ascii="Times New Roman" w:hAnsi="Times New Roman"/>
                <w:sz w:val="16"/>
              </w:rPr>
            </w:pPr>
          </w:p>
        </w:tc>
        <w:tc>
          <w:tcPr>
            <w:tcW w:w="275" w:type="pct"/>
            <w:gridSpan w:val="3"/>
            <w:vMerge/>
          </w:tcPr>
          <w:p w:rsidR="00FD6A85" w:rsidRPr="000F1D47" w:rsidRDefault="00FD6A85" w:rsidP="000F1D47">
            <w:pPr>
              <w:spacing w:after="1" w:line="0" w:lineRule="atLeast"/>
              <w:rPr>
                <w:rFonts w:ascii="Times New Roman" w:hAnsi="Times New Roman"/>
                <w:sz w:val="16"/>
              </w:rPr>
            </w:pPr>
          </w:p>
        </w:tc>
        <w:tc>
          <w:tcPr>
            <w:tcW w:w="169" w:type="pct"/>
            <w:gridSpan w:val="2"/>
            <w:vMerge/>
          </w:tcPr>
          <w:p w:rsidR="00FD6A85" w:rsidRPr="000F1D47" w:rsidRDefault="00FD6A85" w:rsidP="000F1D47">
            <w:pPr>
              <w:spacing w:after="1" w:line="0" w:lineRule="atLeast"/>
              <w:rPr>
                <w:rFonts w:ascii="Times New Roman" w:hAnsi="Times New Roman"/>
                <w:sz w:val="16"/>
              </w:rPr>
            </w:pPr>
          </w:p>
        </w:tc>
        <w:tc>
          <w:tcPr>
            <w:tcW w:w="2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196" w:type="pct"/>
            <w:gridSpan w:val="3"/>
            <w:vMerge/>
          </w:tcPr>
          <w:p w:rsidR="00FD6A85" w:rsidRPr="000F1D47" w:rsidRDefault="00FD6A85" w:rsidP="000F1D47">
            <w:pPr>
              <w:spacing w:after="1" w:line="0" w:lineRule="atLeast"/>
              <w:rPr>
                <w:rFonts w:ascii="Times New Roman" w:hAnsi="Times New Roman"/>
                <w:sz w:val="16"/>
              </w:rPr>
            </w:pPr>
          </w:p>
        </w:tc>
        <w:tc>
          <w:tcPr>
            <w:tcW w:w="253" w:type="pct"/>
            <w:gridSpan w:val="2"/>
            <w:vMerge/>
          </w:tcPr>
          <w:p w:rsidR="00FD6A85" w:rsidRPr="000F1D47" w:rsidRDefault="00FD6A85" w:rsidP="000F1D47">
            <w:pPr>
              <w:spacing w:after="1" w:line="0" w:lineRule="atLeast"/>
              <w:rPr>
                <w:rFonts w:ascii="Times New Roman" w:hAnsi="Times New Roman"/>
                <w:sz w:val="16"/>
              </w:rPr>
            </w:pPr>
          </w:p>
        </w:tc>
      </w:tr>
      <w:tr w:rsidR="00820C83" w:rsidRPr="000F1D47" w:rsidTr="00C9215A">
        <w:trPr>
          <w:trHeight w:val="541"/>
          <w:jc w:val="center"/>
        </w:trPr>
        <w:tc>
          <w:tcPr>
            <w:tcW w:w="5000" w:type="pct"/>
            <w:gridSpan w:val="35"/>
          </w:tcPr>
          <w:p w:rsidR="00820C83" w:rsidRPr="000F1D47" w:rsidRDefault="00820C83" w:rsidP="000F1D47">
            <w:pPr>
              <w:widowControl w:val="0"/>
              <w:autoSpaceDE w:val="0"/>
              <w:autoSpaceDN w:val="0"/>
              <w:spacing w:after="0" w:line="240" w:lineRule="auto"/>
              <w:jc w:val="center"/>
              <w:outlineLvl w:val="3"/>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7. Прочие мероприятия</w:t>
            </w:r>
          </w:p>
        </w:tc>
      </w:tr>
      <w:tr w:rsidR="00FD6A85" w:rsidRPr="000F1D47" w:rsidTr="000C3610">
        <w:trPr>
          <w:trHeight w:val="20"/>
          <w:jc w:val="center"/>
        </w:trPr>
        <w:tc>
          <w:tcPr>
            <w:tcW w:w="329" w:type="pct"/>
            <w:vMerge w:val="restart"/>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7.1. Организация кампании по информационной поддержке субъектов МСП и популяризация создания собственного бизнеса</w:t>
            </w:r>
          </w:p>
        </w:tc>
        <w:tc>
          <w:tcPr>
            <w:tcW w:w="285" w:type="pct"/>
            <w:vMerge w:val="restart"/>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субъектов МСП, получивших государственную поддержку, единиц</w:t>
            </w:r>
          </w:p>
        </w:tc>
        <w:tc>
          <w:tcPr>
            <w:tcW w:w="228" w:type="pct"/>
            <w:vMerge w:val="restart"/>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100</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28" w:type="pct"/>
            <w:vMerge w:val="restart"/>
            <w:tcBorders>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43 507,54044</w:t>
            </w:r>
          </w:p>
        </w:tc>
        <w:tc>
          <w:tcPr>
            <w:tcW w:w="275"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15 428,0272</w:t>
            </w:r>
          </w:p>
        </w:tc>
        <w:tc>
          <w:tcPr>
            <w:tcW w:w="169"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12 440,0</w:t>
            </w:r>
          </w:p>
        </w:tc>
        <w:tc>
          <w:tcPr>
            <w:tcW w:w="2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8 371,94197</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12 000,0</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12 000,0</w:t>
            </w:r>
          </w:p>
        </w:tc>
        <w:tc>
          <w:tcPr>
            <w:tcW w:w="196"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12 000,0</w:t>
            </w:r>
          </w:p>
        </w:tc>
        <w:tc>
          <w:tcPr>
            <w:tcW w:w="253" w:type="pct"/>
            <w:gridSpan w:val="2"/>
            <w:vMerge w:val="restart"/>
            <w:tcBorders>
              <w:top w:val="single" w:sz="4" w:space="0" w:color="auto"/>
              <w:left w:val="single" w:sz="4" w:space="0" w:color="auto"/>
              <w:right w:val="single" w:sz="4" w:space="0" w:color="auto"/>
            </w:tcBorders>
            <w:shd w:val="clear" w:color="auto" w:fill="auto"/>
            <w:textDirection w:val="btLr"/>
            <w:vAlign w:val="center"/>
          </w:tcPr>
          <w:p w:rsidR="00FD6A85" w:rsidRPr="000F1D47" w:rsidRDefault="00FD6A85"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12 000,0</w:t>
            </w:r>
          </w:p>
        </w:tc>
      </w:tr>
      <w:tr w:rsidR="00FD6A85" w:rsidRPr="000F1D47" w:rsidTr="000C3610">
        <w:trPr>
          <w:trHeight w:val="1328"/>
          <w:jc w:val="center"/>
        </w:trPr>
        <w:tc>
          <w:tcPr>
            <w:tcW w:w="329" w:type="pct"/>
            <w:vMerge/>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5" w:type="pct"/>
            <w:vMerge/>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331" w:type="pct"/>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лиц, вовлеченных в реализацию мероприятий, человек</w:t>
            </w:r>
          </w:p>
        </w:tc>
        <w:tc>
          <w:tcPr>
            <w:tcW w:w="228" w:type="pct"/>
            <w:vMerge/>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74"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8B340F" w:rsidRDefault="00FD6A85"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8B340F">
              <w:rPr>
                <w:rFonts w:ascii="Times New Roman" w:eastAsia="Times New Roman" w:hAnsi="Times New Roman"/>
                <w:sz w:val="14"/>
                <w:szCs w:val="14"/>
                <w:lang w:eastAsia="ru-RU"/>
              </w:rPr>
              <w:t>15 000</w:t>
            </w:r>
          </w:p>
        </w:tc>
        <w:tc>
          <w:tcPr>
            <w:tcW w:w="18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1 683</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4 066</w:t>
            </w:r>
          </w:p>
        </w:tc>
        <w:tc>
          <w:tcPr>
            <w:tcW w:w="18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1 340</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19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w:t>
            </w:r>
          </w:p>
        </w:tc>
        <w:tc>
          <w:tcPr>
            <w:tcW w:w="228" w:type="pct"/>
            <w:vMerge/>
            <w:tcBorders>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0"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75"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69"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53" w:type="pct"/>
            <w:gridSpan w:val="2"/>
            <w:vMerge/>
            <w:tcBorders>
              <w:left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r>
      <w:tr w:rsidR="00FD6A85" w:rsidRPr="000F1D47" w:rsidTr="000C3610">
        <w:trPr>
          <w:trHeight w:val="20"/>
          <w:jc w:val="center"/>
        </w:trPr>
        <w:tc>
          <w:tcPr>
            <w:tcW w:w="329" w:type="pct"/>
            <w:vMerge/>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5" w:type="pct"/>
            <w:vMerge/>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331" w:type="pct"/>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выходов/публикаций в онлайн- и офлайн-СМИ, единиц</w:t>
            </w:r>
          </w:p>
        </w:tc>
        <w:tc>
          <w:tcPr>
            <w:tcW w:w="228" w:type="pct"/>
            <w:vMerge/>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74"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104</w:t>
            </w:r>
          </w:p>
        </w:tc>
        <w:tc>
          <w:tcPr>
            <w:tcW w:w="183"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700</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shd w:val="clear" w:color="auto" w:fill="auto"/>
          </w:tcPr>
          <w:p w:rsidR="00FD6A85" w:rsidRPr="000F1D47" w:rsidRDefault="00FD6A85"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vMerge/>
            <w:tcBorders>
              <w:top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0"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75"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69" w:type="pct"/>
            <w:gridSpan w:val="2"/>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vMerge/>
            <w:tcBorders>
              <w:top w:val="single" w:sz="4" w:space="0" w:color="auto"/>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53" w:type="pct"/>
            <w:gridSpan w:val="2"/>
            <w:vMerge/>
            <w:tcBorders>
              <w:left w:val="single" w:sz="4" w:space="0" w:color="auto"/>
              <w:bottom w:val="single" w:sz="4" w:space="0" w:color="auto"/>
              <w:right w:val="single" w:sz="4" w:space="0" w:color="auto"/>
            </w:tcBorders>
            <w:shd w:val="clear" w:color="auto" w:fill="auto"/>
          </w:tcPr>
          <w:p w:rsidR="00FD6A85" w:rsidRPr="000F1D47" w:rsidRDefault="00FD6A85" w:rsidP="000F1D47">
            <w:pPr>
              <w:widowControl w:val="0"/>
              <w:autoSpaceDE w:val="0"/>
              <w:autoSpaceDN w:val="0"/>
              <w:spacing w:after="0" w:line="240" w:lineRule="auto"/>
              <w:jc w:val="both"/>
              <w:rPr>
                <w:rFonts w:ascii="Times New Roman" w:eastAsia="Times New Roman" w:hAnsi="Times New Roman"/>
                <w:sz w:val="16"/>
                <w:szCs w:val="20"/>
                <w:lang w:eastAsia="ru-RU"/>
              </w:rPr>
            </w:pPr>
          </w:p>
        </w:tc>
      </w:tr>
      <w:tr w:rsidR="00FD6A85" w:rsidRPr="000F1D47" w:rsidTr="000C3610">
        <w:trPr>
          <w:trHeight w:val="20"/>
          <w:jc w:val="center"/>
        </w:trPr>
        <w:tc>
          <w:tcPr>
            <w:tcW w:w="329" w:type="pct"/>
            <w:vMerge/>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5" w:type="pct"/>
            <w:vMerge/>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331"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выходов/публикаций в онлайн- и офлайн-средствах массовой информации, социальных медиа, единиц.</w:t>
            </w:r>
          </w:p>
        </w:tc>
        <w:tc>
          <w:tcPr>
            <w:tcW w:w="228" w:type="pct"/>
            <w:vMerge/>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1 518</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1 518</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1 518</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1 518</w:t>
            </w:r>
          </w:p>
        </w:tc>
        <w:tc>
          <w:tcPr>
            <w:tcW w:w="228" w:type="pct"/>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80" w:type="pct"/>
            <w:gridSpan w:val="2"/>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75" w:type="pct"/>
            <w:gridSpan w:val="3"/>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69" w:type="pct"/>
            <w:gridSpan w:val="2"/>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96" w:type="pct"/>
            <w:gridSpan w:val="3"/>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196" w:type="pct"/>
            <w:gridSpan w:val="3"/>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c>
          <w:tcPr>
            <w:tcW w:w="253" w:type="pct"/>
            <w:gridSpan w:val="2"/>
            <w:tcBorders>
              <w:top w:val="single" w:sz="4" w:space="0" w:color="auto"/>
            </w:tcBorders>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p>
        </w:tc>
      </w:tr>
      <w:tr w:rsidR="00FD6A85" w:rsidRPr="000F1D47" w:rsidTr="000C3610">
        <w:trPr>
          <w:cantSplit/>
          <w:trHeight w:val="1134"/>
          <w:jc w:val="center"/>
        </w:trPr>
        <w:tc>
          <w:tcPr>
            <w:tcW w:w="329"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7.2. Организация системы взаимодействия власти и бизнеса в Республике Татарстан</w:t>
            </w:r>
          </w:p>
        </w:tc>
        <w:tc>
          <w:tcPr>
            <w:tcW w:w="285"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ГФ РТ (по согласованию)</w:t>
            </w:r>
          </w:p>
        </w:tc>
        <w:tc>
          <w:tcPr>
            <w:tcW w:w="331"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мероприятий, единиц</w:t>
            </w:r>
          </w:p>
        </w:tc>
        <w:tc>
          <w:tcPr>
            <w:tcW w:w="228"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12</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w:t>
            </w:r>
          </w:p>
        </w:tc>
        <w:tc>
          <w:tcPr>
            <w:tcW w:w="228"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7 200,0</w:t>
            </w:r>
          </w:p>
        </w:tc>
      </w:tr>
      <w:tr w:rsidR="00FD6A85" w:rsidRPr="000F1D47" w:rsidTr="000C3610">
        <w:trPr>
          <w:cantSplit/>
          <w:trHeight w:val="1134"/>
          <w:jc w:val="center"/>
        </w:trPr>
        <w:tc>
          <w:tcPr>
            <w:tcW w:w="329"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7.3</w:t>
            </w:r>
            <w:r w:rsidR="00264687" w:rsidRPr="000F1D47">
              <w:rPr>
                <w:rFonts w:ascii="Times New Roman" w:eastAsia="Times New Roman" w:hAnsi="Times New Roman"/>
                <w:sz w:val="16"/>
                <w:szCs w:val="20"/>
                <w:lang w:eastAsia="ru-RU"/>
              </w:rPr>
              <w:t>. Обеспечение деятельности ГКУ «</w:t>
            </w:r>
            <w:r w:rsidRPr="000F1D47">
              <w:rPr>
                <w:rFonts w:ascii="Times New Roman" w:eastAsia="Times New Roman" w:hAnsi="Times New Roman"/>
                <w:sz w:val="16"/>
                <w:szCs w:val="20"/>
                <w:lang w:eastAsia="ru-RU"/>
              </w:rPr>
              <w:t>Центр реализации программ поддержки и развития малого и среднего предпринимательства Республики Татарстан</w:t>
            </w:r>
            <w:r w:rsidR="00264687" w:rsidRPr="000F1D47">
              <w:rPr>
                <w:rFonts w:ascii="Times New Roman" w:eastAsia="Times New Roman" w:hAnsi="Times New Roman"/>
                <w:sz w:val="16"/>
                <w:szCs w:val="20"/>
                <w:lang w:eastAsia="ru-RU"/>
              </w:rPr>
              <w:t>»</w:t>
            </w:r>
          </w:p>
        </w:tc>
        <w:tc>
          <w:tcPr>
            <w:tcW w:w="285"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ЦРПП МСП РТ (по согласованию)</w:t>
            </w:r>
          </w:p>
        </w:tc>
        <w:tc>
          <w:tcPr>
            <w:tcW w:w="331"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проведенных мероприятий, единиц</w:t>
            </w:r>
          </w:p>
        </w:tc>
        <w:tc>
          <w:tcPr>
            <w:tcW w:w="228"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228"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14 074,96</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14 000,0</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16 397,622</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19 155,698</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19 155,7</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19 155,7</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19 155,7</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19 155,7</w:t>
            </w:r>
          </w:p>
        </w:tc>
      </w:tr>
      <w:tr w:rsidR="00FD6A85" w:rsidRPr="000F1D47" w:rsidTr="000C3610">
        <w:trPr>
          <w:trHeight w:val="20"/>
          <w:jc w:val="center"/>
        </w:trPr>
        <w:tc>
          <w:tcPr>
            <w:tcW w:w="329"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7.4. Строительный надзор для целевого расходования средств по строительству первой очереди промышленного парка </w:t>
            </w:r>
            <w:r w:rsidR="00515D91" w:rsidRPr="000F1D47">
              <w:rPr>
                <w:rFonts w:ascii="Times New Roman" w:eastAsia="Times New Roman" w:hAnsi="Times New Roman"/>
                <w:sz w:val="16"/>
                <w:szCs w:val="20"/>
                <w:lang w:eastAsia="ru-RU"/>
              </w:rPr>
              <w:t>«Тюлячи»</w:t>
            </w:r>
            <w:r w:rsidRPr="000F1D47">
              <w:rPr>
                <w:rFonts w:ascii="Times New Roman" w:eastAsia="Times New Roman" w:hAnsi="Times New Roman"/>
                <w:sz w:val="16"/>
                <w:szCs w:val="20"/>
                <w:lang w:eastAsia="ru-RU"/>
              </w:rPr>
              <w:t xml:space="preserve"> (2-й этап) и созданию индустриального п</w:t>
            </w:r>
            <w:r w:rsidR="00264687" w:rsidRPr="000F1D47">
              <w:rPr>
                <w:rFonts w:ascii="Times New Roman" w:eastAsia="Times New Roman" w:hAnsi="Times New Roman"/>
                <w:sz w:val="16"/>
                <w:szCs w:val="20"/>
                <w:lang w:eastAsia="ru-RU"/>
              </w:rPr>
              <w:t xml:space="preserve">арка на территории </w:t>
            </w:r>
            <w:proofErr w:type="spellStart"/>
            <w:r w:rsidR="00264687" w:rsidRPr="000F1D47">
              <w:rPr>
                <w:rFonts w:ascii="Times New Roman" w:eastAsia="Times New Roman" w:hAnsi="Times New Roman"/>
                <w:sz w:val="16"/>
                <w:szCs w:val="20"/>
                <w:lang w:eastAsia="ru-RU"/>
              </w:rPr>
              <w:t>Технополиса</w:t>
            </w:r>
            <w:proofErr w:type="spellEnd"/>
            <w:r w:rsidR="00264687" w:rsidRPr="000F1D47">
              <w:rPr>
                <w:rFonts w:ascii="Times New Roman" w:eastAsia="Times New Roman" w:hAnsi="Times New Roman"/>
                <w:sz w:val="16"/>
                <w:szCs w:val="20"/>
                <w:lang w:eastAsia="ru-RU"/>
              </w:rPr>
              <w:t xml:space="preserve"> «</w:t>
            </w:r>
            <w:proofErr w:type="spellStart"/>
            <w:r w:rsidRPr="000F1D47">
              <w:rPr>
                <w:rFonts w:ascii="Times New Roman" w:eastAsia="Times New Roman" w:hAnsi="Times New Roman"/>
                <w:sz w:val="16"/>
                <w:szCs w:val="20"/>
                <w:lang w:eastAsia="ru-RU"/>
              </w:rPr>
              <w:t>Химград</w:t>
            </w:r>
            <w:proofErr w:type="spellEnd"/>
            <w:r w:rsidR="00264687" w:rsidRPr="000F1D47">
              <w:rPr>
                <w:rFonts w:ascii="Times New Roman" w:eastAsia="Times New Roman" w:hAnsi="Times New Roman"/>
                <w:sz w:val="16"/>
                <w:szCs w:val="20"/>
                <w:lang w:eastAsia="ru-RU"/>
              </w:rPr>
              <w:t xml:space="preserve">» (ООО </w:t>
            </w:r>
            <w:r w:rsidR="00264687" w:rsidRPr="000F1D47">
              <w:rPr>
                <w:rFonts w:ascii="Times New Roman" w:eastAsia="Times New Roman" w:hAnsi="Times New Roman"/>
                <w:sz w:val="16"/>
                <w:szCs w:val="20"/>
                <w:lang w:eastAsia="ru-RU"/>
              </w:rPr>
              <w:lastRenderedPageBreak/>
              <w:t>«</w:t>
            </w:r>
            <w:proofErr w:type="spellStart"/>
            <w:r w:rsidR="00264687" w:rsidRPr="000F1D47">
              <w:rPr>
                <w:rFonts w:ascii="Times New Roman" w:eastAsia="Times New Roman" w:hAnsi="Times New Roman"/>
                <w:sz w:val="16"/>
                <w:szCs w:val="20"/>
                <w:lang w:eastAsia="ru-RU"/>
              </w:rPr>
              <w:t>Т</w:t>
            </w:r>
            <w:r w:rsidRPr="000F1D47">
              <w:rPr>
                <w:rFonts w:ascii="Times New Roman" w:eastAsia="Times New Roman" w:hAnsi="Times New Roman"/>
                <w:sz w:val="16"/>
                <w:szCs w:val="20"/>
                <w:lang w:eastAsia="ru-RU"/>
              </w:rPr>
              <w:t>асма</w:t>
            </w:r>
            <w:proofErr w:type="spellEnd"/>
            <w:r w:rsidRPr="000F1D47">
              <w:rPr>
                <w:rFonts w:ascii="Times New Roman" w:eastAsia="Times New Roman" w:hAnsi="Times New Roman"/>
                <w:sz w:val="16"/>
                <w:szCs w:val="20"/>
                <w:lang w:eastAsia="ru-RU"/>
              </w:rPr>
              <w:t>-Инвест-Торг</w:t>
            </w:r>
            <w:r w:rsidR="00264687"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3-й этап</w:t>
            </w:r>
          </w:p>
        </w:tc>
        <w:tc>
          <w:tcPr>
            <w:tcW w:w="2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МЭ РТ</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осуществленных выездных проверок,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16</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245,0</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20"/>
          <w:jc w:val="center"/>
        </w:trPr>
        <w:tc>
          <w:tcPr>
            <w:tcW w:w="329"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7.5. Строительный надзор для целевого расходования средств по созданию индустриального п</w:t>
            </w:r>
            <w:r w:rsidR="00264687" w:rsidRPr="000F1D47">
              <w:rPr>
                <w:rFonts w:ascii="Times New Roman" w:eastAsia="Times New Roman" w:hAnsi="Times New Roman"/>
                <w:sz w:val="16"/>
                <w:szCs w:val="20"/>
                <w:lang w:eastAsia="ru-RU"/>
              </w:rPr>
              <w:t xml:space="preserve">арка на территории </w:t>
            </w:r>
            <w:proofErr w:type="spellStart"/>
            <w:r w:rsidR="00264687" w:rsidRPr="000F1D47">
              <w:rPr>
                <w:rFonts w:ascii="Times New Roman" w:eastAsia="Times New Roman" w:hAnsi="Times New Roman"/>
                <w:sz w:val="16"/>
                <w:szCs w:val="20"/>
                <w:lang w:eastAsia="ru-RU"/>
              </w:rPr>
              <w:t>Технополиса</w:t>
            </w:r>
            <w:proofErr w:type="spellEnd"/>
            <w:r w:rsidR="00264687" w:rsidRPr="000F1D47">
              <w:rPr>
                <w:rFonts w:ascii="Times New Roman" w:eastAsia="Times New Roman" w:hAnsi="Times New Roman"/>
                <w:sz w:val="16"/>
                <w:szCs w:val="20"/>
                <w:lang w:eastAsia="ru-RU"/>
              </w:rPr>
              <w:t xml:space="preserve"> «</w:t>
            </w:r>
            <w:proofErr w:type="spellStart"/>
            <w:r w:rsidR="00264687" w:rsidRPr="000F1D47">
              <w:rPr>
                <w:rFonts w:ascii="Times New Roman" w:eastAsia="Times New Roman" w:hAnsi="Times New Roman"/>
                <w:sz w:val="16"/>
                <w:szCs w:val="20"/>
                <w:lang w:eastAsia="ru-RU"/>
              </w:rPr>
              <w:t>Химград</w:t>
            </w:r>
            <w:proofErr w:type="spellEnd"/>
            <w:r w:rsidR="00264687" w:rsidRPr="000F1D47">
              <w:rPr>
                <w:rFonts w:ascii="Times New Roman" w:eastAsia="Times New Roman" w:hAnsi="Times New Roman"/>
                <w:sz w:val="16"/>
                <w:szCs w:val="20"/>
                <w:lang w:eastAsia="ru-RU"/>
              </w:rPr>
              <w:t>» (ООО «</w:t>
            </w:r>
            <w:proofErr w:type="spellStart"/>
            <w:r w:rsidRPr="000F1D47">
              <w:rPr>
                <w:rFonts w:ascii="Times New Roman" w:eastAsia="Times New Roman" w:hAnsi="Times New Roman"/>
                <w:sz w:val="16"/>
                <w:szCs w:val="20"/>
                <w:lang w:eastAsia="ru-RU"/>
              </w:rPr>
              <w:t>Тасма</w:t>
            </w:r>
            <w:proofErr w:type="spellEnd"/>
            <w:r w:rsidRPr="000F1D47">
              <w:rPr>
                <w:rFonts w:ascii="Times New Roman" w:eastAsia="Times New Roman" w:hAnsi="Times New Roman"/>
                <w:sz w:val="16"/>
                <w:szCs w:val="20"/>
                <w:lang w:eastAsia="ru-RU"/>
              </w:rPr>
              <w:t>-Инвест-Торг</w:t>
            </w:r>
            <w:r w:rsidR="00264687" w:rsidRPr="000F1D47">
              <w:rPr>
                <w:rFonts w:ascii="Times New Roman" w:eastAsia="Times New Roman" w:hAnsi="Times New Roman"/>
                <w:sz w:val="16"/>
                <w:szCs w:val="20"/>
                <w:lang w:eastAsia="ru-RU"/>
              </w:rPr>
              <w:t>»</w:t>
            </w:r>
            <w:r w:rsidRPr="000F1D47">
              <w:rPr>
                <w:rFonts w:ascii="Times New Roman" w:eastAsia="Times New Roman" w:hAnsi="Times New Roman"/>
                <w:sz w:val="16"/>
                <w:szCs w:val="20"/>
                <w:lang w:eastAsia="ru-RU"/>
              </w:rPr>
              <w:t>), 3-й этап</w:t>
            </w:r>
          </w:p>
        </w:tc>
        <w:tc>
          <w:tcPr>
            <w:tcW w:w="2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Количество осуществленных выездных проверок,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24</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270,0</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trHeight w:val="1659"/>
          <w:jc w:val="center"/>
        </w:trPr>
        <w:tc>
          <w:tcPr>
            <w:tcW w:w="329"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7.6. Оказание информационных услуг по подготовке и передаче статистической информации</w:t>
            </w:r>
          </w:p>
        </w:tc>
        <w:tc>
          <w:tcPr>
            <w:tcW w:w="2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proofErr w:type="spellStart"/>
            <w:r w:rsidRPr="000F1D47">
              <w:rPr>
                <w:rFonts w:ascii="Times New Roman" w:eastAsia="Times New Roman" w:hAnsi="Times New Roman"/>
                <w:sz w:val="16"/>
                <w:szCs w:val="20"/>
                <w:lang w:eastAsia="ru-RU"/>
              </w:rPr>
              <w:t>Татарстанстат</w:t>
            </w:r>
            <w:proofErr w:type="spellEnd"/>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Предоставление сведений/ отчетных форм о развитии МСП, единиц</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не менее 3</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224,672</w:t>
            </w:r>
          </w:p>
        </w:tc>
        <w:tc>
          <w:tcPr>
            <w:tcW w:w="169"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1134"/>
          <w:jc w:val="center"/>
        </w:trPr>
        <w:tc>
          <w:tcPr>
            <w:tcW w:w="329" w:type="pct"/>
            <w:shd w:val="clear" w:color="auto" w:fill="auto"/>
          </w:tcPr>
          <w:p w:rsidR="00820C83" w:rsidRPr="0019465B" w:rsidRDefault="00820C83" w:rsidP="000F1D47">
            <w:pPr>
              <w:widowControl w:val="0"/>
              <w:autoSpaceDE w:val="0"/>
              <w:autoSpaceDN w:val="0"/>
              <w:spacing w:after="0" w:line="240" w:lineRule="auto"/>
              <w:jc w:val="both"/>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lastRenderedPageBreak/>
              <w:t>7.7. Мониторинг конкурентной среды</w:t>
            </w:r>
          </w:p>
        </w:tc>
        <w:tc>
          <w:tcPr>
            <w:tcW w:w="285"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МЭ РТ</w:t>
            </w:r>
          </w:p>
        </w:tc>
        <w:tc>
          <w:tcPr>
            <w:tcW w:w="331" w:type="pct"/>
            <w:shd w:val="clear" w:color="auto" w:fill="auto"/>
          </w:tcPr>
          <w:p w:rsidR="00820C83" w:rsidRPr="0019465B" w:rsidRDefault="00820C83" w:rsidP="000F1D47">
            <w:pPr>
              <w:widowControl w:val="0"/>
              <w:autoSpaceDE w:val="0"/>
              <w:autoSpaceDN w:val="0"/>
              <w:spacing w:after="0" w:line="240" w:lineRule="auto"/>
              <w:jc w:val="both"/>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Количество рынков товаров и услуг Республики Татарстан, исследуемых на наличие (отсутствие) административных барьеров и оценки состояния конкуренции субъектами предпринимательской деятельности, единиц</w:t>
            </w:r>
          </w:p>
        </w:tc>
        <w:tc>
          <w:tcPr>
            <w:tcW w:w="228" w:type="pct"/>
            <w:shd w:val="clear" w:color="auto" w:fill="auto"/>
          </w:tcPr>
          <w:p w:rsidR="00820C83" w:rsidRPr="0019465B" w:rsidRDefault="00820C83" w:rsidP="000F1D47">
            <w:pPr>
              <w:widowControl w:val="0"/>
              <w:autoSpaceDE w:val="0"/>
              <w:autoSpaceDN w:val="0"/>
              <w:spacing w:after="0" w:line="240" w:lineRule="auto"/>
              <w:rPr>
                <w:rFonts w:ascii="Times New Roman" w:eastAsia="Times New Roman" w:hAnsi="Times New Roman"/>
                <w:sz w:val="14"/>
                <w:szCs w:val="14"/>
                <w:lang w:eastAsia="ru-RU"/>
              </w:rPr>
            </w:pPr>
          </w:p>
        </w:tc>
        <w:tc>
          <w:tcPr>
            <w:tcW w:w="174"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w:t>
            </w:r>
          </w:p>
        </w:tc>
        <w:tc>
          <w:tcPr>
            <w:tcW w:w="183"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w:t>
            </w:r>
          </w:p>
        </w:tc>
        <w:tc>
          <w:tcPr>
            <w:tcW w:w="185"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w:t>
            </w:r>
          </w:p>
        </w:tc>
        <w:tc>
          <w:tcPr>
            <w:tcW w:w="183"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41</w:t>
            </w:r>
          </w:p>
        </w:tc>
        <w:tc>
          <w:tcPr>
            <w:tcW w:w="182"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44</w:t>
            </w:r>
          </w:p>
        </w:tc>
        <w:tc>
          <w:tcPr>
            <w:tcW w:w="212"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44</w:t>
            </w:r>
          </w:p>
        </w:tc>
        <w:tc>
          <w:tcPr>
            <w:tcW w:w="212"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44</w:t>
            </w:r>
          </w:p>
        </w:tc>
        <w:tc>
          <w:tcPr>
            <w:tcW w:w="212"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44</w:t>
            </w:r>
          </w:p>
        </w:tc>
        <w:tc>
          <w:tcPr>
            <w:tcW w:w="195"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44</w:t>
            </w:r>
          </w:p>
        </w:tc>
        <w:tc>
          <w:tcPr>
            <w:tcW w:w="228" w:type="pct"/>
            <w:shd w:val="clear" w:color="auto" w:fill="auto"/>
          </w:tcPr>
          <w:p w:rsidR="00820C83" w:rsidRPr="0019465B" w:rsidRDefault="00820C83" w:rsidP="000F1D47">
            <w:pPr>
              <w:widowControl w:val="0"/>
              <w:autoSpaceDE w:val="0"/>
              <w:autoSpaceDN w:val="0"/>
              <w:spacing w:after="0" w:line="240" w:lineRule="auto"/>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БРТ</w:t>
            </w:r>
          </w:p>
        </w:tc>
        <w:tc>
          <w:tcPr>
            <w:tcW w:w="280" w:type="pct"/>
            <w:gridSpan w:val="2"/>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w:t>
            </w:r>
          </w:p>
        </w:tc>
        <w:tc>
          <w:tcPr>
            <w:tcW w:w="275" w:type="pct"/>
            <w:gridSpan w:val="3"/>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w:t>
            </w:r>
          </w:p>
        </w:tc>
        <w:tc>
          <w:tcPr>
            <w:tcW w:w="169" w:type="pct"/>
            <w:gridSpan w:val="2"/>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1 000,0</w:t>
            </w:r>
          </w:p>
        </w:tc>
        <w:tc>
          <w:tcPr>
            <w:tcW w:w="296" w:type="pct"/>
            <w:gridSpan w:val="3"/>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1 000,0</w:t>
            </w:r>
          </w:p>
        </w:tc>
        <w:tc>
          <w:tcPr>
            <w:tcW w:w="196" w:type="pct"/>
            <w:gridSpan w:val="3"/>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1 000,0</w:t>
            </w:r>
          </w:p>
        </w:tc>
        <w:tc>
          <w:tcPr>
            <w:tcW w:w="196" w:type="pct"/>
            <w:gridSpan w:val="3"/>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1 000,0</w:t>
            </w:r>
          </w:p>
        </w:tc>
        <w:tc>
          <w:tcPr>
            <w:tcW w:w="196" w:type="pct"/>
            <w:gridSpan w:val="3"/>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1 000,0</w:t>
            </w:r>
          </w:p>
        </w:tc>
        <w:tc>
          <w:tcPr>
            <w:tcW w:w="253" w:type="pct"/>
            <w:gridSpan w:val="2"/>
            <w:shd w:val="clear" w:color="auto" w:fill="auto"/>
            <w:textDirection w:val="btLr"/>
            <w:vAlign w:val="center"/>
          </w:tcPr>
          <w:p w:rsidR="00820C83" w:rsidRPr="0019465B" w:rsidRDefault="00820C83" w:rsidP="000F1D47">
            <w:pPr>
              <w:widowControl w:val="0"/>
              <w:autoSpaceDE w:val="0"/>
              <w:autoSpaceDN w:val="0"/>
              <w:spacing w:after="0" w:line="240" w:lineRule="auto"/>
              <w:ind w:left="113" w:right="113"/>
              <w:jc w:val="center"/>
              <w:rPr>
                <w:rFonts w:ascii="Times New Roman" w:eastAsia="Times New Roman" w:hAnsi="Times New Roman"/>
                <w:sz w:val="14"/>
                <w:szCs w:val="14"/>
                <w:lang w:eastAsia="ru-RU"/>
              </w:rPr>
            </w:pPr>
            <w:r w:rsidRPr="0019465B">
              <w:rPr>
                <w:rFonts w:ascii="Times New Roman" w:eastAsia="Times New Roman" w:hAnsi="Times New Roman"/>
                <w:sz w:val="14"/>
                <w:szCs w:val="14"/>
                <w:lang w:eastAsia="ru-RU"/>
              </w:rPr>
              <w:t>1 000,0</w:t>
            </w:r>
          </w:p>
        </w:tc>
      </w:tr>
      <w:tr w:rsidR="00FD6A85" w:rsidRPr="000F1D47" w:rsidTr="000C3610">
        <w:trPr>
          <w:cantSplit/>
          <w:trHeight w:val="1134"/>
          <w:jc w:val="center"/>
        </w:trPr>
        <w:tc>
          <w:tcPr>
            <w:tcW w:w="329"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7.8. Оказание поддержки в форме займов управляющим компаниям и резидентам промышленных (индустриальных) парков, промышленных площадок на развитие их инфраструктуры</w:t>
            </w:r>
          </w:p>
        </w:tc>
        <w:tc>
          <w:tcPr>
            <w:tcW w:w="2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Объем выданных займов управляющим компаниям и (или) резидентам на создание, модернизацию и (или) реконструкцию объектов коммунальной и дорожной инфраструктуры, зданий, строений, сооружений промышленных (индустриальных) парков, промышленных площадок, млн рублей</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200,0</w:t>
            </w:r>
          </w:p>
        </w:tc>
        <w:tc>
          <w:tcPr>
            <w:tcW w:w="18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200 000,0</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1134"/>
          <w:jc w:val="center"/>
        </w:trPr>
        <w:tc>
          <w:tcPr>
            <w:tcW w:w="329"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7.9. Оказание поддержки в форме займов управляющим компаниям и резидентам промышленных (индустриальных) парков на развитие их инфраструктуры</w:t>
            </w:r>
          </w:p>
        </w:tc>
        <w:tc>
          <w:tcPr>
            <w:tcW w:w="285"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ФПП РТ (по согласованию)</w:t>
            </w:r>
          </w:p>
        </w:tc>
        <w:tc>
          <w:tcPr>
            <w:tcW w:w="331" w:type="pct"/>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Объем выданных займов управляющим компаниям и (или) резидентам на создание, модернизацию и (или) реконструкцию объектов коммунальной и дорожной инфраструктуры, зданий, строений, сооружений промышленных (индустриальных) парков, млн рублей</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152 215,8349</w:t>
            </w:r>
          </w:p>
        </w:tc>
        <w:tc>
          <w:tcPr>
            <w:tcW w:w="21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12"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5" w:type="pct"/>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28" w:type="pct"/>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152 215,8349</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53" w:type="pct"/>
            <w:gridSpan w:val="2"/>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FD6A85" w:rsidRPr="000F1D47" w:rsidTr="000C3610">
        <w:trPr>
          <w:cantSplit/>
          <w:trHeight w:val="1134"/>
          <w:jc w:val="center"/>
        </w:trPr>
        <w:tc>
          <w:tcPr>
            <w:tcW w:w="329" w:type="pct"/>
            <w:shd w:val="clear" w:color="auto" w:fill="auto"/>
          </w:tcPr>
          <w:p w:rsidR="00EF460F"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7.10. Субсидирование части затрат по оплате расходов за потребленную электроэнергию резидентам и управляющим компаниям индустриальных (промышленных) парков, являющихся субъектами МСП</w:t>
            </w:r>
          </w:p>
        </w:tc>
        <w:tc>
          <w:tcPr>
            <w:tcW w:w="2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МЭ РТ, ЦРПП МСП РТ (по согласованию)</w:t>
            </w:r>
          </w:p>
        </w:tc>
        <w:tc>
          <w:tcPr>
            <w:tcW w:w="331" w:type="pct"/>
            <w:shd w:val="clear" w:color="auto" w:fill="auto"/>
          </w:tcPr>
          <w:p w:rsidR="00820C83" w:rsidRPr="000F1D47" w:rsidRDefault="00820C83" w:rsidP="000F1D47">
            <w:pPr>
              <w:widowControl w:val="0"/>
              <w:autoSpaceDE w:val="0"/>
              <w:autoSpaceDN w:val="0"/>
              <w:spacing w:after="0" w:line="240" w:lineRule="auto"/>
              <w:jc w:val="both"/>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Увеличение штатной численности, человек</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174"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3"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8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212"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195"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5</w:t>
            </w:r>
          </w:p>
        </w:tc>
        <w:tc>
          <w:tcPr>
            <w:tcW w:w="228" w:type="pct"/>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w:t>
            </w:r>
          </w:p>
        </w:tc>
        <w:tc>
          <w:tcPr>
            <w:tcW w:w="280"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69"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3 000,0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15 000,00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15 000,00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15 000,00</w:t>
            </w:r>
          </w:p>
        </w:tc>
        <w:tc>
          <w:tcPr>
            <w:tcW w:w="25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15 000,00</w:t>
            </w:r>
          </w:p>
        </w:tc>
      </w:tr>
      <w:tr w:rsidR="005E6269" w:rsidRPr="000F1D47" w:rsidTr="000C3610">
        <w:trPr>
          <w:cantSplit/>
          <w:trHeight w:val="1391"/>
          <w:jc w:val="center"/>
        </w:trPr>
        <w:tc>
          <w:tcPr>
            <w:tcW w:w="3140" w:type="pct"/>
            <w:gridSpan w:val="14"/>
            <w:shd w:val="clear" w:color="auto" w:fill="auto"/>
          </w:tcPr>
          <w:p w:rsidR="00820C83" w:rsidRPr="000F1D47" w:rsidRDefault="00820C83" w:rsidP="000F1D47">
            <w:pPr>
              <w:widowControl w:val="0"/>
              <w:autoSpaceDE w:val="0"/>
              <w:autoSpaceDN w:val="0"/>
              <w:spacing w:after="0" w:line="240" w:lineRule="auto"/>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lastRenderedPageBreak/>
              <w:t>Итого по подпрограмме,</w:t>
            </w:r>
          </w:p>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в том числе:</w:t>
            </w:r>
          </w:p>
          <w:p w:rsidR="00EF460F" w:rsidRPr="000F1D47" w:rsidRDefault="00EF460F" w:rsidP="000F1D47">
            <w:pPr>
              <w:widowControl w:val="0"/>
              <w:autoSpaceDE w:val="0"/>
              <w:autoSpaceDN w:val="0"/>
              <w:spacing w:after="0" w:line="240" w:lineRule="auto"/>
              <w:jc w:val="center"/>
              <w:rPr>
                <w:rFonts w:ascii="Times New Roman" w:eastAsia="Times New Roman" w:hAnsi="Times New Roman"/>
                <w:sz w:val="16"/>
                <w:szCs w:val="20"/>
                <w:lang w:eastAsia="ru-RU"/>
              </w:rPr>
            </w:pPr>
          </w:p>
        </w:tc>
        <w:tc>
          <w:tcPr>
            <w:tcW w:w="297"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1 048 445,25</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2 387 226,6483</w:t>
            </w:r>
          </w:p>
        </w:tc>
        <w:tc>
          <w:tcPr>
            <w:tcW w:w="24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1 580 626,31887</w:t>
            </w:r>
          </w:p>
        </w:tc>
        <w:tc>
          <w:tcPr>
            <w:tcW w:w="221"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1 219 554,0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1 238 546,0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1 266 171,0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1 262 168,8</w:t>
            </w:r>
          </w:p>
        </w:tc>
        <w:tc>
          <w:tcPr>
            <w:tcW w:w="237"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1 000 000,00</w:t>
            </w:r>
          </w:p>
        </w:tc>
      </w:tr>
      <w:tr w:rsidR="005E6269" w:rsidRPr="000F1D47" w:rsidTr="000C3610">
        <w:trPr>
          <w:cantSplit/>
          <w:trHeight w:val="1333"/>
          <w:jc w:val="center"/>
        </w:trPr>
        <w:tc>
          <w:tcPr>
            <w:tcW w:w="3140" w:type="pct"/>
            <w:gridSpan w:val="14"/>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из них:</w:t>
            </w:r>
          </w:p>
        </w:tc>
        <w:tc>
          <w:tcPr>
            <w:tcW w:w="297"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977 039,45</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1 171 388,1483</w:t>
            </w:r>
          </w:p>
        </w:tc>
        <w:tc>
          <w:tcPr>
            <w:tcW w:w="24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1 098 295,51887</w:t>
            </w:r>
          </w:p>
        </w:tc>
        <w:tc>
          <w:tcPr>
            <w:tcW w:w="221"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1 017 806,0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1 000 000,0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1 000 000,0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1 000 000,0</w:t>
            </w:r>
          </w:p>
        </w:tc>
        <w:tc>
          <w:tcPr>
            <w:tcW w:w="237"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1 000 000,0</w:t>
            </w:r>
          </w:p>
        </w:tc>
      </w:tr>
      <w:tr w:rsidR="005E6269" w:rsidRPr="000F1D47" w:rsidTr="000C3610">
        <w:trPr>
          <w:cantSplit/>
          <w:trHeight w:val="1286"/>
          <w:jc w:val="center"/>
        </w:trPr>
        <w:tc>
          <w:tcPr>
            <w:tcW w:w="3140" w:type="pct"/>
            <w:gridSpan w:val="14"/>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БРТ (ОНС)</w:t>
            </w:r>
          </w:p>
        </w:tc>
        <w:tc>
          <w:tcPr>
            <w:tcW w:w="297"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111 649,62509 </w:t>
            </w:r>
            <w:hyperlink w:anchor="P11084" w:history="1">
              <w:r w:rsidRPr="000F1D47">
                <w:rPr>
                  <w:rFonts w:ascii="Times New Roman" w:eastAsia="Times New Roman" w:hAnsi="Times New Roman"/>
                  <w:sz w:val="16"/>
                  <w:szCs w:val="20"/>
                  <w:lang w:eastAsia="ru-RU"/>
                </w:rPr>
                <w:t>&lt;**&gt;</w:t>
              </w:r>
            </w:hyperlink>
          </w:p>
        </w:tc>
        <w:tc>
          <w:tcPr>
            <w:tcW w:w="24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1 327,24 </w:t>
            </w:r>
            <w:hyperlink w:anchor="P11084" w:history="1">
              <w:r w:rsidRPr="000F1D47">
                <w:rPr>
                  <w:rFonts w:ascii="Times New Roman" w:eastAsia="Times New Roman" w:hAnsi="Times New Roman"/>
                  <w:sz w:val="16"/>
                  <w:szCs w:val="20"/>
                  <w:lang w:eastAsia="ru-RU"/>
                </w:rPr>
                <w:t>&lt;**&gt;</w:t>
              </w:r>
            </w:hyperlink>
          </w:p>
        </w:tc>
        <w:tc>
          <w:tcPr>
            <w:tcW w:w="221"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c>
          <w:tcPr>
            <w:tcW w:w="237"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w:t>
            </w:r>
          </w:p>
        </w:tc>
      </w:tr>
      <w:tr w:rsidR="005E6269" w:rsidRPr="000F1D47" w:rsidTr="000C3610">
        <w:trPr>
          <w:cantSplit/>
          <w:trHeight w:val="1054"/>
          <w:jc w:val="center"/>
        </w:trPr>
        <w:tc>
          <w:tcPr>
            <w:tcW w:w="3140" w:type="pct"/>
            <w:gridSpan w:val="14"/>
            <w:shd w:val="clear" w:color="auto" w:fill="auto"/>
          </w:tcPr>
          <w:p w:rsidR="00820C83" w:rsidRPr="000F1D47" w:rsidRDefault="00820C83" w:rsidP="000F1D47">
            <w:pPr>
              <w:widowControl w:val="0"/>
              <w:autoSpaceDE w:val="0"/>
              <w:autoSpaceDN w:val="0"/>
              <w:spacing w:after="0" w:line="240" w:lineRule="auto"/>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ФБ</w:t>
            </w:r>
          </w:p>
        </w:tc>
        <w:tc>
          <w:tcPr>
            <w:tcW w:w="297"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71 405,8 </w:t>
            </w:r>
            <w:hyperlink w:anchor="P11083" w:history="1">
              <w:r w:rsidRPr="000F1D47">
                <w:rPr>
                  <w:rFonts w:ascii="Times New Roman" w:eastAsia="Times New Roman" w:hAnsi="Times New Roman"/>
                  <w:sz w:val="16"/>
                  <w:szCs w:val="20"/>
                  <w:lang w:eastAsia="ru-RU"/>
                </w:rPr>
                <w:t>&lt;*&gt;</w:t>
              </w:r>
            </w:hyperlink>
          </w:p>
        </w:tc>
        <w:tc>
          <w:tcPr>
            <w:tcW w:w="275"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 xml:space="preserve">1 215 838,5 </w:t>
            </w:r>
            <w:hyperlink w:anchor="P11083" w:history="1">
              <w:r w:rsidRPr="000F1D47">
                <w:rPr>
                  <w:rFonts w:ascii="Times New Roman" w:eastAsia="Times New Roman" w:hAnsi="Times New Roman"/>
                  <w:sz w:val="16"/>
                  <w:szCs w:val="20"/>
                  <w:lang w:eastAsia="ru-RU"/>
                </w:rPr>
                <w:t>&lt;*&gt;</w:t>
              </w:r>
            </w:hyperlink>
          </w:p>
        </w:tc>
        <w:tc>
          <w:tcPr>
            <w:tcW w:w="243" w:type="pct"/>
            <w:gridSpan w:val="2"/>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482 330,8</w:t>
            </w:r>
          </w:p>
        </w:tc>
        <w:tc>
          <w:tcPr>
            <w:tcW w:w="221"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201 748,0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238 546,0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266 171,0</w:t>
            </w:r>
          </w:p>
        </w:tc>
        <w:tc>
          <w:tcPr>
            <w:tcW w:w="196" w:type="pct"/>
            <w:gridSpan w:val="3"/>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262 168,8</w:t>
            </w:r>
          </w:p>
        </w:tc>
        <w:tc>
          <w:tcPr>
            <w:tcW w:w="237" w:type="pct"/>
            <w:shd w:val="clear" w:color="auto" w:fill="auto"/>
            <w:textDirection w:val="btLr"/>
            <w:vAlign w:val="center"/>
          </w:tcPr>
          <w:p w:rsidR="00820C83" w:rsidRPr="000F1D47" w:rsidRDefault="00820C83" w:rsidP="000F1D47">
            <w:pPr>
              <w:widowControl w:val="0"/>
              <w:autoSpaceDE w:val="0"/>
              <w:autoSpaceDN w:val="0"/>
              <w:spacing w:after="0" w:line="240" w:lineRule="auto"/>
              <w:ind w:left="113" w:right="113"/>
              <w:jc w:val="center"/>
              <w:rPr>
                <w:rFonts w:ascii="Times New Roman" w:eastAsia="Times New Roman" w:hAnsi="Times New Roman"/>
                <w:sz w:val="16"/>
                <w:szCs w:val="20"/>
                <w:lang w:eastAsia="ru-RU"/>
              </w:rPr>
            </w:pPr>
            <w:r w:rsidRPr="000F1D47">
              <w:rPr>
                <w:rFonts w:ascii="Times New Roman" w:eastAsia="Times New Roman" w:hAnsi="Times New Roman"/>
                <w:sz w:val="16"/>
                <w:szCs w:val="20"/>
                <w:lang w:eastAsia="ru-RU"/>
              </w:rPr>
              <w:t>&lt;*&gt;</w:t>
            </w:r>
          </w:p>
        </w:tc>
      </w:tr>
    </w:tbl>
    <w:p w:rsidR="00820C83" w:rsidRPr="000F1D47" w:rsidRDefault="00820C83" w:rsidP="000F1D47">
      <w:pPr>
        <w:widowControl w:val="0"/>
        <w:pBdr>
          <w:bottom w:val="single" w:sz="6" w:space="1" w:color="auto"/>
        </w:pBdr>
        <w:autoSpaceDE w:val="0"/>
        <w:autoSpaceDN w:val="0"/>
        <w:spacing w:after="0" w:line="240" w:lineRule="auto"/>
        <w:ind w:right="708"/>
        <w:jc w:val="both"/>
        <w:rPr>
          <w:rFonts w:ascii="Times New Roman" w:eastAsia="Times New Roman" w:hAnsi="Times New Roman"/>
          <w:sz w:val="24"/>
          <w:szCs w:val="24"/>
          <w:lang w:eastAsia="ru-RU"/>
        </w:rPr>
        <w:sectPr w:rsidR="00820C83" w:rsidRPr="000F1D47" w:rsidSect="00C1455C">
          <w:pgSz w:w="16840" w:h="11907" w:orient="landscape"/>
          <w:pgMar w:top="0" w:right="1134" w:bottom="1977" w:left="1134" w:header="510" w:footer="709" w:gutter="0"/>
          <w:cols w:space="708"/>
          <w:docGrid w:linePitch="360"/>
        </w:sectPr>
      </w:pPr>
    </w:p>
    <w:p w:rsidR="00820C83" w:rsidRPr="000F1D47" w:rsidRDefault="00820C83" w:rsidP="000F1D47">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0F1D47">
        <w:rPr>
          <w:rFonts w:ascii="Times New Roman" w:eastAsia="Times New Roman" w:hAnsi="Times New Roman"/>
          <w:szCs w:val="20"/>
          <w:lang w:eastAsia="ru-RU"/>
        </w:rPr>
        <w:lastRenderedPageBreak/>
        <w:t>--------------------------------</w:t>
      </w:r>
    </w:p>
    <w:p w:rsidR="00820C83" w:rsidRPr="000F1D47" w:rsidRDefault="00820C83" w:rsidP="000F1D47">
      <w:pPr>
        <w:widowControl w:val="0"/>
        <w:autoSpaceDE w:val="0"/>
        <w:autoSpaceDN w:val="0"/>
        <w:spacing w:after="0" w:line="240" w:lineRule="auto"/>
        <w:ind w:right="425" w:firstLine="539"/>
        <w:jc w:val="both"/>
        <w:rPr>
          <w:rFonts w:ascii="Times New Roman" w:eastAsia="Times New Roman" w:hAnsi="Times New Roman"/>
          <w:szCs w:val="20"/>
          <w:lang w:eastAsia="ru-RU"/>
        </w:rPr>
      </w:pPr>
    </w:p>
    <w:p w:rsidR="00820C83" w:rsidRPr="000F1D47" w:rsidRDefault="00820C83" w:rsidP="000F1D47">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0F1D47">
        <w:rPr>
          <w:rFonts w:ascii="Times New Roman" w:eastAsia="Times New Roman" w:hAnsi="Times New Roman"/>
          <w:szCs w:val="20"/>
          <w:lang w:eastAsia="ru-RU"/>
        </w:rPr>
        <w:t xml:space="preserve">&lt;*&gt; Объем ресурсного обеспечения </w:t>
      </w:r>
      <w:hyperlink w:anchor="P7154" w:history="1">
        <w:r w:rsidRPr="000F1D47">
          <w:rPr>
            <w:rFonts w:ascii="Times New Roman" w:eastAsia="Times New Roman" w:hAnsi="Times New Roman"/>
            <w:szCs w:val="20"/>
            <w:lang w:eastAsia="ru-RU"/>
          </w:rPr>
          <w:t>подпрограммы</w:t>
        </w:r>
      </w:hyperlink>
      <w:r w:rsidR="00264687" w:rsidRPr="000F1D47">
        <w:rPr>
          <w:rFonts w:ascii="Times New Roman" w:eastAsia="Times New Roman" w:hAnsi="Times New Roman"/>
          <w:szCs w:val="20"/>
          <w:lang w:eastAsia="ru-RU"/>
        </w:rPr>
        <w:t xml:space="preserve"> «</w:t>
      </w:r>
      <w:r w:rsidRPr="000F1D47">
        <w:rPr>
          <w:rFonts w:ascii="Times New Roman" w:eastAsia="Times New Roman" w:hAnsi="Times New Roman"/>
          <w:szCs w:val="20"/>
          <w:lang w:eastAsia="ru-RU"/>
        </w:rPr>
        <w:t>Развитие малого и среднего предпринимательства в Республике Татарстан на 2018 - 2024 годы</w:t>
      </w:r>
      <w:r w:rsidR="00264687" w:rsidRPr="000F1D47">
        <w:rPr>
          <w:rFonts w:ascii="Times New Roman" w:eastAsia="Times New Roman" w:hAnsi="Times New Roman"/>
          <w:szCs w:val="20"/>
          <w:lang w:eastAsia="ru-RU"/>
        </w:rPr>
        <w:t>»</w:t>
      </w:r>
      <w:r w:rsidRPr="000F1D47">
        <w:rPr>
          <w:rFonts w:ascii="Times New Roman" w:eastAsia="Times New Roman" w:hAnsi="Times New Roman"/>
          <w:szCs w:val="20"/>
          <w:lang w:eastAsia="ru-RU"/>
        </w:rPr>
        <w:t xml:space="preserve"> из федерального бюджета ежегодно определяется по итогам предоставления субсидии из федерального бюджета на государственную поддержку МСП.</w:t>
      </w:r>
    </w:p>
    <w:p w:rsidR="00820C83" w:rsidRPr="000F1D47" w:rsidRDefault="00820C83" w:rsidP="000F1D47">
      <w:pPr>
        <w:widowControl w:val="0"/>
        <w:autoSpaceDE w:val="0"/>
        <w:autoSpaceDN w:val="0"/>
        <w:spacing w:after="0" w:line="240" w:lineRule="auto"/>
        <w:ind w:right="425" w:firstLine="539"/>
        <w:jc w:val="both"/>
        <w:rPr>
          <w:rFonts w:ascii="Times New Roman" w:eastAsia="Times New Roman" w:hAnsi="Times New Roman"/>
          <w:szCs w:val="20"/>
          <w:lang w:eastAsia="ru-RU"/>
        </w:rPr>
      </w:pPr>
      <w:bookmarkStart w:id="6" w:name="P11084"/>
      <w:bookmarkEnd w:id="6"/>
      <w:r w:rsidRPr="000F1D47">
        <w:rPr>
          <w:rFonts w:ascii="Times New Roman" w:eastAsia="Times New Roman" w:hAnsi="Times New Roman"/>
          <w:szCs w:val="20"/>
          <w:lang w:eastAsia="ru-RU"/>
        </w:rPr>
        <w:t>&lt;**&gt; В том числе 111 649,62509 тыс. рублей - остаток неосвоенных средств из бюджета Республики Татарстан, полученных в 2018 году на реализацию мероприятий подпрограммы, освоенный в 2019 - 2020 годах.</w:t>
      </w:r>
    </w:p>
    <w:p w:rsidR="00820C83" w:rsidRPr="000F1D47" w:rsidRDefault="00820C83" w:rsidP="000F1D47">
      <w:pPr>
        <w:widowControl w:val="0"/>
        <w:autoSpaceDE w:val="0"/>
        <w:autoSpaceDN w:val="0"/>
        <w:spacing w:after="0" w:line="240" w:lineRule="auto"/>
        <w:ind w:right="425" w:firstLine="539"/>
        <w:jc w:val="both"/>
        <w:rPr>
          <w:rFonts w:ascii="Times New Roman" w:eastAsia="Times New Roman" w:hAnsi="Times New Roman"/>
          <w:szCs w:val="20"/>
          <w:lang w:eastAsia="ru-RU"/>
        </w:rPr>
      </w:pPr>
      <w:r w:rsidRPr="000F1D47">
        <w:rPr>
          <w:rFonts w:ascii="Times New Roman" w:eastAsia="Times New Roman" w:hAnsi="Times New Roman"/>
          <w:szCs w:val="20"/>
          <w:lang w:eastAsia="ru-RU"/>
        </w:rPr>
        <w:t>&lt;***&gt; В том числе 1 327,24 тыс. рублей - остаток неосвоенных средств за счет бюджета Республики Татарстан, полученных в 2019 году на реализацию мероприятий подпрограммы, освоенный в 2020 году.</w:t>
      </w:r>
    </w:p>
    <w:p w:rsidR="00820C83" w:rsidRPr="000F1D47" w:rsidRDefault="00820C83" w:rsidP="000F1D47">
      <w:pPr>
        <w:widowControl w:val="0"/>
        <w:autoSpaceDE w:val="0"/>
        <w:autoSpaceDN w:val="0"/>
        <w:spacing w:after="0" w:line="240" w:lineRule="auto"/>
        <w:ind w:right="425" w:firstLine="539"/>
        <w:jc w:val="both"/>
        <w:rPr>
          <w:rFonts w:ascii="Times New Roman" w:eastAsia="Times New Roman" w:hAnsi="Times New Roman"/>
          <w:szCs w:val="20"/>
          <w:lang w:eastAsia="ru-RU"/>
        </w:rPr>
      </w:pPr>
    </w:p>
    <w:p w:rsidR="00636DDC" w:rsidRPr="000F1D47" w:rsidRDefault="009E091E" w:rsidP="000F1D47">
      <w:pPr>
        <w:autoSpaceDE w:val="0"/>
        <w:autoSpaceDN w:val="0"/>
        <w:adjustRightInd w:val="0"/>
        <w:spacing w:after="0" w:line="240" w:lineRule="auto"/>
        <w:ind w:firstLine="539"/>
        <w:jc w:val="both"/>
        <w:rPr>
          <w:rFonts w:ascii="Times New Roman" w:hAnsi="Times New Roman"/>
          <w:sz w:val="28"/>
          <w:szCs w:val="28"/>
        </w:rPr>
      </w:pPr>
      <w:r w:rsidRPr="000F1D47">
        <w:rPr>
          <w:rFonts w:ascii="Times New Roman" w:hAnsi="Times New Roman"/>
          <w:sz w:val="28"/>
          <w:szCs w:val="28"/>
        </w:rPr>
        <w:t>в</w:t>
      </w:r>
      <w:r w:rsidR="00636DDC" w:rsidRPr="000F1D47">
        <w:rPr>
          <w:rFonts w:ascii="Times New Roman" w:hAnsi="Times New Roman"/>
          <w:sz w:val="28"/>
          <w:szCs w:val="28"/>
        </w:rPr>
        <w:t xml:space="preserve"> </w:t>
      </w:r>
      <w:hyperlink r:id="rId65" w:history="1">
        <w:r w:rsidR="00636DDC" w:rsidRPr="000F1D47">
          <w:rPr>
            <w:rFonts w:ascii="Times New Roman" w:hAnsi="Times New Roman"/>
            <w:sz w:val="28"/>
            <w:szCs w:val="28"/>
          </w:rPr>
          <w:t>подпрограмме</w:t>
        </w:r>
      </w:hyperlink>
      <w:r w:rsidR="00636DDC" w:rsidRPr="000F1D47">
        <w:rPr>
          <w:rFonts w:ascii="Times New Roman" w:hAnsi="Times New Roman"/>
          <w:sz w:val="28"/>
          <w:szCs w:val="28"/>
        </w:rPr>
        <w:t xml:space="preserve"> «Поддержка социально ориентированных некоммерческих организаций в Республике Татарстан на 2014 – 2024 годы» (далее – </w:t>
      </w:r>
      <w:r w:rsidR="00636DDC" w:rsidRPr="000F1D47">
        <w:rPr>
          <w:rFonts w:ascii="Times New Roman" w:hAnsi="Times New Roman"/>
          <w:sz w:val="28"/>
          <w:szCs w:val="28"/>
          <w:lang w:eastAsia="ru-RU"/>
        </w:rPr>
        <w:t>Подпрограммы-3</w:t>
      </w:r>
      <w:r w:rsidR="00636DDC" w:rsidRPr="000F1D47">
        <w:rPr>
          <w:rFonts w:ascii="Times New Roman" w:hAnsi="Times New Roman"/>
          <w:sz w:val="28"/>
          <w:szCs w:val="28"/>
        </w:rPr>
        <w:t>):</w:t>
      </w:r>
    </w:p>
    <w:p w:rsidR="00636DDC" w:rsidRPr="000F1D47" w:rsidRDefault="00636DDC" w:rsidP="000F1D47">
      <w:pPr>
        <w:autoSpaceDE w:val="0"/>
        <w:autoSpaceDN w:val="0"/>
        <w:adjustRightInd w:val="0"/>
        <w:spacing w:after="0" w:line="240" w:lineRule="auto"/>
        <w:ind w:firstLine="539"/>
        <w:jc w:val="both"/>
        <w:rPr>
          <w:rFonts w:ascii="Times New Roman" w:hAnsi="Times New Roman"/>
          <w:sz w:val="28"/>
          <w:szCs w:val="28"/>
        </w:rPr>
      </w:pPr>
      <w:r w:rsidRPr="000F1D47">
        <w:rPr>
          <w:rFonts w:ascii="Times New Roman" w:hAnsi="Times New Roman"/>
          <w:sz w:val="28"/>
          <w:szCs w:val="28"/>
        </w:rPr>
        <w:t xml:space="preserve">в </w:t>
      </w:r>
      <w:hyperlink r:id="rId66" w:history="1">
        <w:r w:rsidRPr="000F1D47">
          <w:rPr>
            <w:rFonts w:ascii="Times New Roman" w:hAnsi="Times New Roman"/>
            <w:sz w:val="28"/>
            <w:szCs w:val="28"/>
          </w:rPr>
          <w:t>наименовании</w:t>
        </w:r>
      </w:hyperlink>
      <w:r w:rsidRPr="000F1D47">
        <w:rPr>
          <w:rFonts w:ascii="Times New Roman" w:hAnsi="Times New Roman"/>
          <w:sz w:val="28"/>
          <w:szCs w:val="28"/>
        </w:rPr>
        <w:t xml:space="preserve"> слова «на 2014 – 2024 годы» заменить словами «на 2014 – 2025 годы»;</w:t>
      </w:r>
    </w:p>
    <w:p w:rsidR="00636DDC" w:rsidRPr="000F1D47" w:rsidRDefault="00636DDC" w:rsidP="000F1D47">
      <w:pPr>
        <w:autoSpaceDE w:val="0"/>
        <w:autoSpaceDN w:val="0"/>
        <w:adjustRightInd w:val="0"/>
        <w:spacing w:after="0" w:line="240" w:lineRule="auto"/>
        <w:ind w:firstLine="539"/>
        <w:jc w:val="both"/>
        <w:rPr>
          <w:rFonts w:ascii="Times New Roman" w:hAnsi="Times New Roman"/>
          <w:sz w:val="28"/>
          <w:szCs w:val="28"/>
        </w:rPr>
      </w:pPr>
      <w:r w:rsidRPr="000F1D47">
        <w:rPr>
          <w:rFonts w:ascii="Times New Roman" w:hAnsi="Times New Roman"/>
          <w:sz w:val="28"/>
          <w:szCs w:val="28"/>
        </w:rPr>
        <w:t xml:space="preserve">в </w:t>
      </w:r>
      <w:hyperlink r:id="rId67" w:history="1">
        <w:r w:rsidRPr="000F1D47">
          <w:rPr>
            <w:rFonts w:ascii="Times New Roman" w:hAnsi="Times New Roman"/>
            <w:sz w:val="28"/>
            <w:szCs w:val="28"/>
          </w:rPr>
          <w:t>паспорте</w:t>
        </w:r>
      </w:hyperlink>
      <w:r w:rsidRPr="000F1D47">
        <w:rPr>
          <w:rFonts w:ascii="Times New Roman" w:hAnsi="Times New Roman"/>
          <w:sz w:val="28"/>
          <w:szCs w:val="28"/>
        </w:rPr>
        <w:t xml:space="preserve"> </w:t>
      </w:r>
      <w:r w:rsidRPr="000F1D47">
        <w:rPr>
          <w:rFonts w:ascii="Times New Roman" w:hAnsi="Times New Roman"/>
          <w:sz w:val="28"/>
          <w:szCs w:val="28"/>
          <w:lang w:eastAsia="ru-RU"/>
        </w:rPr>
        <w:t>Подпрограммы-3</w:t>
      </w:r>
      <w:r w:rsidRPr="000F1D47">
        <w:rPr>
          <w:rFonts w:ascii="Times New Roman" w:hAnsi="Times New Roman"/>
          <w:sz w:val="28"/>
          <w:szCs w:val="28"/>
        </w:rPr>
        <w:t>:</w:t>
      </w:r>
    </w:p>
    <w:p w:rsidR="00636DDC" w:rsidRPr="000F1D47" w:rsidRDefault="00636DDC" w:rsidP="000F1D47">
      <w:pPr>
        <w:autoSpaceDE w:val="0"/>
        <w:autoSpaceDN w:val="0"/>
        <w:adjustRightInd w:val="0"/>
        <w:spacing w:after="0" w:line="240" w:lineRule="auto"/>
        <w:ind w:firstLine="539"/>
        <w:jc w:val="both"/>
        <w:rPr>
          <w:rFonts w:ascii="Times New Roman" w:hAnsi="Times New Roman"/>
          <w:sz w:val="28"/>
          <w:szCs w:val="28"/>
        </w:rPr>
      </w:pPr>
      <w:r w:rsidRPr="000F1D47">
        <w:rPr>
          <w:rFonts w:ascii="Times New Roman" w:hAnsi="Times New Roman"/>
          <w:sz w:val="28"/>
          <w:szCs w:val="28"/>
        </w:rPr>
        <w:t xml:space="preserve">в строке «Наименование Подпрограммы» </w:t>
      </w:r>
      <w:hyperlink r:id="rId68" w:history="1">
        <w:r w:rsidRPr="000F1D47">
          <w:rPr>
            <w:rFonts w:ascii="Times New Roman" w:hAnsi="Times New Roman"/>
            <w:sz w:val="28"/>
            <w:szCs w:val="28"/>
          </w:rPr>
          <w:t>слова</w:t>
        </w:r>
      </w:hyperlink>
      <w:r w:rsidRPr="000F1D47">
        <w:rPr>
          <w:rFonts w:ascii="Times New Roman" w:hAnsi="Times New Roman"/>
          <w:sz w:val="28"/>
          <w:szCs w:val="28"/>
        </w:rPr>
        <w:t xml:space="preserve"> «на 2014 – 2024 годы» заменить словами «на 2014 – 2025 годы»;</w:t>
      </w:r>
    </w:p>
    <w:p w:rsidR="00636DDC" w:rsidRPr="000F1D47" w:rsidRDefault="00DC50E4" w:rsidP="000F1D47">
      <w:pPr>
        <w:autoSpaceDE w:val="0"/>
        <w:autoSpaceDN w:val="0"/>
        <w:adjustRightInd w:val="0"/>
        <w:spacing w:after="0" w:line="240" w:lineRule="auto"/>
        <w:ind w:firstLine="539"/>
        <w:jc w:val="both"/>
        <w:rPr>
          <w:rFonts w:ascii="Times New Roman" w:hAnsi="Times New Roman"/>
          <w:sz w:val="28"/>
          <w:szCs w:val="28"/>
        </w:rPr>
      </w:pPr>
      <w:hyperlink r:id="rId69" w:history="1">
        <w:r w:rsidR="00636DDC" w:rsidRPr="000F1D47">
          <w:rPr>
            <w:rFonts w:ascii="Times New Roman" w:hAnsi="Times New Roman"/>
            <w:sz w:val="28"/>
            <w:szCs w:val="28"/>
          </w:rPr>
          <w:t>строку</w:t>
        </w:r>
      </w:hyperlink>
      <w:r w:rsidR="00636DDC" w:rsidRPr="000F1D47">
        <w:rPr>
          <w:rFonts w:ascii="Times New Roman" w:hAnsi="Times New Roman"/>
          <w:sz w:val="28"/>
          <w:szCs w:val="28"/>
        </w:rPr>
        <w:t xml:space="preserve"> «Сроки и этапы реализации Подпрограммы» изложить в следующей редакции:</w:t>
      </w:r>
    </w:p>
    <w:p w:rsidR="00636DDC" w:rsidRPr="000F1D47" w:rsidRDefault="00636DDC" w:rsidP="000F1D47">
      <w:pPr>
        <w:autoSpaceDE w:val="0"/>
        <w:autoSpaceDN w:val="0"/>
        <w:adjustRightInd w:val="0"/>
        <w:spacing w:after="0" w:line="240" w:lineRule="auto"/>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7938"/>
      </w:tblGrid>
      <w:tr w:rsidR="00636DDC" w:rsidRPr="000F1D47" w:rsidTr="00636DDC">
        <w:tc>
          <w:tcPr>
            <w:tcW w:w="2268" w:type="dxa"/>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r w:rsidRPr="000F1D47">
              <w:rPr>
                <w:rFonts w:ascii="Times New Roman" w:hAnsi="Times New Roman"/>
                <w:sz w:val="28"/>
                <w:szCs w:val="28"/>
              </w:rPr>
              <w:t>«Сроки и этапы реализации Подпрограммы</w:t>
            </w:r>
          </w:p>
        </w:tc>
        <w:tc>
          <w:tcPr>
            <w:tcW w:w="7938" w:type="dxa"/>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rPr>
                <w:rFonts w:ascii="Times New Roman" w:hAnsi="Times New Roman"/>
                <w:sz w:val="28"/>
                <w:szCs w:val="28"/>
              </w:rPr>
            </w:pPr>
            <w:r w:rsidRPr="000F1D47">
              <w:rPr>
                <w:rFonts w:ascii="Times New Roman" w:hAnsi="Times New Roman"/>
                <w:sz w:val="28"/>
                <w:szCs w:val="28"/>
              </w:rPr>
              <w:t>2014 – 2025 годы. Этапы реализации не выделяются»;</w:t>
            </w:r>
          </w:p>
        </w:tc>
      </w:tr>
    </w:tbl>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p>
    <w:p w:rsidR="00E9491A" w:rsidRPr="000F1D47" w:rsidRDefault="00DC50E4"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70" w:history="1">
        <w:r w:rsidR="00E9491A" w:rsidRPr="000F1D47">
          <w:rPr>
            <w:rFonts w:ascii="Times New Roman" w:hAnsi="Times New Roman"/>
            <w:sz w:val="28"/>
            <w:szCs w:val="28"/>
          </w:rPr>
          <w:t>строку</w:t>
        </w:r>
      </w:hyperlink>
      <w:r w:rsidR="00E9491A" w:rsidRPr="000F1D47">
        <w:rPr>
          <w:rFonts w:ascii="Times New Roman" w:hAnsi="Times New Roman"/>
          <w:sz w:val="28"/>
          <w:szCs w:val="28"/>
        </w:rPr>
        <w:t xml:space="preserve"> «Объемы финансирования Подпрограммы с разбивкой по годам и источникам» </w:t>
      </w:r>
      <w:r w:rsidR="00E9491A" w:rsidRPr="000F1D47">
        <w:rPr>
          <w:rFonts w:ascii="Times New Roman" w:hAnsi="Times New Roman"/>
          <w:sz w:val="28"/>
          <w:szCs w:val="28"/>
          <w:lang w:eastAsia="ru-RU"/>
        </w:rPr>
        <w:t>изложить в следующей редакции:</w:t>
      </w:r>
    </w:p>
    <w:p w:rsidR="00E9491A" w:rsidRPr="000F1D47" w:rsidRDefault="00E9491A" w:rsidP="000F1D47">
      <w:pPr>
        <w:autoSpaceDE w:val="0"/>
        <w:autoSpaceDN w:val="0"/>
        <w:adjustRightInd w:val="0"/>
        <w:spacing w:after="0" w:line="240" w:lineRule="auto"/>
        <w:ind w:firstLine="540"/>
        <w:jc w:val="both"/>
        <w:rPr>
          <w:rFonts w:ascii="Times New Roman" w:hAnsi="Times New Roman"/>
          <w:sz w:val="28"/>
          <w:szCs w:val="28"/>
        </w:rPr>
      </w:pP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62" w:type="dxa"/>
          <w:bottom w:w="10" w:type="dxa"/>
          <w:right w:w="62" w:type="dxa"/>
        </w:tblCellMar>
        <w:tblLook w:val="0000" w:firstRow="0" w:lastRow="0" w:firstColumn="0" w:lastColumn="0" w:noHBand="0" w:noVBand="0"/>
      </w:tblPr>
      <w:tblGrid>
        <w:gridCol w:w="2319"/>
        <w:gridCol w:w="800"/>
        <w:gridCol w:w="1417"/>
        <w:gridCol w:w="1276"/>
        <w:gridCol w:w="1559"/>
        <w:gridCol w:w="1276"/>
        <w:gridCol w:w="1701"/>
      </w:tblGrid>
      <w:tr w:rsidR="00E9491A" w:rsidRPr="000F1D47" w:rsidTr="00264687">
        <w:tc>
          <w:tcPr>
            <w:tcW w:w="2319" w:type="dxa"/>
            <w:vMerge w:val="restart"/>
          </w:tcPr>
          <w:p w:rsidR="00E9491A" w:rsidRPr="000F1D47" w:rsidRDefault="00E9491A"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«Объемы финансирования Подпрограммы с разбивкой по годам и источникам</w:t>
            </w:r>
          </w:p>
        </w:tc>
        <w:tc>
          <w:tcPr>
            <w:tcW w:w="8029" w:type="dxa"/>
            <w:gridSpan w:val="6"/>
            <w:shd w:val="clear" w:color="auto" w:fill="auto"/>
          </w:tcPr>
          <w:p w:rsidR="00E9491A" w:rsidRPr="000F1D47" w:rsidRDefault="00E9491A" w:rsidP="000F1D47">
            <w:pPr>
              <w:autoSpaceDE w:val="0"/>
              <w:autoSpaceDN w:val="0"/>
              <w:adjustRightInd w:val="0"/>
              <w:spacing w:after="0" w:line="240" w:lineRule="auto"/>
              <w:jc w:val="both"/>
              <w:rPr>
                <w:rFonts w:ascii="Times New Roman" w:hAnsi="Times New Roman"/>
                <w:spacing w:val="-4"/>
                <w:sz w:val="28"/>
                <w:szCs w:val="28"/>
                <w:lang w:eastAsia="ru-RU"/>
              </w:rPr>
            </w:pPr>
            <w:r w:rsidRPr="000F1D47">
              <w:rPr>
                <w:rFonts w:ascii="Times New Roman" w:hAnsi="Times New Roman"/>
                <w:sz w:val="28"/>
                <w:szCs w:val="28"/>
                <w:lang w:eastAsia="ru-RU"/>
              </w:rPr>
              <w:t>Общий объем финансирования Подпрограммы составляет 3 806 666,28 </w:t>
            </w:r>
            <w:proofErr w:type="spellStart"/>
            <w:proofErr w:type="gramStart"/>
            <w:r w:rsidRPr="000F1D47">
              <w:rPr>
                <w:rFonts w:ascii="Times New Roman" w:hAnsi="Times New Roman"/>
                <w:sz w:val="28"/>
                <w:szCs w:val="28"/>
                <w:lang w:eastAsia="ru-RU"/>
              </w:rPr>
              <w:t>тыс.рублей</w:t>
            </w:r>
            <w:proofErr w:type="spellEnd"/>
            <w:proofErr w:type="gramEnd"/>
            <w:r w:rsidRPr="000F1D47">
              <w:rPr>
                <w:rFonts w:ascii="Times New Roman" w:hAnsi="Times New Roman"/>
                <w:sz w:val="28"/>
                <w:szCs w:val="28"/>
                <w:lang w:eastAsia="ru-RU"/>
              </w:rPr>
              <w:t>, в том числе за счет средств бюджета Республики Татарстан – 3 235 891,03 </w:t>
            </w:r>
            <w:proofErr w:type="spellStart"/>
            <w:r w:rsidRPr="000F1D47">
              <w:rPr>
                <w:rFonts w:ascii="Times New Roman" w:hAnsi="Times New Roman"/>
                <w:sz w:val="28"/>
                <w:szCs w:val="28"/>
                <w:lang w:eastAsia="ru-RU"/>
              </w:rPr>
              <w:t>тыс.рублей</w:t>
            </w:r>
            <w:proofErr w:type="spellEnd"/>
            <w:r w:rsidRPr="000F1D47">
              <w:rPr>
                <w:rFonts w:ascii="Times New Roman" w:hAnsi="Times New Roman"/>
                <w:sz w:val="28"/>
                <w:szCs w:val="28"/>
                <w:lang w:eastAsia="ru-RU"/>
              </w:rPr>
              <w:t>, за счет средств федерального бюджета – 42 194,0 </w:t>
            </w:r>
            <w:proofErr w:type="spellStart"/>
            <w:r w:rsidRPr="000F1D47">
              <w:rPr>
                <w:rFonts w:ascii="Times New Roman" w:hAnsi="Times New Roman"/>
                <w:sz w:val="28"/>
                <w:szCs w:val="28"/>
                <w:lang w:eastAsia="ru-RU"/>
              </w:rPr>
              <w:t>тыс.рублей</w:t>
            </w:r>
            <w:proofErr w:type="spellEnd"/>
            <w:r w:rsidRPr="000F1D47">
              <w:rPr>
                <w:rFonts w:ascii="Times New Roman" w:hAnsi="Times New Roman"/>
                <w:sz w:val="28"/>
                <w:szCs w:val="28"/>
                <w:lang w:eastAsia="ru-RU"/>
              </w:rPr>
              <w:t xml:space="preserve">, за счет планируемых к привлечению средств </w:t>
            </w:r>
            <w:r w:rsidRPr="000F1D47">
              <w:rPr>
                <w:rFonts w:ascii="Times New Roman" w:hAnsi="Times New Roman"/>
                <w:spacing w:val="-4"/>
                <w:sz w:val="28"/>
                <w:szCs w:val="28"/>
                <w:lang w:eastAsia="ru-RU"/>
              </w:rPr>
              <w:t>Фонда – оператора президентских грантов по развитию гражданского общества – 20 000,0 </w:t>
            </w:r>
            <w:proofErr w:type="spellStart"/>
            <w:r w:rsidRPr="000F1D47">
              <w:rPr>
                <w:rFonts w:ascii="Times New Roman" w:hAnsi="Times New Roman"/>
                <w:spacing w:val="-4"/>
                <w:sz w:val="28"/>
                <w:szCs w:val="28"/>
                <w:lang w:eastAsia="ru-RU"/>
              </w:rPr>
              <w:t>тыс.рублей</w:t>
            </w:r>
            <w:proofErr w:type="spellEnd"/>
            <w:r w:rsidRPr="000F1D47">
              <w:rPr>
                <w:rFonts w:ascii="Times New Roman" w:hAnsi="Times New Roman"/>
                <w:spacing w:val="-4"/>
                <w:sz w:val="28"/>
                <w:szCs w:val="28"/>
                <w:lang w:eastAsia="ru-RU"/>
              </w:rPr>
              <w:t>, за счет средств местных бюджетов – 10 831,25 </w:t>
            </w:r>
            <w:proofErr w:type="spellStart"/>
            <w:r w:rsidRPr="000F1D47">
              <w:rPr>
                <w:rFonts w:ascii="Times New Roman" w:hAnsi="Times New Roman"/>
                <w:spacing w:val="-4"/>
                <w:sz w:val="28"/>
                <w:szCs w:val="28"/>
                <w:lang w:eastAsia="ru-RU"/>
              </w:rPr>
              <w:t>тыс.рублей</w:t>
            </w:r>
            <w:proofErr w:type="spellEnd"/>
            <w:r w:rsidRPr="000F1D47">
              <w:rPr>
                <w:rFonts w:ascii="Times New Roman" w:hAnsi="Times New Roman"/>
                <w:spacing w:val="-4"/>
                <w:sz w:val="28"/>
                <w:szCs w:val="28"/>
                <w:lang w:eastAsia="ru-RU"/>
              </w:rPr>
              <w:t xml:space="preserve"> и за счет средств из внебюджетных источников – 497 750,0 </w:t>
            </w:r>
            <w:proofErr w:type="spellStart"/>
            <w:r w:rsidRPr="000F1D47">
              <w:rPr>
                <w:rFonts w:ascii="Times New Roman" w:hAnsi="Times New Roman"/>
                <w:spacing w:val="-4"/>
                <w:sz w:val="28"/>
                <w:szCs w:val="28"/>
                <w:lang w:eastAsia="ru-RU"/>
              </w:rPr>
              <w:t>тыс.рублей</w:t>
            </w:r>
            <w:proofErr w:type="spellEnd"/>
            <w:r w:rsidRPr="000F1D47">
              <w:rPr>
                <w:rFonts w:ascii="Times New Roman" w:hAnsi="Times New Roman"/>
                <w:spacing w:val="-4"/>
                <w:sz w:val="28"/>
                <w:szCs w:val="28"/>
                <w:lang w:eastAsia="ru-RU"/>
              </w:rPr>
              <w:t>.</w:t>
            </w:r>
          </w:p>
          <w:p w:rsidR="00E9491A" w:rsidRPr="000F1D47" w:rsidRDefault="00E9491A" w:rsidP="000F1D47">
            <w:pPr>
              <w:autoSpaceDE w:val="0"/>
              <w:autoSpaceDN w:val="0"/>
              <w:adjustRightInd w:val="0"/>
              <w:spacing w:after="0" w:line="240" w:lineRule="auto"/>
              <w:jc w:val="both"/>
              <w:rPr>
                <w:rFonts w:ascii="Times New Roman" w:hAnsi="Times New Roman"/>
                <w:sz w:val="16"/>
                <w:szCs w:val="16"/>
                <w:lang w:eastAsia="ru-RU"/>
              </w:rPr>
            </w:pPr>
          </w:p>
        </w:tc>
      </w:tr>
      <w:tr w:rsidR="00E9491A" w:rsidRPr="000F1D47" w:rsidTr="00463566">
        <w:trPr>
          <w:trHeight w:val="208"/>
        </w:trPr>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vMerge w:val="restart"/>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Год</w:t>
            </w:r>
          </w:p>
        </w:tc>
        <w:tc>
          <w:tcPr>
            <w:tcW w:w="7229" w:type="dxa"/>
            <w:gridSpan w:val="5"/>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 xml:space="preserve">Объем средств, </w:t>
            </w:r>
            <w:proofErr w:type="spellStart"/>
            <w:r w:rsidRPr="000F1D47">
              <w:rPr>
                <w:rFonts w:ascii="Times New Roman" w:hAnsi="Times New Roman"/>
                <w:sz w:val="19"/>
                <w:szCs w:val="19"/>
                <w:lang w:eastAsia="ru-RU"/>
              </w:rPr>
              <w:t>тыс.рублей</w:t>
            </w:r>
            <w:proofErr w:type="spellEnd"/>
          </w:p>
        </w:tc>
      </w:tr>
      <w:tr w:rsidR="00E9491A" w:rsidRPr="000F1D47" w:rsidTr="00463566">
        <w:trPr>
          <w:trHeight w:val="636"/>
        </w:trPr>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vMerge/>
          </w:tcPr>
          <w:p w:rsidR="00E9491A" w:rsidRPr="000F1D47" w:rsidRDefault="00E9491A" w:rsidP="000F1D47">
            <w:pPr>
              <w:autoSpaceDE w:val="0"/>
              <w:autoSpaceDN w:val="0"/>
              <w:adjustRightInd w:val="0"/>
              <w:spacing w:after="0" w:line="240" w:lineRule="auto"/>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бюджет Республики Татарстан</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федеральный бюджет</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Фонд – оператор президентских грантов по развитию гражданского общества</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местные бюджеты</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 xml:space="preserve">внебюджетные </w:t>
            </w:r>
          </w:p>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источники</w:t>
            </w:r>
          </w:p>
        </w:tc>
      </w:tr>
      <w:tr w:rsidR="00E9491A" w:rsidRPr="000F1D47" w:rsidTr="00463566">
        <w:trPr>
          <w:trHeight w:val="114"/>
        </w:trPr>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2014</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191 420,0</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23 841,0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100,0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156 350,0</w:t>
            </w:r>
          </w:p>
        </w:tc>
      </w:tr>
      <w:tr w:rsidR="00E9491A" w:rsidRPr="000F1D47" w:rsidTr="00463566">
        <w:trPr>
          <w:trHeight w:val="49"/>
        </w:trPr>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2015</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207 758,8</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18 353,0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150,0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146 700,0</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2016</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215 120,3</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472,5</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146 700,0</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2017</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238 782,3</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1 499,3</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15 000,0</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2018</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288 004,0</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1 901,57</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16 000,0</w:t>
            </w:r>
          </w:p>
        </w:tc>
      </w:tr>
      <w:tr w:rsidR="00E9491A" w:rsidRPr="000F1D47" w:rsidTr="00463566">
        <w:trPr>
          <w:trHeight w:val="220"/>
        </w:trPr>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2019</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312 461,37</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2 917,0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17 000,0</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2020</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262 477,66</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260,68</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2021</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297 461,3</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20 000,0</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1110,2</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2022</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317 311,0</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2023</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301 698,1</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2024</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301 698,1</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2025</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301 698,1</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 w:val="24"/>
                <w:szCs w:val="24"/>
                <w:lang w:eastAsia="ru-RU"/>
              </w:rPr>
            </w:pPr>
          </w:p>
        </w:tc>
        <w:tc>
          <w:tcPr>
            <w:tcW w:w="80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Всего</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3 235 891,03</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42 194,0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20 000,0</w:t>
            </w:r>
          </w:p>
        </w:tc>
        <w:tc>
          <w:tcPr>
            <w:tcW w:w="1276"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10 831,25</w:t>
            </w:r>
          </w:p>
        </w:tc>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497 750,0</w:t>
            </w:r>
          </w:p>
        </w:tc>
      </w:tr>
      <w:tr w:rsidR="00E9491A" w:rsidRPr="000F1D47" w:rsidTr="00463566">
        <w:tc>
          <w:tcPr>
            <w:tcW w:w="2319" w:type="dxa"/>
            <w:vMerge/>
          </w:tcPr>
          <w:p w:rsidR="00E9491A" w:rsidRPr="000F1D47" w:rsidRDefault="00E9491A" w:rsidP="000F1D47">
            <w:pPr>
              <w:autoSpaceDE w:val="0"/>
              <w:autoSpaceDN w:val="0"/>
              <w:adjustRightInd w:val="0"/>
              <w:spacing w:after="0" w:line="240" w:lineRule="auto"/>
              <w:rPr>
                <w:rFonts w:ascii="Times New Roman" w:hAnsi="Times New Roman"/>
                <w:szCs w:val="24"/>
                <w:lang w:eastAsia="ru-RU"/>
              </w:rPr>
            </w:pPr>
          </w:p>
        </w:tc>
        <w:tc>
          <w:tcPr>
            <w:tcW w:w="8029" w:type="dxa"/>
            <w:gridSpan w:val="6"/>
          </w:tcPr>
          <w:p w:rsidR="00E9491A" w:rsidRPr="000F1D47" w:rsidRDefault="00E9491A" w:rsidP="000F1D47">
            <w:pPr>
              <w:autoSpaceDE w:val="0"/>
              <w:autoSpaceDN w:val="0"/>
              <w:adjustRightInd w:val="0"/>
              <w:spacing w:after="0" w:line="240" w:lineRule="auto"/>
              <w:jc w:val="both"/>
              <w:rPr>
                <w:rFonts w:ascii="Times New Roman" w:hAnsi="Times New Roman"/>
                <w:sz w:val="14"/>
                <w:szCs w:val="16"/>
                <w:lang w:eastAsia="ru-RU"/>
              </w:rPr>
            </w:pPr>
          </w:p>
          <w:p w:rsidR="00E9491A" w:rsidRPr="000F1D47" w:rsidRDefault="00E9491A" w:rsidP="000F1D47">
            <w:pPr>
              <w:autoSpaceDE w:val="0"/>
              <w:autoSpaceDN w:val="0"/>
              <w:adjustRightInd w:val="0"/>
              <w:spacing w:after="0" w:line="240" w:lineRule="auto"/>
              <w:jc w:val="both"/>
              <w:rPr>
                <w:rFonts w:ascii="Times New Roman" w:hAnsi="Times New Roman"/>
                <w:szCs w:val="24"/>
                <w:lang w:eastAsia="ru-RU"/>
              </w:rPr>
            </w:pPr>
            <w:r w:rsidRPr="000F1D47">
              <w:rPr>
                <w:rFonts w:ascii="Times New Roman" w:hAnsi="Times New Roman"/>
                <w:sz w:val="24"/>
                <w:szCs w:val="24"/>
                <w:lang w:eastAsia="ru-RU"/>
              </w:rPr>
              <w:t>Примечание. Объемы финансирования носят прогнозный характер и подлежат ежегодной корректировке с учетом формирования бюджета Республики Татарстан на очередной финансовый год и на плановый период»;</w:t>
            </w:r>
          </w:p>
        </w:tc>
      </w:tr>
    </w:tbl>
    <w:p w:rsidR="00E9491A" w:rsidRPr="000F1D47" w:rsidRDefault="00E9491A" w:rsidP="000F1D47">
      <w:pPr>
        <w:autoSpaceDE w:val="0"/>
        <w:autoSpaceDN w:val="0"/>
        <w:adjustRightInd w:val="0"/>
        <w:spacing w:after="0" w:line="240" w:lineRule="auto"/>
        <w:ind w:firstLine="709"/>
        <w:jc w:val="both"/>
      </w:pPr>
    </w:p>
    <w:p w:rsidR="00636DDC" w:rsidRPr="000F1D47" w:rsidRDefault="00DC50E4"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71" w:history="1">
        <w:r w:rsidR="00636DDC" w:rsidRPr="000F1D47">
          <w:rPr>
            <w:rFonts w:ascii="Times New Roman" w:hAnsi="Times New Roman"/>
            <w:sz w:val="28"/>
            <w:szCs w:val="28"/>
          </w:rPr>
          <w:t>строку</w:t>
        </w:r>
      </w:hyperlink>
      <w:r w:rsidR="00636DDC" w:rsidRPr="000F1D47">
        <w:rPr>
          <w:rFonts w:ascii="Times New Roman" w:hAnsi="Times New Roman"/>
          <w:sz w:val="28"/>
          <w:szCs w:val="28"/>
        </w:rPr>
        <w:t xml:space="preserve"> «Ожидаемые конечные результаты реализации целей и задач Подпрограммы (индикаторы оценки результатов)» </w:t>
      </w:r>
      <w:r w:rsidR="00636DDC" w:rsidRPr="000F1D47">
        <w:rPr>
          <w:rFonts w:ascii="Times New Roman" w:hAnsi="Times New Roman"/>
          <w:sz w:val="28"/>
          <w:szCs w:val="28"/>
          <w:lang w:eastAsia="ru-RU"/>
        </w:rPr>
        <w:t xml:space="preserve">Подпрограммы-3 изложить в следующей редакции: </w:t>
      </w:r>
    </w:p>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2098"/>
        <w:gridCol w:w="8245"/>
      </w:tblGrid>
      <w:tr w:rsidR="00636DDC" w:rsidRPr="000F1D47" w:rsidTr="00636DDC">
        <w:tc>
          <w:tcPr>
            <w:tcW w:w="2098" w:type="dxa"/>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r w:rsidRPr="000F1D47">
              <w:rPr>
                <w:rFonts w:ascii="Times New Roman" w:hAnsi="Times New Roman"/>
                <w:sz w:val="28"/>
                <w:szCs w:val="28"/>
              </w:rPr>
              <w:t>«Ожидаемые конечные результаты реализации целей и задач Подпрограммы (индикаторы оценки результатов)</w:t>
            </w:r>
          </w:p>
        </w:tc>
        <w:tc>
          <w:tcPr>
            <w:tcW w:w="8245" w:type="dxa"/>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r w:rsidRPr="000F1D47">
              <w:rPr>
                <w:rFonts w:ascii="Times New Roman" w:hAnsi="Times New Roman"/>
                <w:sz w:val="28"/>
                <w:szCs w:val="28"/>
              </w:rPr>
              <w:t>Реализация Подпрограммы в полном объеме к концу 2025 года позволит достичь:</w:t>
            </w:r>
          </w:p>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r w:rsidRPr="000F1D47">
              <w:rPr>
                <w:rFonts w:ascii="Times New Roman" w:hAnsi="Times New Roman"/>
                <w:sz w:val="28"/>
                <w:szCs w:val="28"/>
              </w:rPr>
              <w:t>увеличения количества социально ориентированных НКО, которым оказана финансовая поддержка за счет бюджетных ассигнований бюджета Республики Татарстан, не менее чем до 200 единиц;</w:t>
            </w:r>
          </w:p>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r w:rsidRPr="000F1D47">
              <w:rPr>
                <w:rFonts w:ascii="Times New Roman" w:hAnsi="Times New Roman"/>
                <w:sz w:val="28"/>
                <w:szCs w:val="28"/>
              </w:rPr>
              <w:t>увеличения количества НКО, зарегистрированных на территории Республики Татарстан за год, не менее чем до 280 единиц»;</w:t>
            </w:r>
          </w:p>
        </w:tc>
      </w:tr>
    </w:tbl>
    <w:p w:rsidR="00636DDC" w:rsidRPr="000F1D47" w:rsidRDefault="00636DDC" w:rsidP="000F1D47">
      <w:pPr>
        <w:autoSpaceDE w:val="0"/>
        <w:autoSpaceDN w:val="0"/>
        <w:adjustRightInd w:val="0"/>
        <w:spacing w:after="0" w:line="240" w:lineRule="auto"/>
        <w:jc w:val="both"/>
        <w:rPr>
          <w:rFonts w:ascii="Times New Roman" w:hAnsi="Times New Roman"/>
          <w:sz w:val="28"/>
          <w:szCs w:val="28"/>
        </w:rPr>
      </w:pPr>
    </w:p>
    <w:p w:rsidR="00636DDC" w:rsidRPr="000F1D47" w:rsidRDefault="00636DDC" w:rsidP="000F1D47">
      <w:pPr>
        <w:autoSpaceDE w:val="0"/>
        <w:autoSpaceDN w:val="0"/>
        <w:adjustRightInd w:val="0"/>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lang w:eastAsia="ru-RU"/>
        </w:rPr>
        <w:t xml:space="preserve">в </w:t>
      </w:r>
      <w:hyperlink r:id="rId72" w:history="1">
        <w:r w:rsidRPr="000F1D47">
          <w:rPr>
            <w:rFonts w:ascii="Times New Roman" w:hAnsi="Times New Roman"/>
            <w:sz w:val="28"/>
            <w:szCs w:val="28"/>
            <w:lang w:eastAsia="ru-RU"/>
          </w:rPr>
          <w:t>разделе II</w:t>
        </w:r>
      </w:hyperlink>
      <w:r w:rsidRPr="000F1D47">
        <w:rPr>
          <w:rFonts w:ascii="Times New Roman" w:hAnsi="Times New Roman"/>
          <w:sz w:val="28"/>
          <w:szCs w:val="28"/>
          <w:lang w:eastAsia="ru-RU"/>
        </w:rPr>
        <w:t xml:space="preserve"> Подпрограммы-3:</w:t>
      </w:r>
    </w:p>
    <w:p w:rsidR="00636DDC" w:rsidRPr="000F1D47" w:rsidRDefault="00DC50E4"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73" w:history="1">
        <w:r w:rsidR="00636DDC" w:rsidRPr="000F1D47">
          <w:rPr>
            <w:rFonts w:ascii="Times New Roman" w:hAnsi="Times New Roman"/>
            <w:sz w:val="28"/>
            <w:szCs w:val="28"/>
            <w:lang w:eastAsia="ru-RU"/>
          </w:rPr>
          <w:t>подраздел</w:t>
        </w:r>
      </w:hyperlink>
      <w:r w:rsidR="00636DDC" w:rsidRPr="000F1D47">
        <w:rPr>
          <w:rFonts w:ascii="Times New Roman" w:hAnsi="Times New Roman"/>
          <w:sz w:val="28"/>
          <w:szCs w:val="28"/>
          <w:lang w:eastAsia="ru-RU"/>
        </w:rPr>
        <w:t xml:space="preserve"> «Сроки и этапы реализации Подпрограммы» изложить в следующей редакции:</w:t>
      </w:r>
    </w:p>
    <w:p w:rsidR="00636DDC" w:rsidRPr="000F1D47" w:rsidRDefault="00636DDC"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«Сроки и этапы реализации Подпрограммы</w:t>
      </w:r>
    </w:p>
    <w:p w:rsidR="00636DDC" w:rsidRPr="000F1D47" w:rsidRDefault="00636DDC" w:rsidP="000F1D47">
      <w:pPr>
        <w:autoSpaceDE w:val="0"/>
        <w:autoSpaceDN w:val="0"/>
        <w:adjustRightInd w:val="0"/>
        <w:spacing w:after="0" w:line="240" w:lineRule="auto"/>
        <w:ind w:firstLine="567"/>
        <w:jc w:val="both"/>
        <w:rPr>
          <w:rFonts w:ascii="Times New Roman" w:hAnsi="Times New Roman"/>
          <w:sz w:val="28"/>
          <w:szCs w:val="28"/>
          <w:lang w:eastAsia="ru-RU"/>
        </w:rPr>
      </w:pPr>
      <w:r w:rsidRPr="000F1D47">
        <w:rPr>
          <w:rFonts w:ascii="Times New Roman" w:hAnsi="Times New Roman"/>
          <w:sz w:val="28"/>
          <w:szCs w:val="28"/>
          <w:lang w:eastAsia="ru-RU"/>
        </w:rPr>
        <w:t>Подпрограмма реализуется в один этап в 2014 – 2025 годах.»;</w:t>
      </w:r>
    </w:p>
    <w:p w:rsidR="009304C4" w:rsidRPr="000F1D47" w:rsidRDefault="009304C4" w:rsidP="000F1D47">
      <w:pPr>
        <w:autoSpaceDE w:val="0"/>
        <w:autoSpaceDN w:val="0"/>
        <w:adjustRightInd w:val="0"/>
        <w:spacing w:after="0" w:line="240" w:lineRule="auto"/>
        <w:ind w:firstLine="540"/>
        <w:jc w:val="both"/>
      </w:pPr>
    </w:p>
    <w:p w:rsidR="00636DDC" w:rsidRPr="000F1D47" w:rsidRDefault="00DC50E4" w:rsidP="000F1D47">
      <w:pPr>
        <w:autoSpaceDE w:val="0"/>
        <w:autoSpaceDN w:val="0"/>
        <w:adjustRightInd w:val="0"/>
        <w:spacing w:after="0" w:line="240" w:lineRule="auto"/>
        <w:ind w:firstLine="540"/>
        <w:jc w:val="both"/>
        <w:rPr>
          <w:rFonts w:ascii="Times New Roman" w:hAnsi="Times New Roman"/>
          <w:sz w:val="28"/>
          <w:szCs w:val="28"/>
          <w:lang w:eastAsia="ru-RU"/>
        </w:rPr>
      </w:pPr>
      <w:hyperlink r:id="rId74" w:history="1">
        <w:r w:rsidR="00636DDC" w:rsidRPr="000F1D47">
          <w:rPr>
            <w:rFonts w:ascii="Times New Roman" w:hAnsi="Times New Roman"/>
            <w:sz w:val="28"/>
            <w:szCs w:val="28"/>
            <w:lang w:eastAsia="ru-RU"/>
          </w:rPr>
          <w:t>таблицу</w:t>
        </w:r>
      </w:hyperlink>
      <w:r w:rsidR="00636DDC" w:rsidRPr="000F1D47">
        <w:rPr>
          <w:rFonts w:ascii="Times New Roman" w:hAnsi="Times New Roman"/>
          <w:sz w:val="28"/>
          <w:szCs w:val="28"/>
          <w:lang w:eastAsia="ru-RU"/>
        </w:rPr>
        <w:t xml:space="preserve"> «Индикаторы Подпрограммы» изложить в следующей редакции:</w:t>
      </w:r>
    </w:p>
    <w:p w:rsidR="00636DDC" w:rsidRPr="000F1D47" w:rsidRDefault="00636DDC" w:rsidP="000F1D47">
      <w:pPr>
        <w:autoSpaceDE w:val="0"/>
        <w:autoSpaceDN w:val="0"/>
        <w:adjustRightInd w:val="0"/>
        <w:spacing w:after="0" w:line="240" w:lineRule="auto"/>
        <w:ind w:firstLine="540"/>
        <w:jc w:val="both"/>
        <w:rPr>
          <w:rFonts w:ascii="Times New Roman" w:hAnsi="Times New Roman"/>
          <w:sz w:val="24"/>
          <w:szCs w:val="24"/>
          <w:lang w:eastAsia="ru-RU"/>
        </w:rPr>
      </w:pPr>
    </w:p>
    <w:p w:rsidR="00636DDC" w:rsidRPr="000F1D47" w:rsidRDefault="00636DDC"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«Индикаторы Подпрограммы</w:t>
      </w:r>
    </w:p>
    <w:p w:rsidR="00636DDC" w:rsidRPr="000F1D47" w:rsidRDefault="00636DDC" w:rsidP="000F1D47">
      <w:pPr>
        <w:autoSpaceDE w:val="0"/>
        <w:autoSpaceDN w:val="0"/>
        <w:adjustRightInd w:val="0"/>
        <w:spacing w:after="0" w:line="240" w:lineRule="auto"/>
        <w:jc w:val="center"/>
        <w:rPr>
          <w:rFonts w:ascii="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061"/>
        <w:gridCol w:w="963"/>
        <w:gridCol w:w="524"/>
        <w:gridCol w:w="524"/>
        <w:gridCol w:w="524"/>
        <w:gridCol w:w="524"/>
        <w:gridCol w:w="524"/>
        <w:gridCol w:w="524"/>
        <w:gridCol w:w="524"/>
        <w:gridCol w:w="524"/>
        <w:gridCol w:w="718"/>
        <w:gridCol w:w="708"/>
        <w:gridCol w:w="710"/>
        <w:gridCol w:w="844"/>
      </w:tblGrid>
      <w:tr w:rsidR="00636DDC" w:rsidRPr="000F1D47" w:rsidTr="00636DDC">
        <w:tc>
          <w:tcPr>
            <w:tcW w:w="1011" w:type="pct"/>
            <w:vMerge w:val="restar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Индикаторы оценки конечных результатов, единица измерения</w:t>
            </w:r>
          </w:p>
        </w:tc>
        <w:tc>
          <w:tcPr>
            <w:tcW w:w="3989" w:type="pct"/>
            <w:gridSpan w:val="13"/>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Значения индикаторов</w:t>
            </w:r>
          </w:p>
        </w:tc>
      </w:tr>
      <w:tr w:rsidR="00636DDC" w:rsidRPr="000F1D47" w:rsidTr="00636DDC">
        <w:tc>
          <w:tcPr>
            <w:tcW w:w="1011" w:type="pct"/>
            <w:vMerge/>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p>
        </w:tc>
        <w:tc>
          <w:tcPr>
            <w:tcW w:w="472"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2013 год (базовый)</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2014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2015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2016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2017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2018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2019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2020 год</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2021 год</w:t>
            </w:r>
          </w:p>
        </w:tc>
        <w:tc>
          <w:tcPr>
            <w:tcW w:w="352"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2022 год</w:t>
            </w:r>
          </w:p>
        </w:tc>
        <w:tc>
          <w:tcPr>
            <w:tcW w:w="34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2023 год</w:t>
            </w:r>
          </w:p>
        </w:tc>
        <w:tc>
          <w:tcPr>
            <w:tcW w:w="348"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2024 год</w:t>
            </w:r>
          </w:p>
        </w:tc>
        <w:tc>
          <w:tcPr>
            <w:tcW w:w="414"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2025 год</w:t>
            </w:r>
          </w:p>
        </w:tc>
      </w:tr>
      <w:tr w:rsidR="00636DDC" w:rsidRPr="000F1D47" w:rsidTr="00636DDC">
        <w:tc>
          <w:tcPr>
            <w:tcW w:w="1011"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социально ориентированных некоммерческих организаций, которым оказана поддержка, единиц</w:t>
            </w:r>
          </w:p>
        </w:tc>
        <w:tc>
          <w:tcPr>
            <w:tcW w:w="472"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120</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204</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202</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170</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317</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374</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387</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352</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324</w:t>
            </w:r>
          </w:p>
        </w:tc>
        <w:tc>
          <w:tcPr>
            <w:tcW w:w="352"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c>
          <w:tcPr>
            <w:tcW w:w="34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c>
          <w:tcPr>
            <w:tcW w:w="348"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c>
          <w:tcPr>
            <w:tcW w:w="414"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200</w:t>
            </w:r>
          </w:p>
        </w:tc>
      </w:tr>
      <w:tr w:rsidR="00636DDC" w:rsidRPr="000F1D47" w:rsidTr="00636DDC">
        <w:tc>
          <w:tcPr>
            <w:tcW w:w="1011"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both"/>
              <w:rPr>
                <w:rFonts w:ascii="Times New Roman" w:hAnsi="Times New Roman"/>
                <w:sz w:val="16"/>
                <w:szCs w:val="16"/>
                <w:lang w:eastAsia="ru-RU"/>
              </w:rPr>
            </w:pPr>
            <w:r w:rsidRPr="000F1D47">
              <w:rPr>
                <w:rFonts w:ascii="Times New Roman" w:hAnsi="Times New Roman"/>
                <w:sz w:val="16"/>
                <w:szCs w:val="16"/>
                <w:lang w:eastAsia="ru-RU"/>
              </w:rPr>
              <w:t>Количество некоммерческих организаций, зарегистрированных на территории Республики Татарстан за год, единиц</w:t>
            </w:r>
          </w:p>
        </w:tc>
        <w:tc>
          <w:tcPr>
            <w:tcW w:w="472"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724</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498</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378</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359</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370</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367</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365</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268</w:t>
            </w:r>
          </w:p>
        </w:tc>
        <w:tc>
          <w:tcPr>
            <w:tcW w:w="25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332</w:t>
            </w:r>
          </w:p>
        </w:tc>
        <w:tc>
          <w:tcPr>
            <w:tcW w:w="352"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280</w:t>
            </w:r>
          </w:p>
        </w:tc>
        <w:tc>
          <w:tcPr>
            <w:tcW w:w="347"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280</w:t>
            </w:r>
          </w:p>
        </w:tc>
        <w:tc>
          <w:tcPr>
            <w:tcW w:w="348"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280</w:t>
            </w:r>
          </w:p>
        </w:tc>
        <w:tc>
          <w:tcPr>
            <w:tcW w:w="414" w:type="pct"/>
            <w:tcBorders>
              <w:top w:val="single" w:sz="4" w:space="0" w:color="auto"/>
              <w:left w:val="single" w:sz="4" w:space="0" w:color="auto"/>
              <w:bottom w:val="single" w:sz="4" w:space="0" w:color="auto"/>
              <w:right w:val="single" w:sz="4" w:space="0" w:color="auto"/>
            </w:tcBorders>
          </w:tcPr>
          <w:p w:rsidR="00636DDC" w:rsidRPr="000F1D47" w:rsidRDefault="00636DDC" w:rsidP="000F1D47">
            <w:pPr>
              <w:autoSpaceDE w:val="0"/>
              <w:autoSpaceDN w:val="0"/>
              <w:adjustRightInd w:val="0"/>
              <w:spacing w:after="0" w:line="240" w:lineRule="auto"/>
              <w:jc w:val="center"/>
              <w:rPr>
                <w:rFonts w:ascii="Times New Roman" w:hAnsi="Times New Roman"/>
                <w:sz w:val="16"/>
                <w:szCs w:val="16"/>
                <w:lang w:eastAsia="ru-RU"/>
              </w:rPr>
            </w:pPr>
            <w:r w:rsidRPr="000F1D47">
              <w:rPr>
                <w:rFonts w:ascii="Times New Roman" w:hAnsi="Times New Roman"/>
                <w:sz w:val="16"/>
                <w:szCs w:val="16"/>
                <w:lang w:eastAsia="ru-RU"/>
              </w:rPr>
              <w:t>не менее 280»;</w:t>
            </w:r>
          </w:p>
        </w:tc>
      </w:tr>
    </w:tbl>
    <w:p w:rsidR="00E9491A" w:rsidRPr="000F1D47" w:rsidRDefault="00E9491A" w:rsidP="000F1D47">
      <w:pPr>
        <w:autoSpaceDE w:val="0"/>
        <w:autoSpaceDN w:val="0"/>
        <w:adjustRightInd w:val="0"/>
        <w:spacing w:after="0" w:line="240" w:lineRule="auto"/>
        <w:ind w:firstLine="709"/>
        <w:jc w:val="both"/>
      </w:pPr>
    </w:p>
    <w:p w:rsidR="00E9491A" w:rsidRPr="000F1D47" w:rsidRDefault="00DC50E4" w:rsidP="000F1D47">
      <w:pPr>
        <w:autoSpaceDE w:val="0"/>
        <w:autoSpaceDN w:val="0"/>
        <w:adjustRightInd w:val="0"/>
        <w:spacing w:after="0" w:line="240" w:lineRule="auto"/>
        <w:ind w:firstLine="709"/>
        <w:jc w:val="both"/>
        <w:rPr>
          <w:rFonts w:ascii="Times New Roman" w:hAnsi="Times New Roman"/>
          <w:sz w:val="28"/>
          <w:szCs w:val="28"/>
          <w:lang w:eastAsia="ru-RU"/>
        </w:rPr>
      </w:pPr>
      <w:hyperlink r:id="rId75" w:history="1">
        <w:r w:rsidR="00E9491A" w:rsidRPr="000F1D47">
          <w:rPr>
            <w:rFonts w:ascii="Times New Roman" w:hAnsi="Times New Roman"/>
            <w:sz w:val="28"/>
            <w:szCs w:val="28"/>
          </w:rPr>
          <w:t>раздел III</w:t>
        </w:r>
      </w:hyperlink>
      <w:r w:rsidR="00E9491A" w:rsidRPr="000F1D47">
        <w:rPr>
          <w:rFonts w:ascii="Times New Roman" w:hAnsi="Times New Roman"/>
          <w:sz w:val="28"/>
          <w:szCs w:val="28"/>
        </w:rPr>
        <w:t xml:space="preserve"> Подпрограммы-3 </w:t>
      </w:r>
      <w:r w:rsidR="00E9491A" w:rsidRPr="000F1D47">
        <w:rPr>
          <w:rFonts w:ascii="Times New Roman" w:hAnsi="Times New Roman"/>
          <w:sz w:val="28"/>
          <w:szCs w:val="28"/>
          <w:lang w:eastAsia="ru-RU"/>
        </w:rPr>
        <w:t>изложить в следующей редакции:</w:t>
      </w:r>
    </w:p>
    <w:p w:rsidR="00E9491A" w:rsidRPr="000F1D47" w:rsidRDefault="00E9491A" w:rsidP="000F1D47">
      <w:pPr>
        <w:autoSpaceDE w:val="0"/>
        <w:autoSpaceDN w:val="0"/>
        <w:adjustRightInd w:val="0"/>
        <w:spacing w:after="0" w:line="240" w:lineRule="auto"/>
        <w:ind w:firstLine="709"/>
        <w:jc w:val="both"/>
        <w:rPr>
          <w:rFonts w:ascii="Times New Roman" w:hAnsi="Times New Roman"/>
          <w:sz w:val="28"/>
          <w:szCs w:val="28"/>
        </w:rPr>
      </w:pPr>
    </w:p>
    <w:p w:rsidR="00E9491A" w:rsidRPr="000F1D47" w:rsidRDefault="00E9491A" w:rsidP="000F1D47">
      <w:pPr>
        <w:autoSpaceDE w:val="0"/>
        <w:autoSpaceDN w:val="0"/>
        <w:adjustRightInd w:val="0"/>
        <w:spacing w:after="0" w:line="240" w:lineRule="auto"/>
        <w:ind w:firstLine="709"/>
        <w:jc w:val="center"/>
        <w:rPr>
          <w:rFonts w:ascii="Times New Roman" w:hAnsi="Times New Roman"/>
          <w:sz w:val="28"/>
          <w:szCs w:val="28"/>
        </w:rPr>
      </w:pPr>
      <w:r w:rsidRPr="000F1D47">
        <w:rPr>
          <w:rFonts w:ascii="Times New Roman" w:hAnsi="Times New Roman"/>
          <w:sz w:val="28"/>
          <w:szCs w:val="28"/>
        </w:rPr>
        <w:lastRenderedPageBreak/>
        <w:t>«III. Обоснование ресурсного обеспечения Подпрограммы</w:t>
      </w:r>
    </w:p>
    <w:p w:rsidR="00E9491A" w:rsidRPr="000F1D47" w:rsidRDefault="00E9491A" w:rsidP="000F1D47">
      <w:pPr>
        <w:autoSpaceDE w:val="0"/>
        <w:autoSpaceDN w:val="0"/>
        <w:adjustRightInd w:val="0"/>
        <w:spacing w:after="0" w:line="240" w:lineRule="auto"/>
        <w:ind w:firstLine="709"/>
        <w:jc w:val="both"/>
        <w:rPr>
          <w:rFonts w:ascii="Times New Roman" w:hAnsi="Times New Roman"/>
          <w:sz w:val="18"/>
          <w:szCs w:val="18"/>
        </w:rPr>
      </w:pPr>
    </w:p>
    <w:p w:rsidR="00E9491A" w:rsidRPr="000F1D47" w:rsidRDefault="00E9491A" w:rsidP="000F1D47">
      <w:pPr>
        <w:autoSpaceDE w:val="0"/>
        <w:autoSpaceDN w:val="0"/>
        <w:adjustRightInd w:val="0"/>
        <w:spacing w:after="0" w:line="240" w:lineRule="auto"/>
        <w:ind w:firstLine="708"/>
        <w:jc w:val="both"/>
        <w:rPr>
          <w:rFonts w:ascii="Times New Roman" w:hAnsi="Times New Roman"/>
          <w:spacing w:val="-4"/>
          <w:sz w:val="28"/>
          <w:szCs w:val="28"/>
          <w:lang w:eastAsia="ru-RU"/>
        </w:rPr>
      </w:pPr>
      <w:r w:rsidRPr="000F1D47">
        <w:rPr>
          <w:rFonts w:ascii="Times New Roman" w:hAnsi="Times New Roman"/>
          <w:sz w:val="28"/>
          <w:szCs w:val="28"/>
          <w:lang w:eastAsia="ru-RU"/>
        </w:rPr>
        <w:t>Общий объем финансирования Подпрограммы составляет 3 806 666,28 </w:t>
      </w:r>
      <w:proofErr w:type="spellStart"/>
      <w:proofErr w:type="gramStart"/>
      <w:r w:rsidRPr="000F1D47">
        <w:rPr>
          <w:rFonts w:ascii="Times New Roman" w:hAnsi="Times New Roman"/>
          <w:sz w:val="28"/>
          <w:szCs w:val="28"/>
          <w:lang w:eastAsia="ru-RU"/>
        </w:rPr>
        <w:t>тыс.рублей</w:t>
      </w:r>
      <w:proofErr w:type="spellEnd"/>
      <w:proofErr w:type="gramEnd"/>
      <w:r w:rsidRPr="000F1D47">
        <w:rPr>
          <w:rFonts w:ascii="Times New Roman" w:hAnsi="Times New Roman"/>
          <w:sz w:val="28"/>
          <w:szCs w:val="28"/>
          <w:lang w:eastAsia="ru-RU"/>
        </w:rPr>
        <w:t>, в том числе за счет средств бюджета Республики Татарстан – 3 235 891,03 </w:t>
      </w:r>
      <w:proofErr w:type="spellStart"/>
      <w:r w:rsidRPr="000F1D47">
        <w:rPr>
          <w:rFonts w:ascii="Times New Roman" w:hAnsi="Times New Roman"/>
          <w:sz w:val="28"/>
          <w:szCs w:val="28"/>
          <w:lang w:eastAsia="ru-RU"/>
        </w:rPr>
        <w:t>тыс.рублей</w:t>
      </w:r>
      <w:proofErr w:type="spellEnd"/>
      <w:r w:rsidRPr="000F1D47">
        <w:rPr>
          <w:rFonts w:ascii="Times New Roman" w:hAnsi="Times New Roman"/>
          <w:sz w:val="28"/>
          <w:szCs w:val="28"/>
          <w:lang w:eastAsia="ru-RU"/>
        </w:rPr>
        <w:t>, за счет средств федерального бюджета – 42 194,0 </w:t>
      </w:r>
      <w:proofErr w:type="spellStart"/>
      <w:r w:rsidRPr="000F1D47">
        <w:rPr>
          <w:rFonts w:ascii="Times New Roman" w:hAnsi="Times New Roman"/>
          <w:sz w:val="28"/>
          <w:szCs w:val="28"/>
          <w:lang w:eastAsia="ru-RU"/>
        </w:rPr>
        <w:t>тыс.рублей</w:t>
      </w:r>
      <w:proofErr w:type="spellEnd"/>
      <w:r w:rsidRPr="000F1D47">
        <w:rPr>
          <w:rFonts w:ascii="Times New Roman" w:hAnsi="Times New Roman"/>
          <w:sz w:val="28"/>
          <w:szCs w:val="28"/>
          <w:lang w:eastAsia="ru-RU"/>
        </w:rPr>
        <w:t xml:space="preserve">, за счет планируемых к привлечению средств </w:t>
      </w:r>
      <w:r w:rsidRPr="000F1D47">
        <w:rPr>
          <w:rFonts w:ascii="Times New Roman" w:hAnsi="Times New Roman"/>
          <w:spacing w:val="-4"/>
          <w:sz w:val="28"/>
          <w:szCs w:val="28"/>
          <w:lang w:eastAsia="ru-RU"/>
        </w:rPr>
        <w:t>Фонда – оператора президентских грантов по развитию гражданского общества – 20 000,0 </w:t>
      </w:r>
      <w:proofErr w:type="spellStart"/>
      <w:r w:rsidRPr="000F1D47">
        <w:rPr>
          <w:rFonts w:ascii="Times New Roman" w:hAnsi="Times New Roman"/>
          <w:spacing w:val="-4"/>
          <w:sz w:val="28"/>
          <w:szCs w:val="28"/>
          <w:lang w:eastAsia="ru-RU"/>
        </w:rPr>
        <w:t>тыс.рублей</w:t>
      </w:r>
      <w:proofErr w:type="spellEnd"/>
      <w:r w:rsidRPr="000F1D47">
        <w:rPr>
          <w:rFonts w:ascii="Times New Roman" w:hAnsi="Times New Roman"/>
          <w:spacing w:val="-4"/>
          <w:sz w:val="28"/>
          <w:szCs w:val="28"/>
          <w:lang w:eastAsia="ru-RU"/>
        </w:rPr>
        <w:t>, за счет средств местных бюджетов – 10 831,25 </w:t>
      </w:r>
      <w:proofErr w:type="spellStart"/>
      <w:r w:rsidRPr="000F1D47">
        <w:rPr>
          <w:rFonts w:ascii="Times New Roman" w:hAnsi="Times New Roman"/>
          <w:spacing w:val="-4"/>
          <w:sz w:val="28"/>
          <w:szCs w:val="28"/>
          <w:lang w:eastAsia="ru-RU"/>
        </w:rPr>
        <w:t>тыс.рублей</w:t>
      </w:r>
      <w:proofErr w:type="spellEnd"/>
      <w:r w:rsidRPr="000F1D47">
        <w:rPr>
          <w:rFonts w:ascii="Times New Roman" w:hAnsi="Times New Roman"/>
          <w:spacing w:val="-4"/>
          <w:sz w:val="28"/>
          <w:szCs w:val="28"/>
          <w:lang w:eastAsia="ru-RU"/>
        </w:rPr>
        <w:t xml:space="preserve"> и за счет средств из внебюджетных источников – 497 750,0 </w:t>
      </w:r>
      <w:proofErr w:type="spellStart"/>
      <w:r w:rsidRPr="000F1D47">
        <w:rPr>
          <w:rFonts w:ascii="Times New Roman" w:hAnsi="Times New Roman"/>
          <w:spacing w:val="-4"/>
          <w:sz w:val="28"/>
          <w:szCs w:val="28"/>
          <w:lang w:eastAsia="ru-RU"/>
        </w:rPr>
        <w:t>тыс.рублей</w:t>
      </w:r>
      <w:proofErr w:type="spellEnd"/>
      <w:r w:rsidRPr="000F1D47">
        <w:rPr>
          <w:rFonts w:ascii="Times New Roman" w:hAnsi="Times New Roman"/>
          <w:spacing w:val="-4"/>
          <w:sz w:val="28"/>
          <w:szCs w:val="28"/>
          <w:lang w:eastAsia="ru-RU"/>
        </w:rPr>
        <w:t>.</w:t>
      </w:r>
    </w:p>
    <w:p w:rsidR="00E9491A" w:rsidRPr="000F1D47" w:rsidRDefault="00E9491A" w:rsidP="000F1D47">
      <w:pPr>
        <w:autoSpaceDE w:val="0"/>
        <w:autoSpaceDN w:val="0"/>
        <w:adjustRightInd w:val="0"/>
        <w:spacing w:after="0" w:line="240" w:lineRule="auto"/>
        <w:ind w:firstLine="709"/>
        <w:jc w:val="both"/>
        <w:rPr>
          <w:rFonts w:ascii="Times New Roman" w:hAnsi="Times New Roman"/>
          <w:sz w:val="16"/>
          <w:szCs w:val="16"/>
        </w:rPr>
      </w:pPr>
    </w:p>
    <w:p w:rsidR="00E9491A" w:rsidRPr="000F1D47" w:rsidRDefault="00E9491A" w:rsidP="000F1D47">
      <w:pPr>
        <w:autoSpaceDE w:val="0"/>
        <w:autoSpaceDN w:val="0"/>
        <w:adjustRightInd w:val="0"/>
        <w:spacing w:after="0" w:line="240" w:lineRule="auto"/>
        <w:jc w:val="both"/>
        <w:rPr>
          <w:rFonts w:ascii="Times New Roman" w:hAnsi="Times New Roman"/>
          <w:sz w:val="10"/>
          <w:szCs w:val="28"/>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62" w:type="dxa"/>
          <w:bottom w:w="10" w:type="dxa"/>
          <w:right w:w="62" w:type="dxa"/>
        </w:tblCellMar>
        <w:tblLook w:val="0000" w:firstRow="0" w:lastRow="0" w:firstColumn="0" w:lastColumn="0" w:noHBand="0" w:noVBand="0"/>
      </w:tblPr>
      <w:tblGrid>
        <w:gridCol w:w="1701"/>
        <w:gridCol w:w="2552"/>
        <w:gridCol w:w="1417"/>
        <w:gridCol w:w="1560"/>
        <w:gridCol w:w="1417"/>
        <w:gridCol w:w="1559"/>
      </w:tblGrid>
      <w:tr w:rsidR="00E9491A" w:rsidRPr="000F1D47" w:rsidTr="00463566">
        <w:trPr>
          <w:trHeight w:val="155"/>
        </w:trPr>
        <w:tc>
          <w:tcPr>
            <w:tcW w:w="1701" w:type="dxa"/>
            <w:vMerge w:val="restart"/>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Год</w:t>
            </w:r>
          </w:p>
        </w:tc>
        <w:tc>
          <w:tcPr>
            <w:tcW w:w="8505" w:type="dxa"/>
            <w:gridSpan w:val="5"/>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 xml:space="preserve">Объем средств, </w:t>
            </w:r>
            <w:proofErr w:type="spellStart"/>
            <w:r w:rsidRPr="000F1D47">
              <w:rPr>
                <w:rFonts w:ascii="Times New Roman" w:hAnsi="Times New Roman"/>
                <w:sz w:val="19"/>
                <w:szCs w:val="19"/>
              </w:rPr>
              <w:t>тыс.рублей</w:t>
            </w:r>
            <w:proofErr w:type="spellEnd"/>
          </w:p>
        </w:tc>
      </w:tr>
      <w:tr w:rsidR="00E9491A" w:rsidRPr="000F1D47" w:rsidTr="00463566">
        <w:trPr>
          <w:trHeight w:val="475"/>
        </w:trPr>
        <w:tc>
          <w:tcPr>
            <w:tcW w:w="1701" w:type="dxa"/>
            <w:vMerge/>
          </w:tcPr>
          <w:p w:rsidR="00E9491A" w:rsidRPr="000F1D47" w:rsidRDefault="00E9491A" w:rsidP="000F1D47">
            <w:pPr>
              <w:autoSpaceDE w:val="0"/>
              <w:autoSpaceDN w:val="0"/>
              <w:adjustRightInd w:val="0"/>
              <w:spacing w:after="0" w:line="240" w:lineRule="auto"/>
              <w:jc w:val="both"/>
              <w:rPr>
                <w:rFonts w:ascii="Times New Roman" w:hAnsi="Times New Roman"/>
                <w:sz w:val="19"/>
                <w:szCs w:val="19"/>
              </w:rPr>
            </w:pP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 xml:space="preserve">бюджет Республики </w:t>
            </w:r>
          </w:p>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Татарстан</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федеральный бюджет</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Фонд – опера-тор президентских грантов по развитию гражданского общества</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 xml:space="preserve">местные </w:t>
            </w:r>
            <w:r w:rsidRPr="000F1D47">
              <w:rPr>
                <w:rFonts w:ascii="Times New Roman" w:hAnsi="Times New Roman"/>
                <w:sz w:val="19"/>
                <w:szCs w:val="19"/>
              </w:rPr>
              <w:br/>
              <w:t>бюджеты</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 xml:space="preserve">внебюджетные </w:t>
            </w:r>
            <w:r w:rsidRPr="000F1D47">
              <w:rPr>
                <w:rFonts w:ascii="Times New Roman" w:hAnsi="Times New Roman"/>
                <w:sz w:val="19"/>
                <w:szCs w:val="19"/>
              </w:rPr>
              <w:br/>
              <w:t>источники</w:t>
            </w:r>
          </w:p>
        </w:tc>
      </w:tr>
      <w:tr w:rsidR="00E9491A" w:rsidRPr="000F1D47" w:rsidTr="00463566">
        <w:trPr>
          <w:trHeight w:val="48"/>
        </w:trPr>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2014</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191 420,0</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23 841,0</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100,0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156 350,0</w:t>
            </w:r>
          </w:p>
        </w:tc>
      </w:tr>
      <w:tr w:rsidR="00E9491A" w:rsidRPr="000F1D47" w:rsidTr="00463566">
        <w:trPr>
          <w:trHeight w:val="70"/>
        </w:trPr>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2015</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207 758,8</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18 353,0</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150,0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146 700,0</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2016</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215 120,3</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472,5</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146 700,0</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2017</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238 782,3</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1 499,3</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15 000,0</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2018</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288 004,0</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1 901,57</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16 000,0</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2019</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312 461,37</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2 917,0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17 000,0</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2020</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262 477,66</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260,68</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rPr>
          <w:trHeight w:val="209"/>
        </w:trPr>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2021</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297 461,3</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20 000,0</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1110,2</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2022</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317 311,0</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2023</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301 698,1</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2024</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301 698,1</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lang w:eastAsia="ru-RU"/>
              </w:rPr>
            </w:pPr>
            <w:r w:rsidRPr="000F1D47">
              <w:rPr>
                <w:rFonts w:ascii="Times New Roman" w:hAnsi="Times New Roman"/>
                <w:sz w:val="19"/>
                <w:szCs w:val="19"/>
                <w:lang w:eastAsia="ru-RU"/>
              </w:rPr>
              <w:t>2025</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301 698,1</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605,0</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E9491A" w:rsidRPr="000F1D47" w:rsidTr="00463566">
        <w:tc>
          <w:tcPr>
            <w:tcW w:w="1701"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Всего</w:t>
            </w:r>
          </w:p>
        </w:tc>
        <w:tc>
          <w:tcPr>
            <w:tcW w:w="2552"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3 235 891,03</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42 194,0</w:t>
            </w:r>
          </w:p>
        </w:tc>
        <w:tc>
          <w:tcPr>
            <w:tcW w:w="1560"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20 000,0</w:t>
            </w:r>
          </w:p>
        </w:tc>
        <w:tc>
          <w:tcPr>
            <w:tcW w:w="1417"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10 831,25</w:t>
            </w:r>
          </w:p>
        </w:tc>
        <w:tc>
          <w:tcPr>
            <w:tcW w:w="1559" w:type="dxa"/>
          </w:tcPr>
          <w:p w:rsidR="00E9491A" w:rsidRPr="000F1D47" w:rsidRDefault="00E9491A" w:rsidP="000F1D47">
            <w:pPr>
              <w:autoSpaceDE w:val="0"/>
              <w:autoSpaceDN w:val="0"/>
              <w:adjustRightInd w:val="0"/>
              <w:spacing w:after="0" w:line="240" w:lineRule="auto"/>
              <w:jc w:val="center"/>
              <w:rPr>
                <w:rFonts w:ascii="Times New Roman" w:hAnsi="Times New Roman"/>
                <w:sz w:val="19"/>
                <w:szCs w:val="19"/>
              </w:rPr>
            </w:pPr>
            <w:r w:rsidRPr="000F1D47">
              <w:rPr>
                <w:rFonts w:ascii="Times New Roman" w:hAnsi="Times New Roman"/>
                <w:sz w:val="19"/>
                <w:szCs w:val="19"/>
              </w:rPr>
              <w:t>497 750,0»;</w:t>
            </w:r>
          </w:p>
        </w:tc>
      </w:tr>
    </w:tbl>
    <w:p w:rsidR="00E9491A" w:rsidRPr="000F1D47" w:rsidRDefault="00E9491A" w:rsidP="000F1D47">
      <w:pPr>
        <w:autoSpaceDE w:val="0"/>
        <w:autoSpaceDN w:val="0"/>
        <w:adjustRightInd w:val="0"/>
        <w:spacing w:after="0" w:line="240" w:lineRule="auto"/>
        <w:ind w:firstLine="709"/>
        <w:jc w:val="both"/>
      </w:pPr>
    </w:p>
    <w:p w:rsidR="00636DDC" w:rsidRPr="000F1D47" w:rsidRDefault="00DC50E4" w:rsidP="000F1D47">
      <w:pPr>
        <w:autoSpaceDE w:val="0"/>
        <w:autoSpaceDN w:val="0"/>
        <w:adjustRightInd w:val="0"/>
        <w:spacing w:after="0" w:line="240" w:lineRule="auto"/>
        <w:ind w:firstLine="540"/>
        <w:jc w:val="both"/>
        <w:rPr>
          <w:rFonts w:ascii="Times New Roman" w:hAnsi="Times New Roman"/>
          <w:sz w:val="28"/>
          <w:szCs w:val="28"/>
        </w:rPr>
      </w:pPr>
      <w:hyperlink r:id="rId76" w:history="1">
        <w:r w:rsidR="00636DDC" w:rsidRPr="000F1D47">
          <w:rPr>
            <w:rFonts w:ascii="Times New Roman" w:hAnsi="Times New Roman"/>
            <w:sz w:val="28"/>
            <w:szCs w:val="28"/>
          </w:rPr>
          <w:t>приложение</w:t>
        </w:r>
      </w:hyperlink>
      <w:r w:rsidR="00636DDC" w:rsidRPr="000F1D47">
        <w:rPr>
          <w:rFonts w:ascii="Times New Roman" w:hAnsi="Times New Roman"/>
          <w:sz w:val="28"/>
          <w:szCs w:val="28"/>
        </w:rPr>
        <w:t xml:space="preserve"> к Подпрограмме-3 изложить в новой </w:t>
      </w:r>
      <w:hyperlink r:id="rId77" w:history="1">
        <w:r w:rsidR="00636DDC" w:rsidRPr="000F1D47">
          <w:rPr>
            <w:rFonts w:ascii="Times New Roman" w:hAnsi="Times New Roman"/>
            <w:sz w:val="28"/>
            <w:szCs w:val="28"/>
          </w:rPr>
          <w:t>редакции</w:t>
        </w:r>
      </w:hyperlink>
      <w:r w:rsidR="00636DDC" w:rsidRPr="000F1D47">
        <w:rPr>
          <w:rFonts w:ascii="Times New Roman" w:hAnsi="Times New Roman"/>
          <w:sz w:val="28"/>
          <w:szCs w:val="28"/>
        </w:rPr>
        <w:t xml:space="preserve"> (прилагается);</w:t>
      </w:r>
    </w:p>
    <w:p w:rsidR="00574491" w:rsidRPr="000F1D47" w:rsidRDefault="00574491" w:rsidP="000F1D47">
      <w:pPr>
        <w:spacing w:after="0" w:line="240" w:lineRule="auto"/>
        <w:ind w:firstLine="709"/>
        <w:jc w:val="both"/>
        <w:rPr>
          <w:rFonts w:ascii="Times New Roman" w:hAnsi="Times New Roman"/>
          <w:bCs/>
          <w:sz w:val="28"/>
          <w:szCs w:val="28"/>
        </w:rPr>
      </w:pPr>
    </w:p>
    <w:p w:rsidR="00574491" w:rsidRPr="000F1D47" w:rsidRDefault="00574491" w:rsidP="000F1D47">
      <w:pPr>
        <w:tabs>
          <w:tab w:val="left" w:pos="426"/>
        </w:tabs>
        <w:spacing w:after="0" w:line="240" w:lineRule="auto"/>
        <w:ind w:firstLine="709"/>
        <w:jc w:val="both"/>
        <w:rPr>
          <w:rFonts w:ascii="Times New Roman" w:hAnsi="Times New Roman"/>
          <w:sz w:val="28"/>
          <w:szCs w:val="28"/>
        </w:rPr>
      </w:pPr>
      <w:r w:rsidRPr="000F1D47">
        <w:rPr>
          <w:rFonts w:ascii="Times New Roman" w:hAnsi="Times New Roman"/>
          <w:sz w:val="28"/>
          <w:szCs w:val="28"/>
        </w:rPr>
        <w:t>В подпрограмме «Повышение производительности труда на предприятиях Республики Татарстан на 2015 – 2024 годы» (далее – Подпрограмма</w:t>
      </w:r>
      <w:r w:rsidR="008E6279" w:rsidRPr="000F1D47">
        <w:rPr>
          <w:rFonts w:ascii="Times New Roman" w:hAnsi="Times New Roman"/>
          <w:sz w:val="28"/>
          <w:szCs w:val="28"/>
        </w:rPr>
        <w:t xml:space="preserve"> - 4</w:t>
      </w:r>
      <w:r w:rsidRPr="000F1D47">
        <w:rPr>
          <w:rFonts w:ascii="Times New Roman" w:hAnsi="Times New Roman"/>
          <w:sz w:val="28"/>
          <w:szCs w:val="28"/>
        </w:rPr>
        <w:t>):</w:t>
      </w:r>
    </w:p>
    <w:p w:rsidR="00574491" w:rsidRPr="000F1D47"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1D47">
        <w:rPr>
          <w:rFonts w:ascii="Times New Roman CYR" w:eastAsia="Times New Roman" w:hAnsi="Times New Roman CYR" w:cs="Times New Roman CYR"/>
          <w:bCs/>
          <w:sz w:val="28"/>
          <w:szCs w:val="28"/>
          <w:lang w:eastAsia="ru-RU"/>
        </w:rPr>
        <w:t>в наименовании слова «на 2015 – 2024 годы» заменить словами «на 2015 – 2025 годы»;</w:t>
      </w:r>
      <w:r w:rsidRPr="000F1D47">
        <w:rPr>
          <w:rFonts w:ascii="Times New Roman" w:hAnsi="Times New Roman"/>
          <w:sz w:val="28"/>
          <w:szCs w:val="28"/>
        </w:rPr>
        <w:t xml:space="preserve"> </w:t>
      </w:r>
    </w:p>
    <w:p w:rsidR="00574491" w:rsidRPr="000F1D47" w:rsidRDefault="00574491" w:rsidP="000F1D47">
      <w:pPr>
        <w:autoSpaceDE w:val="0"/>
        <w:autoSpaceDN w:val="0"/>
        <w:adjustRightInd w:val="0"/>
        <w:spacing w:after="0" w:line="240" w:lineRule="auto"/>
        <w:ind w:firstLine="720"/>
        <w:jc w:val="both"/>
        <w:rPr>
          <w:rFonts w:ascii="Times New Roman" w:hAnsi="Times New Roman"/>
          <w:bCs/>
          <w:sz w:val="28"/>
          <w:szCs w:val="24"/>
        </w:rPr>
      </w:pPr>
      <w:r w:rsidRPr="000F1D47">
        <w:rPr>
          <w:rFonts w:ascii="Times New Roman" w:hAnsi="Times New Roman"/>
          <w:bCs/>
          <w:sz w:val="28"/>
          <w:szCs w:val="24"/>
        </w:rPr>
        <w:t>в паспорте Подпрограммы</w:t>
      </w:r>
      <w:r w:rsidR="008E6279" w:rsidRPr="000F1D47">
        <w:rPr>
          <w:rFonts w:ascii="Times New Roman" w:hAnsi="Times New Roman"/>
          <w:bCs/>
          <w:sz w:val="28"/>
          <w:szCs w:val="24"/>
        </w:rPr>
        <w:t xml:space="preserve"> - 4</w:t>
      </w:r>
      <w:r w:rsidRPr="000F1D47">
        <w:rPr>
          <w:rFonts w:ascii="Times New Roman" w:hAnsi="Times New Roman"/>
          <w:bCs/>
          <w:sz w:val="28"/>
          <w:szCs w:val="24"/>
        </w:rPr>
        <w:t>:</w:t>
      </w:r>
    </w:p>
    <w:p w:rsidR="00574491" w:rsidRPr="000F1D47"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1D47">
        <w:rPr>
          <w:rFonts w:ascii="Times New Roman CYR" w:eastAsia="Times New Roman" w:hAnsi="Times New Roman CYR" w:cs="Times New Roman CYR"/>
          <w:bCs/>
          <w:sz w:val="28"/>
          <w:szCs w:val="28"/>
          <w:lang w:eastAsia="ru-RU"/>
        </w:rPr>
        <w:t xml:space="preserve">в строке «Наименование </w:t>
      </w:r>
      <w:r w:rsidRPr="000F1D47">
        <w:rPr>
          <w:rFonts w:ascii="Times New Roman" w:hAnsi="Times New Roman"/>
          <w:bCs/>
          <w:sz w:val="28"/>
          <w:szCs w:val="24"/>
        </w:rPr>
        <w:t>Подпрограммы</w:t>
      </w:r>
      <w:r w:rsidRPr="000F1D47">
        <w:rPr>
          <w:rFonts w:ascii="Times New Roman CYR" w:eastAsia="Times New Roman" w:hAnsi="Times New Roman CYR" w:cs="Times New Roman CYR"/>
          <w:bCs/>
          <w:sz w:val="28"/>
          <w:szCs w:val="28"/>
          <w:lang w:eastAsia="ru-RU"/>
        </w:rPr>
        <w:t>» слова «на 2015 – 2024 годы» заменить словами «на 2015 – 2025 годы»;</w:t>
      </w:r>
    </w:p>
    <w:p w:rsidR="00574491" w:rsidRPr="000F1D47" w:rsidRDefault="00574491" w:rsidP="000F1D47">
      <w:pPr>
        <w:ind w:firstLine="708"/>
        <w:rPr>
          <w:rFonts w:ascii="Times New Roman" w:hAnsi="Times New Roman"/>
          <w:bCs/>
          <w:color w:val="000000"/>
          <w:sz w:val="28"/>
          <w:szCs w:val="28"/>
        </w:rPr>
      </w:pPr>
      <w:r w:rsidRPr="000F1D47">
        <w:rPr>
          <w:rFonts w:ascii="Times New Roman" w:hAnsi="Times New Roman"/>
          <w:bCs/>
          <w:color w:val="000000"/>
          <w:sz w:val="28"/>
          <w:szCs w:val="28"/>
        </w:rPr>
        <w:t>строку «Государственные заказчики Подпрограммы» 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7310"/>
      </w:tblGrid>
      <w:tr w:rsidR="00574491" w:rsidRPr="000F1D47" w:rsidTr="00055E4F">
        <w:tc>
          <w:tcPr>
            <w:tcW w:w="2891" w:type="dxa"/>
          </w:tcPr>
          <w:p w:rsidR="00574491" w:rsidRPr="000F1D47" w:rsidRDefault="00574491" w:rsidP="000F1D47">
            <w:pPr>
              <w:pStyle w:val="ConsPlusNormal"/>
              <w:jc w:val="both"/>
              <w:rPr>
                <w:rFonts w:ascii="Times New Roman" w:hAnsi="Times New Roman" w:cs="Times New Roman"/>
                <w:color w:val="000000"/>
                <w:sz w:val="28"/>
                <w:szCs w:val="28"/>
              </w:rPr>
            </w:pPr>
            <w:r w:rsidRPr="000F1D47">
              <w:rPr>
                <w:rFonts w:ascii="Times New Roman" w:hAnsi="Times New Roman" w:cs="Times New Roman"/>
                <w:color w:val="000000"/>
                <w:sz w:val="28"/>
                <w:szCs w:val="28"/>
              </w:rPr>
              <w:t>«Государственные заказчики Подпрограммы</w:t>
            </w:r>
          </w:p>
        </w:tc>
        <w:tc>
          <w:tcPr>
            <w:tcW w:w="7310" w:type="dxa"/>
          </w:tcPr>
          <w:p w:rsidR="00574491" w:rsidRPr="000F1D47" w:rsidRDefault="00574491" w:rsidP="000F1D47">
            <w:pPr>
              <w:pStyle w:val="ConsPlusNormal"/>
              <w:jc w:val="both"/>
              <w:rPr>
                <w:rFonts w:ascii="Times New Roman" w:hAnsi="Times New Roman" w:cs="Times New Roman"/>
                <w:color w:val="000000"/>
                <w:sz w:val="28"/>
                <w:szCs w:val="28"/>
              </w:rPr>
            </w:pPr>
            <w:r w:rsidRPr="000F1D47">
              <w:rPr>
                <w:rFonts w:ascii="Times New Roman" w:hAnsi="Times New Roman" w:cs="Times New Roman"/>
                <w:color w:val="000000"/>
                <w:sz w:val="28"/>
                <w:szCs w:val="28"/>
              </w:rPr>
              <w:t xml:space="preserve">Министерство экономики Республики Татарстан, Министерство промышленности и торговли Республики Татарстан, государственное автономное учреждение «Центр </w:t>
            </w:r>
            <w:proofErr w:type="spellStart"/>
            <w:r w:rsidRPr="000F1D47">
              <w:rPr>
                <w:rFonts w:ascii="Times New Roman" w:hAnsi="Times New Roman" w:cs="Times New Roman"/>
                <w:color w:val="000000"/>
                <w:sz w:val="28"/>
                <w:szCs w:val="28"/>
              </w:rPr>
              <w:t>энергоресурсоэффективных</w:t>
            </w:r>
            <w:proofErr w:type="spellEnd"/>
            <w:r w:rsidRPr="000F1D47">
              <w:rPr>
                <w:rFonts w:ascii="Times New Roman" w:hAnsi="Times New Roman" w:cs="Times New Roman"/>
                <w:color w:val="000000"/>
                <w:sz w:val="28"/>
                <w:szCs w:val="28"/>
              </w:rPr>
              <w:t xml:space="preserve"> технологий Республики Татарстан», Министерство земельных и имущественных отношений Республики Татарстан»;</w:t>
            </w:r>
          </w:p>
        </w:tc>
      </w:tr>
    </w:tbl>
    <w:p w:rsidR="00574491" w:rsidRPr="000F1D47" w:rsidRDefault="00574491" w:rsidP="000F1D47">
      <w:pPr>
        <w:spacing w:after="0" w:line="240" w:lineRule="auto"/>
        <w:ind w:firstLine="709"/>
        <w:jc w:val="both"/>
        <w:rPr>
          <w:rFonts w:ascii="Times New Roman" w:hAnsi="Times New Roman"/>
          <w:bCs/>
          <w:color w:val="000000"/>
          <w:sz w:val="28"/>
          <w:szCs w:val="28"/>
        </w:rPr>
      </w:pPr>
      <w:r w:rsidRPr="000F1D47">
        <w:rPr>
          <w:rFonts w:ascii="Times New Roman" w:hAnsi="Times New Roman"/>
          <w:bCs/>
          <w:color w:val="000000"/>
          <w:sz w:val="28"/>
          <w:szCs w:val="28"/>
        </w:rPr>
        <w:lastRenderedPageBreak/>
        <w:t>из строки «Цель Подпрограммы» исключить слова «и числа высокопроизводительных рабочих мест»;</w:t>
      </w:r>
    </w:p>
    <w:p w:rsidR="00574491" w:rsidRPr="000F1D47" w:rsidRDefault="00574491" w:rsidP="000F1D47">
      <w:pPr>
        <w:spacing w:after="0" w:line="240" w:lineRule="auto"/>
        <w:ind w:firstLine="709"/>
        <w:jc w:val="both"/>
        <w:rPr>
          <w:rFonts w:ascii="Times New Roman" w:hAnsi="Times New Roman"/>
          <w:bCs/>
          <w:color w:val="000000"/>
          <w:sz w:val="28"/>
          <w:szCs w:val="28"/>
        </w:rPr>
      </w:pPr>
      <w:r w:rsidRPr="000F1D47">
        <w:rPr>
          <w:rFonts w:ascii="Times New Roman" w:hAnsi="Times New Roman"/>
          <w:bCs/>
          <w:color w:val="000000"/>
          <w:sz w:val="28"/>
          <w:szCs w:val="28"/>
        </w:rPr>
        <w:t>из строки «Задачи Подпрограммы» исключить слова «и поддержка занятости»;</w:t>
      </w:r>
    </w:p>
    <w:p w:rsidR="00574491" w:rsidRPr="000F1D47" w:rsidRDefault="00574491" w:rsidP="000F1D47">
      <w:pPr>
        <w:widowControl w:val="0"/>
        <w:autoSpaceDE w:val="0"/>
        <w:autoSpaceDN w:val="0"/>
        <w:adjustRightInd w:val="0"/>
        <w:spacing w:after="0" w:line="240" w:lineRule="auto"/>
        <w:ind w:firstLine="720"/>
        <w:jc w:val="both"/>
        <w:outlineLvl w:val="0"/>
        <w:rPr>
          <w:rFonts w:ascii="Times New Roman CYR" w:eastAsia="Times New Roman" w:hAnsi="Times New Roman CYR" w:cs="Times New Roman CYR"/>
          <w:bCs/>
          <w:sz w:val="28"/>
          <w:szCs w:val="28"/>
          <w:lang w:eastAsia="ru-RU"/>
        </w:rPr>
      </w:pPr>
      <w:r w:rsidRPr="000F1D47">
        <w:rPr>
          <w:rFonts w:ascii="Times New Roman CYR" w:eastAsia="Times New Roman" w:hAnsi="Times New Roman CYR" w:cs="Times New Roman CYR"/>
          <w:bCs/>
          <w:sz w:val="28"/>
          <w:szCs w:val="28"/>
          <w:lang w:eastAsia="ru-RU"/>
        </w:rPr>
        <w:t xml:space="preserve">строку «Сроки и этапы реализации </w:t>
      </w:r>
      <w:r w:rsidRPr="000F1D47">
        <w:rPr>
          <w:rFonts w:ascii="Times New Roman" w:hAnsi="Times New Roman"/>
          <w:bCs/>
          <w:sz w:val="28"/>
          <w:szCs w:val="24"/>
        </w:rPr>
        <w:t>Подпрограммы</w:t>
      </w:r>
      <w:r w:rsidRPr="000F1D47">
        <w:rPr>
          <w:rFonts w:ascii="Times New Roman CYR" w:eastAsia="Times New Roman" w:hAnsi="Times New Roman CYR" w:cs="Times New Roman CYR"/>
          <w:bCs/>
          <w:sz w:val="28"/>
          <w:szCs w:val="28"/>
          <w:lang w:eastAsia="ru-RU"/>
        </w:rPr>
        <w:t>» изложить в следующей редакции:</w:t>
      </w:r>
    </w:p>
    <w:tbl>
      <w:tblPr>
        <w:tblW w:w="10349" w:type="dxa"/>
        <w:tblInd w:w="62" w:type="dxa"/>
        <w:tblLayout w:type="fixed"/>
        <w:tblCellMar>
          <w:top w:w="102" w:type="dxa"/>
          <w:left w:w="62" w:type="dxa"/>
          <w:bottom w:w="102" w:type="dxa"/>
          <w:right w:w="62" w:type="dxa"/>
        </w:tblCellMar>
        <w:tblLook w:val="0000" w:firstRow="0" w:lastRow="0" w:firstColumn="0" w:lastColumn="0" w:noHBand="0" w:noVBand="0"/>
      </w:tblPr>
      <w:tblGrid>
        <w:gridCol w:w="2552"/>
        <w:gridCol w:w="7797"/>
      </w:tblGrid>
      <w:tr w:rsidR="00574491" w:rsidRPr="000F1D47" w:rsidTr="00055E4F">
        <w:tc>
          <w:tcPr>
            <w:tcW w:w="2552"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autoSpaceDE w:val="0"/>
              <w:autoSpaceDN w:val="0"/>
              <w:adjustRightInd w:val="0"/>
              <w:spacing w:after="0" w:line="240" w:lineRule="auto"/>
              <w:jc w:val="both"/>
              <w:rPr>
                <w:rFonts w:ascii="Times New Roman CYR" w:hAnsi="Times New Roman CYR" w:cs="Times New Roman CYR"/>
                <w:sz w:val="28"/>
                <w:szCs w:val="28"/>
                <w:lang w:eastAsia="ru-RU"/>
              </w:rPr>
            </w:pPr>
            <w:r w:rsidRPr="000F1D47">
              <w:rPr>
                <w:rFonts w:ascii="Times New Roman CYR" w:hAnsi="Times New Roman CYR" w:cs="Times New Roman CYR"/>
                <w:sz w:val="28"/>
                <w:szCs w:val="28"/>
                <w:lang w:eastAsia="ru-RU"/>
              </w:rPr>
              <w:t>«Сроки и этапы реализации Подпрограммы</w:t>
            </w:r>
          </w:p>
        </w:tc>
        <w:tc>
          <w:tcPr>
            <w:tcW w:w="7797"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autoSpaceDE w:val="0"/>
              <w:autoSpaceDN w:val="0"/>
              <w:adjustRightInd w:val="0"/>
              <w:spacing w:after="0" w:line="240" w:lineRule="auto"/>
              <w:rPr>
                <w:rFonts w:ascii="Times New Roman CYR" w:hAnsi="Times New Roman CYR" w:cs="Times New Roman CYR"/>
                <w:sz w:val="28"/>
                <w:szCs w:val="28"/>
                <w:lang w:eastAsia="ru-RU"/>
              </w:rPr>
            </w:pPr>
            <w:r w:rsidRPr="000F1D47">
              <w:rPr>
                <w:rFonts w:ascii="Times New Roman CYR" w:hAnsi="Times New Roman CYR" w:cs="Times New Roman CYR"/>
                <w:sz w:val="28"/>
                <w:szCs w:val="28"/>
                <w:lang w:eastAsia="ru-RU"/>
              </w:rPr>
              <w:t>2015 – 2025 годы»;</w:t>
            </w:r>
          </w:p>
        </w:tc>
      </w:tr>
    </w:tbl>
    <w:p w:rsidR="00574491" w:rsidRPr="000F1D47" w:rsidRDefault="00574491" w:rsidP="000F1D47">
      <w:pPr>
        <w:spacing w:line="240" w:lineRule="auto"/>
        <w:ind w:firstLine="709"/>
        <w:jc w:val="both"/>
        <w:rPr>
          <w:rFonts w:ascii="Times New Roman" w:hAnsi="Times New Roman"/>
          <w:bCs/>
          <w:color w:val="000000"/>
          <w:sz w:val="28"/>
          <w:szCs w:val="28"/>
        </w:rPr>
      </w:pPr>
      <w:r w:rsidRPr="000F1D47">
        <w:rPr>
          <w:rFonts w:ascii="Times New Roman" w:hAnsi="Times New Roman"/>
          <w:bCs/>
          <w:color w:val="000000"/>
          <w:sz w:val="28"/>
          <w:szCs w:val="28"/>
        </w:rPr>
        <w:t xml:space="preserve">строку «Объемы финансирования Подпрограммы с разбивкой по годам и </w:t>
      </w:r>
      <w:r w:rsidRPr="000F1D47">
        <w:rPr>
          <w:rFonts w:ascii="Times New Roman" w:hAnsi="Times New Roman"/>
          <w:bCs/>
          <w:sz w:val="28"/>
          <w:szCs w:val="28"/>
        </w:rPr>
        <w:t xml:space="preserve">источникам» изложить в следующей </w:t>
      </w:r>
      <w:r w:rsidRPr="000F1D47">
        <w:rPr>
          <w:rFonts w:ascii="Times New Roman" w:hAnsi="Times New Roman"/>
          <w:bCs/>
          <w:color w:val="000000"/>
          <w:sz w:val="28"/>
          <w:szCs w:val="28"/>
        </w:rPr>
        <w:t>редакции:</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3"/>
        <w:gridCol w:w="933"/>
        <w:gridCol w:w="1284"/>
        <w:gridCol w:w="1842"/>
        <w:gridCol w:w="1559"/>
        <w:gridCol w:w="2270"/>
      </w:tblGrid>
      <w:tr w:rsidR="00574491" w:rsidRPr="000F1D47" w:rsidTr="00055E4F">
        <w:trPr>
          <w:jc w:val="center"/>
        </w:trPr>
        <w:tc>
          <w:tcPr>
            <w:tcW w:w="2323" w:type="dxa"/>
            <w:vMerge w:val="restart"/>
          </w:tcPr>
          <w:p w:rsidR="00574491" w:rsidRPr="000F1D47" w:rsidRDefault="00574491" w:rsidP="000F1D47">
            <w:pPr>
              <w:pStyle w:val="ConsPlusNormal"/>
              <w:jc w:val="both"/>
              <w:rPr>
                <w:rFonts w:ascii="Times New Roman" w:hAnsi="Times New Roman" w:cs="Times New Roman"/>
                <w:color w:val="000000"/>
                <w:sz w:val="28"/>
                <w:szCs w:val="28"/>
              </w:rPr>
            </w:pPr>
            <w:r w:rsidRPr="000F1D47">
              <w:rPr>
                <w:rFonts w:ascii="Times New Roman" w:hAnsi="Times New Roman" w:cs="Times New Roman"/>
                <w:color w:val="000000"/>
                <w:sz w:val="28"/>
                <w:szCs w:val="28"/>
              </w:rPr>
              <w:t>«Объемы финансирования Подпрограммы с разбивкой по годам и источникам</w:t>
            </w:r>
          </w:p>
        </w:tc>
        <w:tc>
          <w:tcPr>
            <w:tcW w:w="7888" w:type="dxa"/>
            <w:gridSpan w:val="5"/>
            <w:tcBorders>
              <w:bottom w:val="single" w:sz="4" w:space="0" w:color="auto"/>
            </w:tcBorders>
          </w:tcPr>
          <w:p w:rsidR="00574491" w:rsidRPr="000F1D47" w:rsidRDefault="00574491" w:rsidP="000F1D47">
            <w:pPr>
              <w:pStyle w:val="ConsPlusNormal"/>
              <w:jc w:val="both"/>
              <w:rPr>
                <w:rFonts w:ascii="Times New Roman" w:hAnsi="Times New Roman" w:cs="Times New Roman"/>
                <w:color w:val="000000"/>
                <w:sz w:val="28"/>
                <w:szCs w:val="28"/>
              </w:rPr>
            </w:pPr>
            <w:r w:rsidRPr="000F1D47">
              <w:rPr>
                <w:rFonts w:ascii="Times New Roman" w:hAnsi="Times New Roman" w:cs="Times New Roman"/>
                <w:color w:val="000000"/>
                <w:sz w:val="28"/>
                <w:szCs w:val="28"/>
              </w:rPr>
              <w:t xml:space="preserve">Общий объем финансирования Подпрограммы на 2015 – 2025 годы </w:t>
            </w:r>
            <w:r w:rsidRPr="000F1D47">
              <w:rPr>
                <w:rFonts w:ascii="Times New Roman" w:hAnsi="Times New Roman" w:cs="Times New Roman"/>
                <w:sz w:val="28"/>
                <w:szCs w:val="28"/>
              </w:rPr>
              <w:t xml:space="preserve">составляет 862 885,0 </w:t>
            </w:r>
            <w:proofErr w:type="spellStart"/>
            <w:r w:rsidRPr="000F1D47">
              <w:rPr>
                <w:rFonts w:ascii="Times New Roman" w:hAnsi="Times New Roman" w:cs="Times New Roman"/>
                <w:sz w:val="28"/>
                <w:szCs w:val="28"/>
              </w:rPr>
              <w:t>тыс.рублей</w:t>
            </w:r>
            <w:proofErr w:type="spellEnd"/>
            <w:r w:rsidRPr="000F1D47">
              <w:rPr>
                <w:rFonts w:ascii="Times New Roman" w:hAnsi="Times New Roman" w:cs="Times New Roman"/>
                <w:sz w:val="28"/>
                <w:szCs w:val="28"/>
              </w:rPr>
              <w:t xml:space="preserve">, в том числе за счет средств федерального бюджета – 514 206, 1 тыс. рублей, бюджета Республики Татарстан – 345 610,2 </w:t>
            </w:r>
            <w:proofErr w:type="spellStart"/>
            <w:r w:rsidRPr="000F1D47">
              <w:rPr>
                <w:rFonts w:ascii="Times New Roman" w:hAnsi="Times New Roman" w:cs="Times New Roman"/>
                <w:sz w:val="28"/>
                <w:szCs w:val="28"/>
              </w:rPr>
              <w:t>тыс.рублей</w:t>
            </w:r>
            <w:proofErr w:type="spellEnd"/>
            <w:r w:rsidRPr="000F1D47">
              <w:rPr>
                <w:rFonts w:ascii="Times New Roman" w:hAnsi="Times New Roman" w:cs="Times New Roman"/>
                <w:sz w:val="28"/>
                <w:szCs w:val="28"/>
              </w:rPr>
              <w:t xml:space="preserve"> и внебюджетных источников – 3 068,7 </w:t>
            </w:r>
            <w:proofErr w:type="spellStart"/>
            <w:r w:rsidRPr="000F1D47">
              <w:rPr>
                <w:rFonts w:ascii="Times New Roman" w:hAnsi="Times New Roman" w:cs="Times New Roman"/>
                <w:sz w:val="28"/>
                <w:szCs w:val="28"/>
              </w:rPr>
              <w:t>тыс.рублей</w:t>
            </w:r>
            <w:proofErr w:type="spellEnd"/>
            <w:r w:rsidRPr="000F1D47">
              <w:rPr>
                <w:rFonts w:ascii="Times New Roman" w:hAnsi="Times New Roman" w:cs="Times New Roman"/>
                <w:sz w:val="28"/>
                <w:szCs w:val="28"/>
              </w:rPr>
              <w:t>.</w:t>
            </w:r>
          </w:p>
        </w:tc>
      </w:tr>
      <w:tr w:rsidR="00574491" w:rsidRPr="000F1D47" w:rsidTr="00055E4F">
        <w:trPr>
          <w:jc w:val="center"/>
        </w:trPr>
        <w:tc>
          <w:tcPr>
            <w:tcW w:w="2323" w:type="dxa"/>
            <w:vMerge/>
            <w:tcBorders>
              <w:right w:val="single" w:sz="4" w:space="0" w:color="auto"/>
            </w:tcBorders>
          </w:tcPr>
          <w:p w:rsidR="00574491" w:rsidRPr="000F1D47" w:rsidRDefault="00574491" w:rsidP="000F1D47">
            <w:pPr>
              <w:rPr>
                <w:rFonts w:ascii="Times New Roman" w:hAnsi="Times New Roman"/>
                <w:color w:val="000000"/>
              </w:rPr>
            </w:pPr>
          </w:p>
        </w:tc>
        <w:tc>
          <w:tcPr>
            <w:tcW w:w="933" w:type="dxa"/>
            <w:vMerge w:val="restart"/>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Год</w:t>
            </w:r>
          </w:p>
        </w:tc>
        <w:tc>
          <w:tcPr>
            <w:tcW w:w="6955" w:type="dxa"/>
            <w:gridSpan w:val="4"/>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Объем средств, </w:t>
            </w:r>
            <w:proofErr w:type="spellStart"/>
            <w:r w:rsidRPr="000F1D47">
              <w:rPr>
                <w:rFonts w:ascii="Times New Roman" w:hAnsi="Times New Roman" w:cs="Times New Roman"/>
                <w:color w:val="000000"/>
                <w:sz w:val="19"/>
                <w:szCs w:val="19"/>
              </w:rPr>
              <w:t>тыс.рублей</w:t>
            </w:r>
            <w:proofErr w:type="spellEnd"/>
          </w:p>
        </w:tc>
      </w:tr>
      <w:tr w:rsidR="00574491" w:rsidRPr="000F1D47" w:rsidTr="00055E4F">
        <w:trPr>
          <w:jc w:val="center"/>
        </w:trPr>
        <w:tc>
          <w:tcPr>
            <w:tcW w:w="2323" w:type="dxa"/>
            <w:vMerge/>
            <w:tcBorders>
              <w:right w:val="single" w:sz="4" w:space="0" w:color="auto"/>
            </w:tcBorders>
          </w:tcPr>
          <w:p w:rsidR="00574491" w:rsidRPr="000F1D47" w:rsidRDefault="00574491" w:rsidP="000F1D47">
            <w:pPr>
              <w:rPr>
                <w:rFonts w:ascii="Times New Roman" w:hAnsi="Times New Roman"/>
                <w:color w:val="000000"/>
              </w:rPr>
            </w:pPr>
          </w:p>
        </w:tc>
        <w:tc>
          <w:tcPr>
            <w:tcW w:w="933" w:type="dxa"/>
            <w:vMerge/>
            <w:tcBorders>
              <w:top w:val="single" w:sz="4" w:space="0" w:color="auto"/>
              <w:left w:val="single" w:sz="4" w:space="0" w:color="auto"/>
              <w:bottom w:val="single" w:sz="4" w:space="0" w:color="auto"/>
              <w:right w:val="single" w:sz="4" w:space="0" w:color="auto"/>
            </w:tcBorders>
          </w:tcPr>
          <w:p w:rsidR="00574491" w:rsidRPr="000F1D47" w:rsidRDefault="00574491" w:rsidP="000F1D47">
            <w:pPr>
              <w:rPr>
                <w:rFonts w:ascii="Times New Roman" w:hAnsi="Times New Roman"/>
                <w:color w:val="000000"/>
                <w:sz w:val="19"/>
                <w:szCs w:val="19"/>
              </w:rPr>
            </w:pPr>
          </w:p>
        </w:tc>
        <w:tc>
          <w:tcPr>
            <w:tcW w:w="1284"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итого</w:t>
            </w:r>
          </w:p>
        </w:tc>
        <w:tc>
          <w:tcPr>
            <w:tcW w:w="1842"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бюджет Республики Татарстан</w:t>
            </w:r>
          </w:p>
        </w:tc>
        <w:tc>
          <w:tcPr>
            <w:tcW w:w="1559"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федеральный бюджет</w:t>
            </w:r>
          </w:p>
        </w:tc>
        <w:tc>
          <w:tcPr>
            <w:tcW w:w="227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внебюджетные источники</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tcBorders>
              <w:top w:val="single" w:sz="4" w:space="0" w:color="auto"/>
            </w:tcBorders>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2015</w:t>
            </w:r>
          </w:p>
        </w:tc>
        <w:tc>
          <w:tcPr>
            <w:tcW w:w="1284" w:type="dxa"/>
            <w:tcBorders>
              <w:top w:val="single" w:sz="4" w:space="0" w:color="auto"/>
            </w:tcBorders>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20 807,0</w:t>
            </w:r>
          </w:p>
        </w:tc>
        <w:tc>
          <w:tcPr>
            <w:tcW w:w="1842" w:type="dxa"/>
            <w:tcBorders>
              <w:top w:val="single" w:sz="4" w:space="0" w:color="auto"/>
            </w:tcBorders>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17 738,3</w:t>
            </w:r>
          </w:p>
        </w:tc>
        <w:tc>
          <w:tcPr>
            <w:tcW w:w="1559" w:type="dxa"/>
            <w:tcBorders>
              <w:top w:val="single" w:sz="4" w:space="0" w:color="auto"/>
            </w:tcBorders>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2270" w:type="dxa"/>
            <w:tcBorders>
              <w:top w:val="single" w:sz="4" w:space="0" w:color="auto"/>
            </w:tcBorders>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3 068,7</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2016</w:t>
            </w:r>
          </w:p>
        </w:tc>
        <w:tc>
          <w:tcPr>
            <w:tcW w:w="1284"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14 500,0</w:t>
            </w:r>
          </w:p>
        </w:tc>
        <w:tc>
          <w:tcPr>
            <w:tcW w:w="1842"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14 500,0</w:t>
            </w:r>
          </w:p>
        </w:tc>
        <w:tc>
          <w:tcPr>
            <w:tcW w:w="1559"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2017</w:t>
            </w:r>
          </w:p>
        </w:tc>
        <w:tc>
          <w:tcPr>
            <w:tcW w:w="1284"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9 957,5</w:t>
            </w:r>
          </w:p>
        </w:tc>
        <w:tc>
          <w:tcPr>
            <w:tcW w:w="1842"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9 957,5</w:t>
            </w:r>
          </w:p>
        </w:tc>
        <w:tc>
          <w:tcPr>
            <w:tcW w:w="1559"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2018</w:t>
            </w:r>
          </w:p>
        </w:tc>
        <w:tc>
          <w:tcPr>
            <w:tcW w:w="1284"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9 957,5</w:t>
            </w:r>
          </w:p>
        </w:tc>
        <w:tc>
          <w:tcPr>
            <w:tcW w:w="1842"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9 957,5</w:t>
            </w:r>
          </w:p>
        </w:tc>
        <w:tc>
          <w:tcPr>
            <w:tcW w:w="1559" w:type="dxa"/>
            <w:vAlign w:val="center"/>
          </w:tcPr>
          <w:p w:rsidR="00574491" w:rsidRPr="000F1D47" w:rsidRDefault="00574491" w:rsidP="000F1D47">
            <w:pPr>
              <w:jc w:val="center"/>
              <w:rPr>
                <w:rFonts w:ascii="Times New Roman" w:hAnsi="Times New Roman"/>
                <w:color w:val="000000"/>
                <w:sz w:val="19"/>
                <w:szCs w:val="19"/>
                <w:lang w:val="en-US"/>
              </w:rPr>
            </w:pPr>
            <w:r w:rsidRPr="000F1D47">
              <w:rPr>
                <w:rFonts w:ascii="Times New Roman" w:hAnsi="Times New Roman"/>
                <w:color w:val="000000"/>
                <w:sz w:val="19"/>
                <w:szCs w:val="19"/>
                <w:lang w:val="en-US"/>
              </w:rPr>
              <w:t>-</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2019</w:t>
            </w:r>
          </w:p>
        </w:tc>
        <w:tc>
          <w:tcPr>
            <w:tcW w:w="1284"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166 521,2</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36</w:t>
            </w:r>
            <w:r w:rsidRPr="000F1D47">
              <w:rPr>
                <w:rFonts w:ascii="Times New Roman" w:hAnsi="Times New Roman" w:cs="Times New Roman"/>
                <w:sz w:val="19"/>
                <w:szCs w:val="19"/>
                <w:lang w:val="en-US"/>
              </w:rPr>
              <w:t> </w:t>
            </w:r>
            <w:r w:rsidRPr="000F1D47">
              <w:rPr>
                <w:rFonts w:ascii="Times New Roman" w:hAnsi="Times New Roman" w:cs="Times New Roman"/>
                <w:sz w:val="19"/>
                <w:szCs w:val="19"/>
              </w:rPr>
              <w:t>660,0</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129 861,2</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2020</w:t>
            </w:r>
          </w:p>
        </w:tc>
        <w:tc>
          <w:tcPr>
            <w:tcW w:w="1284"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85 328,0</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36</w:t>
            </w:r>
            <w:r w:rsidRPr="000F1D47">
              <w:rPr>
                <w:rFonts w:ascii="Times New Roman" w:hAnsi="Times New Roman" w:cs="Times New Roman"/>
                <w:sz w:val="19"/>
                <w:szCs w:val="19"/>
                <w:lang w:val="en-US"/>
              </w:rPr>
              <w:t> </w:t>
            </w:r>
            <w:r w:rsidRPr="000F1D47">
              <w:rPr>
                <w:rFonts w:ascii="Times New Roman" w:hAnsi="Times New Roman" w:cs="Times New Roman"/>
                <w:sz w:val="19"/>
                <w:szCs w:val="19"/>
              </w:rPr>
              <w:t>760,0</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48 568,0</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2021</w:t>
            </w:r>
          </w:p>
        </w:tc>
        <w:tc>
          <w:tcPr>
            <w:tcW w:w="1284"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108 705,0</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37</w:t>
            </w:r>
            <w:r w:rsidRPr="000F1D47">
              <w:rPr>
                <w:rFonts w:ascii="Times New Roman" w:hAnsi="Times New Roman" w:cs="Times New Roman"/>
                <w:sz w:val="19"/>
                <w:szCs w:val="19"/>
                <w:lang w:val="en-US"/>
              </w:rPr>
              <w:t> </w:t>
            </w:r>
            <w:r w:rsidRPr="000F1D47">
              <w:rPr>
                <w:rFonts w:ascii="Times New Roman" w:hAnsi="Times New Roman" w:cs="Times New Roman"/>
                <w:sz w:val="19"/>
                <w:szCs w:val="19"/>
              </w:rPr>
              <w:t>050,0</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71 655,0</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2022</w:t>
            </w:r>
          </w:p>
        </w:tc>
        <w:tc>
          <w:tcPr>
            <w:tcW w:w="1284"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125 578,5</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37 450,0</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88 128,5</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2023</w:t>
            </w:r>
          </w:p>
        </w:tc>
        <w:tc>
          <w:tcPr>
            <w:tcW w:w="1284"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125 465,2</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37 450,0</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88 015,2</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2024</w:t>
            </w:r>
          </w:p>
        </w:tc>
        <w:tc>
          <w:tcPr>
            <w:tcW w:w="1284"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146 065,1</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58 086,9</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87 978,2</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2025</w:t>
            </w:r>
          </w:p>
        </w:tc>
        <w:tc>
          <w:tcPr>
            <w:tcW w:w="1284" w:type="dxa"/>
            <w:vAlign w:val="center"/>
          </w:tcPr>
          <w:p w:rsidR="00574491" w:rsidRPr="000F1D47" w:rsidRDefault="00574491" w:rsidP="000F1D47">
            <w:pPr>
              <w:pStyle w:val="ConsPlusNormal"/>
              <w:jc w:val="center"/>
              <w:rPr>
                <w:sz w:val="19"/>
                <w:szCs w:val="19"/>
              </w:rPr>
            </w:pPr>
            <w:r w:rsidRPr="000F1D47">
              <w:rPr>
                <w:rFonts w:ascii="Times New Roman" w:hAnsi="Times New Roman" w:cs="Times New Roman"/>
                <w:sz w:val="19"/>
                <w:szCs w:val="19"/>
              </w:rPr>
              <w:t>50 000,0*</w:t>
            </w:r>
          </w:p>
        </w:tc>
        <w:tc>
          <w:tcPr>
            <w:tcW w:w="1842" w:type="dxa"/>
            <w:vAlign w:val="center"/>
          </w:tcPr>
          <w:p w:rsidR="00574491" w:rsidRPr="000F1D47" w:rsidRDefault="00574491" w:rsidP="000F1D47">
            <w:pPr>
              <w:pStyle w:val="ConsPlusNormal"/>
              <w:jc w:val="center"/>
              <w:rPr>
                <w:rFonts w:ascii="Times New Roman" w:hAnsi="Times New Roman" w:cs="Times New Roman"/>
                <w:sz w:val="19"/>
                <w:szCs w:val="19"/>
              </w:rPr>
            </w:pPr>
            <w:r w:rsidRPr="000F1D47">
              <w:rPr>
                <w:rFonts w:ascii="Times New Roman" w:hAnsi="Times New Roman"/>
                <w:sz w:val="19"/>
                <w:szCs w:val="19"/>
              </w:rPr>
              <w:t>50 000,0*</w:t>
            </w:r>
          </w:p>
        </w:tc>
        <w:tc>
          <w:tcPr>
            <w:tcW w:w="1559" w:type="dxa"/>
            <w:vAlign w:val="center"/>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rPr>
          <w:trHeight w:hRule="exact" w:val="397"/>
          <w:jc w:val="center"/>
        </w:trPr>
        <w:tc>
          <w:tcPr>
            <w:tcW w:w="2323" w:type="dxa"/>
            <w:vMerge/>
          </w:tcPr>
          <w:p w:rsidR="00574491" w:rsidRPr="000F1D47" w:rsidRDefault="00574491" w:rsidP="000F1D47">
            <w:pPr>
              <w:rPr>
                <w:rFonts w:ascii="Times New Roman" w:hAnsi="Times New Roman"/>
                <w:color w:val="000000"/>
              </w:rPr>
            </w:pPr>
          </w:p>
        </w:tc>
        <w:tc>
          <w:tcPr>
            <w:tcW w:w="933"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Всего</w:t>
            </w:r>
          </w:p>
        </w:tc>
        <w:tc>
          <w:tcPr>
            <w:tcW w:w="1284"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862 885,0*</w:t>
            </w:r>
          </w:p>
        </w:tc>
        <w:tc>
          <w:tcPr>
            <w:tcW w:w="1842"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345 610,2*</w:t>
            </w:r>
          </w:p>
        </w:tc>
        <w:tc>
          <w:tcPr>
            <w:tcW w:w="1559"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514 206,1</w:t>
            </w:r>
          </w:p>
        </w:tc>
        <w:tc>
          <w:tcPr>
            <w:tcW w:w="2270"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3 068,7»;</w:t>
            </w:r>
          </w:p>
        </w:tc>
      </w:tr>
    </w:tbl>
    <w:p w:rsidR="00574491" w:rsidRPr="000F1D47" w:rsidRDefault="00574491" w:rsidP="000F1D47">
      <w:pPr>
        <w:spacing w:after="0" w:line="240" w:lineRule="auto"/>
        <w:jc w:val="both"/>
        <w:rPr>
          <w:rFonts w:ascii="Times New Roman" w:hAnsi="Times New Roman"/>
          <w:bCs/>
          <w:i/>
          <w:iCs/>
          <w:sz w:val="24"/>
          <w:szCs w:val="24"/>
        </w:rPr>
      </w:pPr>
      <w:r w:rsidRPr="000F1D47">
        <w:rPr>
          <w:rFonts w:ascii="Times New Roman" w:hAnsi="Times New Roman"/>
          <w:bCs/>
          <w:i/>
          <w:iCs/>
          <w:sz w:val="24"/>
          <w:szCs w:val="24"/>
        </w:rPr>
        <w:t>*Объемы финансирования носят прогнозный характер и подлежат ежегодной корректировке с учетом возможностей соответствующих бюджетов.</w:t>
      </w:r>
    </w:p>
    <w:p w:rsidR="00650C78" w:rsidRPr="000F1D47" w:rsidRDefault="00650C78" w:rsidP="000F1D47">
      <w:pPr>
        <w:spacing w:after="0" w:line="240" w:lineRule="auto"/>
        <w:ind w:firstLine="709"/>
        <w:jc w:val="both"/>
        <w:rPr>
          <w:rFonts w:ascii="Times New Roman" w:hAnsi="Times New Roman"/>
          <w:bCs/>
          <w:sz w:val="28"/>
          <w:szCs w:val="28"/>
        </w:rPr>
      </w:pPr>
    </w:p>
    <w:p w:rsidR="00574491" w:rsidRPr="000F1D47" w:rsidRDefault="00574491" w:rsidP="000F1D47">
      <w:pPr>
        <w:spacing w:after="0" w:line="240" w:lineRule="auto"/>
        <w:ind w:firstLine="709"/>
        <w:jc w:val="both"/>
        <w:rPr>
          <w:rFonts w:ascii="Times New Roman" w:hAnsi="Times New Roman"/>
          <w:bCs/>
          <w:sz w:val="28"/>
          <w:szCs w:val="28"/>
        </w:rPr>
      </w:pPr>
      <w:r w:rsidRPr="000F1D47">
        <w:rPr>
          <w:rFonts w:ascii="Times New Roman" w:hAnsi="Times New Roman"/>
          <w:bCs/>
          <w:sz w:val="28"/>
          <w:szCs w:val="28"/>
        </w:rPr>
        <w:t>из строки «Ожидаемые конечные результаты реализации целей и задач Подпрограммы (индикаторы оценки результатов) с разбивкой по годам и показатели бюд</w:t>
      </w:r>
      <w:r w:rsidRPr="000F1D47">
        <w:rPr>
          <w:rFonts w:ascii="Times New Roman" w:hAnsi="Times New Roman"/>
          <w:bCs/>
          <w:sz w:val="28"/>
          <w:szCs w:val="28"/>
        </w:rPr>
        <w:lastRenderedPageBreak/>
        <w:t xml:space="preserve">жетной эффективности Подпрограммы» исключить абзац «увеличить долю высокопроизводительных рабочих мест в общем количестве рабочих мест на предприятиях - участниках Подпрограммы в 1,2 раза к концу 2024 года относительно показателя 2016 года»; </w:t>
      </w:r>
    </w:p>
    <w:p w:rsidR="00574491" w:rsidRPr="000F1D47" w:rsidRDefault="00574491" w:rsidP="000F1D47">
      <w:pPr>
        <w:pStyle w:val="ConsPlusNormal"/>
        <w:ind w:firstLine="709"/>
        <w:jc w:val="both"/>
        <w:rPr>
          <w:rFonts w:ascii="Times New Roman" w:hAnsi="Times New Roman" w:cs="Times New Roman"/>
          <w:bCs/>
          <w:sz w:val="28"/>
          <w:szCs w:val="28"/>
        </w:rPr>
      </w:pPr>
      <w:r w:rsidRPr="000F1D47">
        <w:rPr>
          <w:rFonts w:ascii="Times New Roman" w:hAnsi="Times New Roman" w:cs="Times New Roman"/>
          <w:bCs/>
          <w:sz w:val="28"/>
          <w:szCs w:val="28"/>
        </w:rPr>
        <w:t xml:space="preserve"> в разделе </w:t>
      </w:r>
      <w:r w:rsidRPr="000F1D47">
        <w:rPr>
          <w:rFonts w:ascii="Times New Roman" w:hAnsi="Times New Roman" w:cs="Times New Roman"/>
          <w:bCs/>
          <w:sz w:val="28"/>
          <w:szCs w:val="28"/>
          <w:lang w:val="en-US"/>
        </w:rPr>
        <w:t>I</w:t>
      </w:r>
      <w:r w:rsidRPr="000F1D47">
        <w:rPr>
          <w:rFonts w:ascii="Times New Roman" w:hAnsi="Times New Roman" w:cs="Times New Roman"/>
          <w:bCs/>
          <w:sz w:val="28"/>
          <w:szCs w:val="28"/>
        </w:rPr>
        <w:t xml:space="preserve"> Подпрограммы</w:t>
      </w:r>
      <w:r w:rsidR="008E6279" w:rsidRPr="000F1D47">
        <w:rPr>
          <w:rFonts w:ascii="Times New Roman" w:hAnsi="Times New Roman" w:cs="Times New Roman"/>
          <w:bCs/>
          <w:sz w:val="28"/>
          <w:szCs w:val="28"/>
        </w:rPr>
        <w:t xml:space="preserve"> - 4</w:t>
      </w:r>
      <w:r w:rsidRPr="000F1D47">
        <w:rPr>
          <w:rFonts w:ascii="Times New Roman" w:hAnsi="Times New Roman" w:cs="Times New Roman"/>
          <w:bCs/>
          <w:sz w:val="28"/>
          <w:szCs w:val="28"/>
        </w:rPr>
        <w:t>:</w:t>
      </w:r>
    </w:p>
    <w:p w:rsidR="00574491" w:rsidRPr="000F1D47" w:rsidRDefault="00574491" w:rsidP="000F1D47">
      <w:pPr>
        <w:pStyle w:val="ConsPlusNormal"/>
        <w:ind w:firstLine="709"/>
        <w:jc w:val="both"/>
        <w:rPr>
          <w:rFonts w:ascii="Times New Roman" w:hAnsi="Times New Roman" w:cs="Times New Roman"/>
          <w:bCs/>
          <w:color w:val="000000"/>
          <w:sz w:val="28"/>
          <w:szCs w:val="28"/>
        </w:rPr>
      </w:pPr>
      <w:r w:rsidRPr="000F1D47">
        <w:rPr>
          <w:rFonts w:ascii="Times New Roman" w:hAnsi="Times New Roman" w:cs="Times New Roman"/>
          <w:bCs/>
          <w:sz w:val="28"/>
          <w:szCs w:val="28"/>
        </w:rPr>
        <w:t xml:space="preserve">в абзаце сорок четвертом слова «Центр энергосберегающих технологий при Кабинете Министров Республики Татарстан»» заменить словами ««Центр </w:t>
      </w:r>
      <w:proofErr w:type="spellStart"/>
      <w:r w:rsidRPr="000F1D47">
        <w:rPr>
          <w:rFonts w:ascii="Times New Roman" w:hAnsi="Times New Roman" w:cs="Times New Roman"/>
          <w:bCs/>
          <w:sz w:val="28"/>
          <w:szCs w:val="28"/>
        </w:rPr>
        <w:t>энергоресурсоэффективных</w:t>
      </w:r>
      <w:proofErr w:type="spellEnd"/>
      <w:r w:rsidRPr="000F1D47">
        <w:rPr>
          <w:rFonts w:ascii="Times New Roman" w:hAnsi="Times New Roman" w:cs="Times New Roman"/>
          <w:bCs/>
          <w:sz w:val="28"/>
          <w:szCs w:val="28"/>
        </w:rPr>
        <w:t xml:space="preserve"> технологий Республики Татарстан</w:t>
      </w:r>
      <w:r w:rsidRPr="000F1D47">
        <w:rPr>
          <w:rFonts w:ascii="Times New Roman" w:hAnsi="Times New Roman" w:cs="Times New Roman"/>
          <w:bCs/>
          <w:color w:val="000000"/>
          <w:sz w:val="28"/>
          <w:szCs w:val="28"/>
        </w:rPr>
        <w:t>»»;</w:t>
      </w:r>
    </w:p>
    <w:p w:rsidR="00574491" w:rsidRPr="000F1D47" w:rsidRDefault="00574491" w:rsidP="000F1D47">
      <w:pPr>
        <w:spacing w:after="0" w:line="240" w:lineRule="auto"/>
        <w:ind w:firstLine="540"/>
        <w:jc w:val="both"/>
        <w:rPr>
          <w:rFonts w:ascii="Times New Roman" w:hAnsi="Times New Roman"/>
          <w:bCs/>
          <w:color w:val="000000"/>
          <w:sz w:val="28"/>
          <w:szCs w:val="28"/>
        </w:rPr>
      </w:pPr>
      <w:r w:rsidRPr="000F1D47">
        <w:rPr>
          <w:rFonts w:ascii="Times New Roman" w:hAnsi="Times New Roman"/>
          <w:bCs/>
          <w:sz w:val="28"/>
          <w:szCs w:val="28"/>
        </w:rPr>
        <w:t xml:space="preserve">в абзаце сорок пятом слова «Центром энергосберегающих технологий Республики Татарстан» заменить словами ««государственным автономным учреждением ««Центр </w:t>
      </w:r>
      <w:proofErr w:type="spellStart"/>
      <w:r w:rsidRPr="000F1D47">
        <w:rPr>
          <w:rFonts w:ascii="Times New Roman" w:hAnsi="Times New Roman"/>
          <w:bCs/>
          <w:sz w:val="28"/>
          <w:szCs w:val="28"/>
        </w:rPr>
        <w:t>энергоресурсоэффективных</w:t>
      </w:r>
      <w:proofErr w:type="spellEnd"/>
      <w:r w:rsidRPr="000F1D47">
        <w:rPr>
          <w:rFonts w:ascii="Times New Roman" w:hAnsi="Times New Roman"/>
          <w:bCs/>
          <w:sz w:val="28"/>
          <w:szCs w:val="28"/>
        </w:rPr>
        <w:t xml:space="preserve"> технологий Республики Татарстан</w:t>
      </w:r>
      <w:r w:rsidRPr="000F1D47">
        <w:rPr>
          <w:rFonts w:ascii="Times New Roman" w:hAnsi="Times New Roman"/>
          <w:bCs/>
          <w:color w:val="000000"/>
          <w:sz w:val="28"/>
          <w:szCs w:val="28"/>
        </w:rPr>
        <w:t>»»;</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в абзаце пятьдесят седьмом:</w:t>
      </w:r>
    </w:p>
    <w:p w:rsidR="00574491" w:rsidRPr="000F1D47" w:rsidRDefault="00574491" w:rsidP="000F1D47">
      <w:pPr>
        <w:spacing w:after="0" w:line="240" w:lineRule="auto"/>
        <w:ind w:firstLine="540"/>
        <w:jc w:val="both"/>
        <w:rPr>
          <w:rFonts w:ascii="Times New Roman" w:hAnsi="Times New Roman"/>
          <w:bCs/>
          <w:color w:val="000000"/>
          <w:sz w:val="28"/>
          <w:szCs w:val="28"/>
        </w:rPr>
      </w:pPr>
      <w:r w:rsidRPr="000F1D47">
        <w:rPr>
          <w:rFonts w:ascii="Times New Roman" w:hAnsi="Times New Roman"/>
          <w:bCs/>
          <w:sz w:val="28"/>
          <w:szCs w:val="28"/>
        </w:rPr>
        <w:t xml:space="preserve">слова «Центр энергосберегающих технологий при Кабинете Министров Республики Татарстан» заменить словами «Центр </w:t>
      </w:r>
      <w:proofErr w:type="spellStart"/>
      <w:r w:rsidRPr="000F1D47">
        <w:rPr>
          <w:rFonts w:ascii="Times New Roman" w:hAnsi="Times New Roman"/>
          <w:bCs/>
          <w:sz w:val="28"/>
          <w:szCs w:val="28"/>
        </w:rPr>
        <w:t>энергоресурсоэффективных</w:t>
      </w:r>
      <w:proofErr w:type="spellEnd"/>
      <w:r w:rsidRPr="000F1D47">
        <w:rPr>
          <w:rFonts w:ascii="Times New Roman" w:hAnsi="Times New Roman"/>
          <w:bCs/>
          <w:sz w:val="28"/>
          <w:szCs w:val="28"/>
        </w:rPr>
        <w:t xml:space="preserve"> технологий Республики Татарстан</w:t>
      </w:r>
      <w:r w:rsidRPr="000F1D47">
        <w:rPr>
          <w:rFonts w:ascii="Times New Roman" w:hAnsi="Times New Roman"/>
          <w:bCs/>
          <w:color w:val="000000"/>
          <w:sz w:val="28"/>
          <w:szCs w:val="28"/>
        </w:rPr>
        <w:t xml:space="preserve">», </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color w:val="000000"/>
          <w:sz w:val="28"/>
          <w:szCs w:val="28"/>
        </w:rPr>
        <w:t>сло</w:t>
      </w:r>
      <w:r w:rsidRPr="000F1D47">
        <w:rPr>
          <w:rFonts w:ascii="Times New Roman" w:hAnsi="Times New Roman"/>
          <w:bCs/>
          <w:sz w:val="28"/>
          <w:szCs w:val="28"/>
        </w:rPr>
        <w:t xml:space="preserve">ва «www.ppt.tatarstan.ru» заменить словами «https://ppt.tatarstan.ru», </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слова «</w:t>
      </w:r>
      <w:hyperlink r:id="rId78" w:tgtFrame="_blank" w:tooltip="&lt;div class=&quot;doc www&quot;&gt;&lt;span class=&quot;aligner&quot;&gt;&lt;div class=&quot;icon listDocWWW-16&quot;&gt;&lt;/div&gt;&lt;/span&gt;www.cet.tatarstan.ru&lt;/div&gt;" w:history="1">
        <w:r w:rsidRPr="000F1D47">
          <w:rPr>
            <w:rFonts w:ascii="Times New Roman" w:hAnsi="Times New Roman"/>
            <w:bCs/>
            <w:sz w:val="28"/>
            <w:szCs w:val="28"/>
          </w:rPr>
          <w:t>www.cet.tatarstan.ru</w:t>
        </w:r>
      </w:hyperlink>
      <w:r w:rsidRPr="000F1D47">
        <w:rPr>
          <w:rFonts w:ascii="Times New Roman" w:hAnsi="Times New Roman"/>
          <w:bCs/>
          <w:sz w:val="28"/>
          <w:szCs w:val="28"/>
        </w:rPr>
        <w:t>» заменить словами «https://cet.tatarstan.ru»;</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в абзаце семьдесят втором:</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 xml:space="preserve"> слова «Региональным центром компетенций в сфере производительности труда» заменить словами «Региональным центром компетенций в сфере производительности труда Республики Татарстан», </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 xml:space="preserve">слова «Центр энергосберегающих технологий при Кабинете Министров Республики Татарстан» заменить словами «Центр </w:t>
      </w:r>
      <w:proofErr w:type="spellStart"/>
      <w:r w:rsidRPr="000F1D47">
        <w:rPr>
          <w:rFonts w:ascii="Times New Roman" w:hAnsi="Times New Roman"/>
          <w:bCs/>
          <w:sz w:val="28"/>
          <w:szCs w:val="28"/>
        </w:rPr>
        <w:t>энергоресурсоэффективных</w:t>
      </w:r>
      <w:proofErr w:type="spellEnd"/>
      <w:r w:rsidRPr="000F1D47">
        <w:rPr>
          <w:rFonts w:ascii="Times New Roman" w:hAnsi="Times New Roman"/>
          <w:bCs/>
          <w:sz w:val="28"/>
          <w:szCs w:val="28"/>
        </w:rPr>
        <w:t xml:space="preserve"> технологий Республики Татарстан»</w:t>
      </w:r>
      <w:r w:rsidRPr="000F1D47">
        <w:rPr>
          <w:rFonts w:ascii="Times New Roman" w:hAnsi="Times New Roman"/>
          <w:bCs/>
          <w:color w:val="000000"/>
          <w:sz w:val="28"/>
          <w:szCs w:val="28"/>
        </w:rPr>
        <w:t>;</w:t>
      </w:r>
    </w:p>
    <w:p w:rsidR="00574491" w:rsidRPr="000F1D47" w:rsidRDefault="00574491" w:rsidP="000F1D47">
      <w:pPr>
        <w:pStyle w:val="ConsPlusNormal"/>
        <w:ind w:firstLine="709"/>
        <w:jc w:val="both"/>
        <w:rPr>
          <w:rFonts w:ascii="Times New Roman" w:hAnsi="Times New Roman" w:cs="Times New Roman"/>
          <w:bCs/>
          <w:sz w:val="28"/>
          <w:szCs w:val="28"/>
        </w:rPr>
      </w:pPr>
      <w:r w:rsidRPr="000F1D47">
        <w:rPr>
          <w:rFonts w:ascii="Times New Roman" w:hAnsi="Times New Roman" w:cs="Times New Roman"/>
          <w:bCs/>
          <w:sz w:val="28"/>
          <w:szCs w:val="28"/>
        </w:rPr>
        <w:t xml:space="preserve">в разделе </w:t>
      </w:r>
      <w:r w:rsidRPr="000F1D47">
        <w:rPr>
          <w:rFonts w:ascii="Times New Roman" w:hAnsi="Times New Roman" w:cs="Times New Roman"/>
          <w:bCs/>
          <w:sz w:val="28"/>
          <w:szCs w:val="28"/>
          <w:lang w:val="en-US"/>
        </w:rPr>
        <w:t>II</w:t>
      </w:r>
      <w:r w:rsidRPr="000F1D47">
        <w:rPr>
          <w:rFonts w:ascii="Times New Roman" w:hAnsi="Times New Roman" w:cs="Times New Roman"/>
          <w:bCs/>
          <w:sz w:val="28"/>
          <w:szCs w:val="28"/>
        </w:rPr>
        <w:t xml:space="preserve"> Подпрограммы</w:t>
      </w:r>
      <w:r w:rsidR="008E6279" w:rsidRPr="000F1D47">
        <w:rPr>
          <w:rFonts w:ascii="Times New Roman" w:hAnsi="Times New Roman" w:cs="Times New Roman"/>
          <w:bCs/>
          <w:sz w:val="28"/>
          <w:szCs w:val="28"/>
        </w:rPr>
        <w:t xml:space="preserve"> - 4</w:t>
      </w:r>
      <w:r w:rsidRPr="000F1D47">
        <w:rPr>
          <w:rFonts w:ascii="Times New Roman" w:hAnsi="Times New Roman" w:cs="Times New Roman"/>
          <w:bCs/>
          <w:sz w:val="28"/>
          <w:szCs w:val="28"/>
        </w:rPr>
        <w:t>:</w:t>
      </w:r>
    </w:p>
    <w:p w:rsidR="00574491" w:rsidRPr="000F1D47" w:rsidRDefault="00574491" w:rsidP="000F1D47">
      <w:pPr>
        <w:pStyle w:val="ConsPlusNormal"/>
        <w:ind w:firstLine="709"/>
        <w:jc w:val="both"/>
        <w:rPr>
          <w:rFonts w:ascii="Times New Roman" w:hAnsi="Times New Roman" w:cs="Times New Roman"/>
          <w:bCs/>
          <w:color w:val="000000"/>
          <w:sz w:val="28"/>
          <w:szCs w:val="28"/>
        </w:rPr>
      </w:pPr>
      <w:r w:rsidRPr="000F1D47">
        <w:rPr>
          <w:rFonts w:ascii="Times New Roman" w:hAnsi="Times New Roman" w:cs="Times New Roman"/>
          <w:bCs/>
          <w:sz w:val="28"/>
          <w:szCs w:val="28"/>
        </w:rPr>
        <w:t>в абзаце первом слова «и числа высокопроизводительных рабочих мест» исключить</w:t>
      </w:r>
      <w:r w:rsidRPr="000F1D47">
        <w:rPr>
          <w:rFonts w:ascii="Times New Roman" w:hAnsi="Times New Roman" w:cs="Times New Roman"/>
          <w:bCs/>
          <w:color w:val="000000"/>
          <w:sz w:val="28"/>
          <w:szCs w:val="28"/>
        </w:rPr>
        <w:t>;</w:t>
      </w:r>
    </w:p>
    <w:p w:rsidR="00574491" w:rsidRPr="000F1D47" w:rsidRDefault="00574491" w:rsidP="000F1D47">
      <w:pPr>
        <w:pStyle w:val="ConsPlusNormal"/>
        <w:ind w:firstLine="709"/>
        <w:jc w:val="both"/>
        <w:rPr>
          <w:rFonts w:ascii="Times New Roman" w:hAnsi="Times New Roman" w:cs="Times New Roman"/>
          <w:bCs/>
          <w:color w:val="000000"/>
          <w:sz w:val="28"/>
          <w:szCs w:val="28"/>
        </w:rPr>
      </w:pPr>
      <w:r w:rsidRPr="000F1D47">
        <w:rPr>
          <w:rFonts w:ascii="Times New Roman" w:hAnsi="Times New Roman" w:cs="Times New Roman"/>
          <w:bCs/>
          <w:sz w:val="28"/>
          <w:szCs w:val="28"/>
        </w:rPr>
        <w:t>в абзаце двадцать восьмом слова «создание высокопроизводительных рабочих мест,» исключить</w:t>
      </w:r>
      <w:r w:rsidRPr="000F1D47">
        <w:rPr>
          <w:rFonts w:ascii="Times New Roman" w:hAnsi="Times New Roman" w:cs="Times New Roman"/>
          <w:bCs/>
          <w:color w:val="000000"/>
          <w:sz w:val="28"/>
          <w:szCs w:val="28"/>
        </w:rPr>
        <w:t>;</w:t>
      </w:r>
    </w:p>
    <w:p w:rsidR="00574491" w:rsidRPr="000F1D47" w:rsidRDefault="00574491" w:rsidP="000F1D47">
      <w:pPr>
        <w:pStyle w:val="ConsPlusNormal"/>
        <w:ind w:firstLine="709"/>
        <w:jc w:val="both"/>
        <w:rPr>
          <w:rFonts w:ascii="Times New Roman" w:hAnsi="Times New Roman" w:cs="Times New Roman"/>
          <w:bCs/>
          <w:color w:val="000000"/>
          <w:sz w:val="28"/>
          <w:szCs w:val="28"/>
        </w:rPr>
      </w:pPr>
      <w:r w:rsidRPr="000F1D47">
        <w:rPr>
          <w:rFonts w:ascii="Times New Roman" w:hAnsi="Times New Roman" w:cs="Times New Roman"/>
          <w:bCs/>
          <w:sz w:val="28"/>
          <w:szCs w:val="28"/>
        </w:rPr>
        <w:t>в абзаце тридцатом цифры «2015 - 2024» заменить цифрами «2015 - 2025»;</w:t>
      </w:r>
    </w:p>
    <w:p w:rsidR="00574491" w:rsidRPr="000F1D47" w:rsidRDefault="00574491" w:rsidP="000F1D47">
      <w:pPr>
        <w:tabs>
          <w:tab w:val="left" w:pos="426"/>
        </w:tabs>
        <w:ind w:firstLine="709"/>
        <w:rPr>
          <w:rFonts w:ascii="Times New Roman" w:hAnsi="Times New Roman"/>
          <w:sz w:val="28"/>
          <w:szCs w:val="28"/>
        </w:rPr>
      </w:pPr>
      <w:r w:rsidRPr="000F1D47">
        <w:rPr>
          <w:rFonts w:ascii="Times New Roman" w:hAnsi="Times New Roman"/>
          <w:sz w:val="28"/>
          <w:szCs w:val="28"/>
        </w:rPr>
        <w:t>раздел III Подпрограммы</w:t>
      </w:r>
      <w:r w:rsidR="008E6279" w:rsidRPr="000F1D47">
        <w:rPr>
          <w:rFonts w:ascii="Times New Roman" w:hAnsi="Times New Roman"/>
          <w:sz w:val="28"/>
          <w:szCs w:val="28"/>
        </w:rPr>
        <w:t xml:space="preserve"> - 4</w:t>
      </w:r>
      <w:r w:rsidRPr="000F1D47">
        <w:rPr>
          <w:rFonts w:ascii="Times New Roman" w:hAnsi="Times New Roman"/>
          <w:sz w:val="28"/>
          <w:szCs w:val="28"/>
        </w:rPr>
        <w:t xml:space="preserve"> изложить в следующей редакции:</w:t>
      </w:r>
    </w:p>
    <w:p w:rsidR="00574491" w:rsidRDefault="00574491" w:rsidP="000F1D47">
      <w:pPr>
        <w:spacing w:line="257" w:lineRule="auto"/>
        <w:ind w:firstLine="709"/>
        <w:jc w:val="center"/>
        <w:rPr>
          <w:rFonts w:ascii="Times New Roman" w:hAnsi="Times New Roman"/>
          <w:bCs/>
          <w:color w:val="000000"/>
          <w:sz w:val="28"/>
          <w:szCs w:val="28"/>
        </w:rPr>
      </w:pPr>
      <w:r w:rsidRPr="000F1D47">
        <w:rPr>
          <w:rFonts w:ascii="Times New Roman" w:hAnsi="Times New Roman"/>
          <w:bCs/>
          <w:color w:val="000000"/>
          <w:sz w:val="28"/>
          <w:szCs w:val="28"/>
        </w:rPr>
        <w:t>«</w:t>
      </w:r>
      <w:r w:rsidRPr="000F1D47">
        <w:rPr>
          <w:rFonts w:ascii="Times New Roman" w:hAnsi="Times New Roman"/>
          <w:bCs/>
          <w:color w:val="000000"/>
          <w:sz w:val="28"/>
          <w:szCs w:val="28"/>
          <w:lang w:val="en-US"/>
        </w:rPr>
        <w:t>I</w:t>
      </w:r>
      <w:r w:rsidRPr="000F1D47">
        <w:rPr>
          <w:rFonts w:ascii="Times New Roman" w:hAnsi="Times New Roman"/>
          <w:bCs/>
          <w:color w:val="000000"/>
          <w:sz w:val="28"/>
          <w:szCs w:val="28"/>
        </w:rPr>
        <w:t>II. Обоснование ресурсного обеспечения Подпрограммы</w:t>
      </w:r>
    </w:p>
    <w:p w:rsidR="009A2CBD" w:rsidRPr="00264687" w:rsidRDefault="009A2CBD" w:rsidP="009A2CBD">
      <w:pPr>
        <w:spacing w:line="257" w:lineRule="auto"/>
        <w:ind w:firstLine="709"/>
        <w:jc w:val="center"/>
        <w:rPr>
          <w:rFonts w:ascii="Times New Roman" w:hAnsi="Times New Roman"/>
          <w:bCs/>
          <w:color w:val="000000"/>
          <w:sz w:val="4"/>
          <w:szCs w:val="2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2"/>
        <w:gridCol w:w="903"/>
        <w:gridCol w:w="1241"/>
        <w:gridCol w:w="1778"/>
        <w:gridCol w:w="1507"/>
        <w:gridCol w:w="2084"/>
      </w:tblGrid>
      <w:tr w:rsidR="0004378E" w:rsidRPr="00264687" w:rsidTr="0004378E">
        <w:trPr>
          <w:jc w:val="center"/>
        </w:trPr>
        <w:tc>
          <w:tcPr>
            <w:tcW w:w="2972" w:type="dxa"/>
            <w:vMerge w:val="restart"/>
          </w:tcPr>
          <w:p w:rsidR="0004378E" w:rsidRPr="00264687" w:rsidRDefault="0004378E" w:rsidP="007D672B">
            <w:pPr>
              <w:pStyle w:val="ConsPlusNormal"/>
              <w:jc w:val="both"/>
              <w:rPr>
                <w:rFonts w:ascii="Times New Roman" w:hAnsi="Times New Roman" w:cs="Times New Roman"/>
                <w:color w:val="000000"/>
                <w:sz w:val="28"/>
                <w:szCs w:val="28"/>
              </w:rPr>
            </w:pPr>
            <w:r w:rsidRPr="00264687">
              <w:rPr>
                <w:rFonts w:ascii="Times New Roman" w:hAnsi="Times New Roman" w:cs="Times New Roman"/>
                <w:color w:val="000000"/>
                <w:sz w:val="28"/>
                <w:szCs w:val="28"/>
              </w:rPr>
              <w:t>«Объемы финансирования Подпрограммы с разбивкой по годам и источникам</w:t>
            </w:r>
          </w:p>
        </w:tc>
        <w:tc>
          <w:tcPr>
            <w:tcW w:w="7513" w:type="dxa"/>
            <w:gridSpan w:val="5"/>
            <w:tcBorders>
              <w:bottom w:val="single" w:sz="4" w:space="0" w:color="auto"/>
            </w:tcBorders>
          </w:tcPr>
          <w:p w:rsidR="0004378E" w:rsidRPr="00264687" w:rsidRDefault="0004378E" w:rsidP="007D672B">
            <w:pPr>
              <w:pStyle w:val="ConsPlusNormal"/>
              <w:jc w:val="both"/>
              <w:rPr>
                <w:rFonts w:ascii="Times New Roman" w:hAnsi="Times New Roman" w:cs="Times New Roman"/>
                <w:sz w:val="28"/>
                <w:szCs w:val="28"/>
              </w:rPr>
            </w:pPr>
            <w:r w:rsidRPr="00264687">
              <w:rPr>
                <w:rFonts w:ascii="Times New Roman" w:hAnsi="Times New Roman" w:cs="Times New Roman"/>
                <w:sz w:val="28"/>
                <w:szCs w:val="28"/>
              </w:rPr>
              <w:t xml:space="preserve">Общий объем финансирования Подпрограммы на 2015 – 2025 годы составляет 862 885,0 </w:t>
            </w:r>
            <w:proofErr w:type="spellStart"/>
            <w:r w:rsidRPr="00264687">
              <w:rPr>
                <w:rFonts w:ascii="Times New Roman" w:hAnsi="Times New Roman" w:cs="Times New Roman"/>
                <w:sz w:val="28"/>
                <w:szCs w:val="28"/>
              </w:rPr>
              <w:t>тыс.рублей</w:t>
            </w:r>
            <w:proofErr w:type="spellEnd"/>
            <w:r w:rsidRPr="00264687">
              <w:rPr>
                <w:rFonts w:ascii="Times New Roman" w:hAnsi="Times New Roman" w:cs="Times New Roman"/>
                <w:sz w:val="28"/>
                <w:szCs w:val="28"/>
              </w:rPr>
              <w:t xml:space="preserve">, в том числе за счет средств федерального бюджета – 514 206,1 тыс. рублей, бюджета Республики Татарстан – 345 610,2 </w:t>
            </w:r>
            <w:proofErr w:type="spellStart"/>
            <w:r w:rsidRPr="00264687">
              <w:rPr>
                <w:rFonts w:ascii="Times New Roman" w:hAnsi="Times New Roman" w:cs="Times New Roman"/>
                <w:sz w:val="28"/>
                <w:szCs w:val="28"/>
              </w:rPr>
              <w:t>тыс.рублей</w:t>
            </w:r>
            <w:proofErr w:type="spellEnd"/>
            <w:r w:rsidRPr="00264687">
              <w:rPr>
                <w:rFonts w:ascii="Times New Roman" w:hAnsi="Times New Roman" w:cs="Times New Roman"/>
                <w:sz w:val="28"/>
                <w:szCs w:val="28"/>
              </w:rPr>
              <w:t xml:space="preserve"> и внебюджетных источников – 3 068,7 </w:t>
            </w:r>
            <w:proofErr w:type="spellStart"/>
            <w:r w:rsidRPr="00264687">
              <w:rPr>
                <w:rFonts w:ascii="Times New Roman" w:hAnsi="Times New Roman" w:cs="Times New Roman"/>
                <w:sz w:val="28"/>
                <w:szCs w:val="28"/>
              </w:rPr>
              <w:t>тыс.рублей</w:t>
            </w:r>
            <w:proofErr w:type="spellEnd"/>
            <w:r w:rsidRPr="00264687">
              <w:rPr>
                <w:rFonts w:ascii="Times New Roman" w:hAnsi="Times New Roman" w:cs="Times New Roman"/>
                <w:sz w:val="28"/>
                <w:szCs w:val="28"/>
              </w:rPr>
              <w:t>.</w:t>
            </w:r>
          </w:p>
        </w:tc>
      </w:tr>
      <w:tr w:rsidR="0004378E" w:rsidRPr="00264687" w:rsidTr="0004378E">
        <w:trPr>
          <w:jc w:val="center"/>
        </w:trPr>
        <w:tc>
          <w:tcPr>
            <w:tcW w:w="2972" w:type="dxa"/>
            <w:vMerge/>
            <w:tcBorders>
              <w:right w:val="single" w:sz="4" w:space="0" w:color="auto"/>
            </w:tcBorders>
          </w:tcPr>
          <w:p w:rsidR="0004378E" w:rsidRPr="00264687" w:rsidRDefault="0004378E" w:rsidP="007D672B">
            <w:pPr>
              <w:rPr>
                <w:rFonts w:ascii="Times New Roman" w:hAnsi="Times New Roman"/>
                <w:color w:val="000000"/>
              </w:rPr>
            </w:pPr>
          </w:p>
        </w:tc>
        <w:tc>
          <w:tcPr>
            <w:tcW w:w="903" w:type="dxa"/>
            <w:vMerge w:val="restart"/>
            <w:tcBorders>
              <w:top w:val="single" w:sz="4" w:space="0" w:color="auto"/>
              <w:left w:val="single" w:sz="4" w:space="0" w:color="auto"/>
              <w:bottom w:val="single" w:sz="4" w:space="0" w:color="auto"/>
              <w:right w:val="single" w:sz="4" w:space="0" w:color="auto"/>
            </w:tcBorders>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Год</w:t>
            </w:r>
          </w:p>
        </w:tc>
        <w:tc>
          <w:tcPr>
            <w:tcW w:w="6610" w:type="dxa"/>
            <w:gridSpan w:val="4"/>
            <w:tcBorders>
              <w:top w:val="single" w:sz="4" w:space="0" w:color="auto"/>
              <w:left w:val="single" w:sz="4" w:space="0" w:color="auto"/>
              <w:bottom w:val="single" w:sz="4" w:space="0" w:color="auto"/>
              <w:right w:val="single" w:sz="4" w:space="0" w:color="auto"/>
            </w:tcBorders>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 xml:space="preserve">Объем средств, </w:t>
            </w:r>
            <w:proofErr w:type="spellStart"/>
            <w:r w:rsidRPr="009304C4">
              <w:rPr>
                <w:rFonts w:ascii="Times New Roman" w:hAnsi="Times New Roman" w:cs="Times New Roman"/>
                <w:color w:val="000000"/>
                <w:sz w:val="19"/>
                <w:szCs w:val="19"/>
              </w:rPr>
              <w:t>тыс.рублей</w:t>
            </w:r>
            <w:proofErr w:type="spellEnd"/>
          </w:p>
        </w:tc>
      </w:tr>
      <w:tr w:rsidR="0004378E" w:rsidRPr="00264687" w:rsidTr="0004378E">
        <w:trPr>
          <w:jc w:val="center"/>
        </w:trPr>
        <w:tc>
          <w:tcPr>
            <w:tcW w:w="2972" w:type="dxa"/>
            <w:vMerge/>
            <w:tcBorders>
              <w:right w:val="single" w:sz="4" w:space="0" w:color="auto"/>
            </w:tcBorders>
          </w:tcPr>
          <w:p w:rsidR="0004378E" w:rsidRPr="00264687" w:rsidRDefault="0004378E" w:rsidP="007D672B">
            <w:pPr>
              <w:rPr>
                <w:rFonts w:ascii="Times New Roman" w:hAnsi="Times New Roman"/>
                <w:color w:val="000000"/>
              </w:rPr>
            </w:pPr>
          </w:p>
        </w:tc>
        <w:tc>
          <w:tcPr>
            <w:tcW w:w="903" w:type="dxa"/>
            <w:vMerge/>
            <w:tcBorders>
              <w:top w:val="single" w:sz="4" w:space="0" w:color="auto"/>
              <w:left w:val="single" w:sz="4" w:space="0" w:color="auto"/>
              <w:bottom w:val="single" w:sz="4" w:space="0" w:color="auto"/>
              <w:right w:val="single" w:sz="4" w:space="0" w:color="auto"/>
            </w:tcBorders>
          </w:tcPr>
          <w:p w:rsidR="0004378E" w:rsidRPr="009304C4" w:rsidRDefault="0004378E" w:rsidP="007D672B">
            <w:pPr>
              <w:rPr>
                <w:rFonts w:ascii="Times New Roman" w:hAnsi="Times New Roman"/>
                <w:color w:val="000000"/>
                <w:sz w:val="19"/>
                <w:szCs w:val="19"/>
              </w:rPr>
            </w:pPr>
          </w:p>
        </w:tc>
        <w:tc>
          <w:tcPr>
            <w:tcW w:w="1241" w:type="dxa"/>
            <w:tcBorders>
              <w:top w:val="single" w:sz="4" w:space="0" w:color="auto"/>
              <w:left w:val="single" w:sz="4" w:space="0" w:color="auto"/>
              <w:bottom w:val="single" w:sz="4" w:space="0" w:color="auto"/>
              <w:right w:val="single" w:sz="4" w:space="0" w:color="auto"/>
            </w:tcBorders>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итого</w:t>
            </w:r>
          </w:p>
        </w:tc>
        <w:tc>
          <w:tcPr>
            <w:tcW w:w="1778" w:type="dxa"/>
            <w:tcBorders>
              <w:top w:val="single" w:sz="4" w:space="0" w:color="auto"/>
              <w:left w:val="single" w:sz="4" w:space="0" w:color="auto"/>
              <w:bottom w:val="single" w:sz="4" w:space="0" w:color="auto"/>
              <w:right w:val="single" w:sz="4" w:space="0" w:color="auto"/>
            </w:tcBorders>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бюджет Республики Татарстан</w:t>
            </w:r>
          </w:p>
        </w:tc>
        <w:tc>
          <w:tcPr>
            <w:tcW w:w="1507" w:type="dxa"/>
            <w:tcBorders>
              <w:top w:val="single" w:sz="4" w:space="0" w:color="auto"/>
              <w:left w:val="single" w:sz="4" w:space="0" w:color="auto"/>
              <w:bottom w:val="single" w:sz="4" w:space="0" w:color="auto"/>
              <w:right w:val="single" w:sz="4" w:space="0" w:color="auto"/>
            </w:tcBorders>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федеральный бюджет</w:t>
            </w:r>
          </w:p>
        </w:tc>
        <w:tc>
          <w:tcPr>
            <w:tcW w:w="2084" w:type="dxa"/>
            <w:tcBorders>
              <w:top w:val="single" w:sz="4" w:space="0" w:color="auto"/>
              <w:left w:val="single" w:sz="4" w:space="0" w:color="auto"/>
              <w:bottom w:val="single" w:sz="4" w:space="0" w:color="auto"/>
              <w:right w:val="single" w:sz="4" w:space="0" w:color="auto"/>
            </w:tcBorders>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внебюджетные источники</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tcBorders>
              <w:top w:val="single" w:sz="4" w:space="0" w:color="auto"/>
            </w:tcBorders>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2015</w:t>
            </w:r>
          </w:p>
        </w:tc>
        <w:tc>
          <w:tcPr>
            <w:tcW w:w="1241" w:type="dxa"/>
            <w:tcBorders>
              <w:top w:val="single" w:sz="4" w:space="0" w:color="auto"/>
            </w:tcBorders>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20 807,0</w:t>
            </w:r>
          </w:p>
        </w:tc>
        <w:tc>
          <w:tcPr>
            <w:tcW w:w="1778" w:type="dxa"/>
            <w:tcBorders>
              <w:top w:val="single" w:sz="4" w:space="0" w:color="auto"/>
            </w:tcBorders>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17 738,3</w:t>
            </w:r>
          </w:p>
        </w:tc>
        <w:tc>
          <w:tcPr>
            <w:tcW w:w="1507" w:type="dxa"/>
            <w:tcBorders>
              <w:top w:val="single" w:sz="4" w:space="0" w:color="auto"/>
            </w:tcBorders>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c>
          <w:tcPr>
            <w:tcW w:w="2084" w:type="dxa"/>
            <w:tcBorders>
              <w:top w:val="single" w:sz="4" w:space="0" w:color="auto"/>
            </w:tcBorders>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3 068,7</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2016</w:t>
            </w:r>
          </w:p>
        </w:tc>
        <w:tc>
          <w:tcPr>
            <w:tcW w:w="1241"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14 500,0</w:t>
            </w:r>
          </w:p>
        </w:tc>
        <w:tc>
          <w:tcPr>
            <w:tcW w:w="1778"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14 500,0</w:t>
            </w:r>
          </w:p>
        </w:tc>
        <w:tc>
          <w:tcPr>
            <w:tcW w:w="1507"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2017</w:t>
            </w:r>
          </w:p>
        </w:tc>
        <w:tc>
          <w:tcPr>
            <w:tcW w:w="1241"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9 957,5</w:t>
            </w:r>
          </w:p>
        </w:tc>
        <w:tc>
          <w:tcPr>
            <w:tcW w:w="1778"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9 957,5</w:t>
            </w:r>
          </w:p>
        </w:tc>
        <w:tc>
          <w:tcPr>
            <w:tcW w:w="1507"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2018</w:t>
            </w:r>
          </w:p>
        </w:tc>
        <w:tc>
          <w:tcPr>
            <w:tcW w:w="1241"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9 957,5</w:t>
            </w:r>
          </w:p>
        </w:tc>
        <w:tc>
          <w:tcPr>
            <w:tcW w:w="1778"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9 957,5</w:t>
            </w:r>
          </w:p>
        </w:tc>
        <w:tc>
          <w:tcPr>
            <w:tcW w:w="1507" w:type="dxa"/>
            <w:vAlign w:val="center"/>
          </w:tcPr>
          <w:p w:rsidR="0004378E" w:rsidRPr="009304C4" w:rsidRDefault="0004378E" w:rsidP="007D672B">
            <w:pPr>
              <w:jc w:val="center"/>
              <w:rPr>
                <w:rFonts w:ascii="Times New Roman" w:hAnsi="Times New Roman"/>
                <w:color w:val="000000"/>
                <w:sz w:val="19"/>
                <w:szCs w:val="19"/>
                <w:lang w:val="en-US"/>
              </w:rPr>
            </w:pPr>
            <w:r w:rsidRPr="009304C4">
              <w:rPr>
                <w:rFonts w:ascii="Times New Roman" w:hAnsi="Times New Roman"/>
                <w:color w:val="000000"/>
                <w:sz w:val="19"/>
                <w:szCs w:val="19"/>
                <w:lang w:val="en-US"/>
              </w:rPr>
              <w:t>-</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2019</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166 521,2</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36</w:t>
            </w:r>
            <w:r w:rsidRPr="009304C4">
              <w:rPr>
                <w:rFonts w:ascii="Times New Roman" w:hAnsi="Times New Roman" w:cs="Times New Roman"/>
                <w:sz w:val="19"/>
                <w:szCs w:val="19"/>
                <w:lang w:val="en-US"/>
              </w:rPr>
              <w:t> </w:t>
            </w:r>
            <w:r w:rsidRPr="009304C4">
              <w:rPr>
                <w:rFonts w:ascii="Times New Roman" w:hAnsi="Times New Roman" w:cs="Times New Roman"/>
                <w:sz w:val="19"/>
                <w:szCs w:val="19"/>
              </w:rPr>
              <w:t>660,0</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129 861,2</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2020</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85 328,0</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36</w:t>
            </w:r>
            <w:r w:rsidRPr="009304C4">
              <w:rPr>
                <w:rFonts w:ascii="Times New Roman" w:hAnsi="Times New Roman" w:cs="Times New Roman"/>
                <w:sz w:val="19"/>
                <w:szCs w:val="19"/>
                <w:lang w:val="en-US"/>
              </w:rPr>
              <w:t> </w:t>
            </w:r>
            <w:r w:rsidRPr="009304C4">
              <w:rPr>
                <w:rFonts w:ascii="Times New Roman" w:hAnsi="Times New Roman" w:cs="Times New Roman"/>
                <w:sz w:val="19"/>
                <w:szCs w:val="19"/>
              </w:rPr>
              <w:t>760,0</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48 568,0</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2021</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108 705,0</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37</w:t>
            </w:r>
            <w:r w:rsidRPr="009304C4">
              <w:rPr>
                <w:rFonts w:ascii="Times New Roman" w:hAnsi="Times New Roman" w:cs="Times New Roman"/>
                <w:sz w:val="19"/>
                <w:szCs w:val="19"/>
                <w:lang w:val="en-US"/>
              </w:rPr>
              <w:t> </w:t>
            </w:r>
            <w:r w:rsidRPr="009304C4">
              <w:rPr>
                <w:rFonts w:ascii="Times New Roman" w:hAnsi="Times New Roman" w:cs="Times New Roman"/>
                <w:sz w:val="19"/>
                <w:szCs w:val="19"/>
              </w:rPr>
              <w:t>050,0</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71 655,0</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2022</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125 578,5</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37 450,0</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88 128,5</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2023</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125 465,2</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37 450,0</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88 015,2</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2024</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146 065,1</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58 086,9</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87 978,2</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397"/>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2025</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sz w:val="19"/>
                <w:szCs w:val="19"/>
              </w:rPr>
              <w:t>50 000,0*</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sz w:val="19"/>
                <w:szCs w:val="19"/>
              </w:rPr>
              <w:t>50 000,0*</w:t>
            </w:r>
          </w:p>
        </w:tc>
        <w:tc>
          <w:tcPr>
            <w:tcW w:w="1507" w:type="dxa"/>
            <w:vAlign w:val="center"/>
          </w:tcPr>
          <w:p w:rsidR="0004378E" w:rsidRPr="009304C4" w:rsidRDefault="0004378E" w:rsidP="007D672B">
            <w:pPr>
              <w:jc w:val="center"/>
              <w:rPr>
                <w:rFonts w:ascii="Times New Roman" w:hAnsi="Times New Roman"/>
                <w:color w:val="000000"/>
                <w:sz w:val="19"/>
                <w:szCs w:val="19"/>
              </w:rPr>
            </w:pPr>
            <w:r w:rsidRPr="009304C4">
              <w:rPr>
                <w:rFonts w:ascii="Times New Roman" w:hAnsi="Times New Roman"/>
                <w:color w:val="000000"/>
                <w:sz w:val="19"/>
                <w:szCs w:val="19"/>
              </w:rPr>
              <w:t>-</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w:t>
            </w:r>
          </w:p>
        </w:tc>
      </w:tr>
      <w:tr w:rsidR="0004378E" w:rsidRPr="00264687" w:rsidTr="0004378E">
        <w:trPr>
          <w:trHeight w:hRule="exact" w:val="456"/>
          <w:jc w:val="center"/>
        </w:trPr>
        <w:tc>
          <w:tcPr>
            <w:tcW w:w="2972" w:type="dxa"/>
            <w:vMerge/>
          </w:tcPr>
          <w:p w:rsidR="0004378E" w:rsidRPr="00264687" w:rsidRDefault="0004378E" w:rsidP="007D672B">
            <w:pPr>
              <w:rPr>
                <w:rFonts w:ascii="Times New Roman" w:hAnsi="Times New Roman"/>
                <w:color w:val="000000"/>
              </w:rPr>
            </w:pPr>
          </w:p>
        </w:tc>
        <w:tc>
          <w:tcPr>
            <w:tcW w:w="903"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Всего</w:t>
            </w:r>
          </w:p>
        </w:tc>
        <w:tc>
          <w:tcPr>
            <w:tcW w:w="1241"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color w:val="000000"/>
                <w:sz w:val="19"/>
                <w:szCs w:val="19"/>
              </w:rPr>
              <w:t>862 885,0*</w:t>
            </w:r>
          </w:p>
        </w:tc>
        <w:tc>
          <w:tcPr>
            <w:tcW w:w="1778" w:type="dxa"/>
            <w:vAlign w:val="center"/>
          </w:tcPr>
          <w:p w:rsidR="0004378E" w:rsidRPr="009304C4" w:rsidRDefault="0004378E" w:rsidP="007D672B">
            <w:pPr>
              <w:pStyle w:val="ConsPlusNormal"/>
              <w:jc w:val="center"/>
              <w:rPr>
                <w:rFonts w:ascii="Times New Roman" w:hAnsi="Times New Roman" w:cs="Times New Roman"/>
                <w:sz w:val="19"/>
                <w:szCs w:val="19"/>
              </w:rPr>
            </w:pPr>
            <w:r w:rsidRPr="009304C4">
              <w:rPr>
                <w:rFonts w:ascii="Times New Roman" w:hAnsi="Times New Roman" w:cs="Times New Roman"/>
                <w:color w:val="000000"/>
                <w:sz w:val="19"/>
                <w:szCs w:val="19"/>
              </w:rPr>
              <w:t>345 610,2*</w:t>
            </w:r>
          </w:p>
        </w:tc>
        <w:tc>
          <w:tcPr>
            <w:tcW w:w="1507"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514 206,1</w:t>
            </w:r>
          </w:p>
        </w:tc>
        <w:tc>
          <w:tcPr>
            <w:tcW w:w="2084" w:type="dxa"/>
            <w:vAlign w:val="center"/>
          </w:tcPr>
          <w:p w:rsidR="0004378E" w:rsidRPr="009304C4" w:rsidRDefault="0004378E" w:rsidP="007D672B">
            <w:pPr>
              <w:pStyle w:val="ConsPlusNormal"/>
              <w:jc w:val="center"/>
              <w:rPr>
                <w:rFonts w:ascii="Times New Roman" w:hAnsi="Times New Roman" w:cs="Times New Roman"/>
                <w:color w:val="000000"/>
                <w:sz w:val="19"/>
                <w:szCs w:val="19"/>
              </w:rPr>
            </w:pPr>
            <w:r w:rsidRPr="009304C4">
              <w:rPr>
                <w:rFonts w:ascii="Times New Roman" w:hAnsi="Times New Roman" w:cs="Times New Roman"/>
                <w:color w:val="000000"/>
                <w:sz w:val="19"/>
                <w:szCs w:val="19"/>
              </w:rPr>
              <w:t>3 068,7»;</w:t>
            </w:r>
          </w:p>
        </w:tc>
      </w:tr>
    </w:tbl>
    <w:p w:rsidR="009A2CBD" w:rsidRPr="00264687" w:rsidRDefault="009A2CBD" w:rsidP="009A2CBD">
      <w:pPr>
        <w:spacing w:after="0" w:line="240" w:lineRule="auto"/>
        <w:jc w:val="both"/>
        <w:rPr>
          <w:rFonts w:ascii="Times New Roman" w:hAnsi="Times New Roman"/>
          <w:bCs/>
          <w:i/>
          <w:iCs/>
          <w:sz w:val="24"/>
          <w:szCs w:val="24"/>
        </w:rPr>
      </w:pPr>
      <w:r w:rsidRPr="00264687">
        <w:rPr>
          <w:rFonts w:ascii="Times New Roman" w:hAnsi="Times New Roman"/>
          <w:bCs/>
          <w:i/>
          <w:iCs/>
          <w:sz w:val="24"/>
          <w:szCs w:val="24"/>
        </w:rPr>
        <w:t>*Объемы финансирования носят прогнозный характер и подлежат ежегодной корректировке с учетом возможностей соответствующих бюджетов.</w:t>
      </w:r>
    </w:p>
    <w:p w:rsidR="0004378E" w:rsidRDefault="0004378E" w:rsidP="000F1D47">
      <w:pPr>
        <w:pStyle w:val="ConsPlusNormal"/>
        <w:ind w:firstLine="709"/>
        <w:jc w:val="both"/>
        <w:rPr>
          <w:rFonts w:ascii="Times New Roman" w:hAnsi="Times New Roman" w:cs="Times New Roman"/>
          <w:bCs/>
          <w:sz w:val="28"/>
          <w:szCs w:val="28"/>
        </w:rPr>
      </w:pPr>
    </w:p>
    <w:p w:rsidR="00574491" w:rsidRPr="000F1D47" w:rsidRDefault="00574491" w:rsidP="000F1D47">
      <w:pPr>
        <w:pStyle w:val="ConsPlusNormal"/>
        <w:ind w:firstLine="709"/>
        <w:jc w:val="both"/>
        <w:rPr>
          <w:rFonts w:ascii="Times New Roman" w:hAnsi="Times New Roman" w:cs="Times New Roman"/>
          <w:bCs/>
          <w:sz w:val="28"/>
          <w:szCs w:val="28"/>
        </w:rPr>
      </w:pPr>
      <w:r w:rsidRPr="000F1D47">
        <w:rPr>
          <w:rFonts w:ascii="Times New Roman" w:hAnsi="Times New Roman" w:cs="Times New Roman"/>
          <w:bCs/>
          <w:sz w:val="28"/>
          <w:szCs w:val="28"/>
        </w:rPr>
        <w:t xml:space="preserve">в разделе </w:t>
      </w:r>
      <w:r w:rsidRPr="000F1D47">
        <w:rPr>
          <w:rFonts w:ascii="Times New Roman" w:hAnsi="Times New Roman" w:cs="Times New Roman"/>
          <w:bCs/>
          <w:sz w:val="28"/>
          <w:szCs w:val="28"/>
          <w:lang w:val="en-US"/>
        </w:rPr>
        <w:t>IV</w:t>
      </w:r>
      <w:r w:rsidRPr="000F1D47">
        <w:rPr>
          <w:rFonts w:ascii="Times New Roman" w:hAnsi="Times New Roman" w:cs="Times New Roman"/>
          <w:bCs/>
          <w:sz w:val="28"/>
          <w:szCs w:val="28"/>
        </w:rPr>
        <w:t xml:space="preserve"> Подпрограммы</w:t>
      </w:r>
      <w:r w:rsidR="008E6279" w:rsidRPr="000F1D47">
        <w:rPr>
          <w:rFonts w:ascii="Times New Roman" w:hAnsi="Times New Roman" w:cs="Times New Roman"/>
          <w:bCs/>
          <w:sz w:val="28"/>
          <w:szCs w:val="28"/>
        </w:rPr>
        <w:t xml:space="preserve"> - 4</w:t>
      </w:r>
      <w:r w:rsidRPr="000F1D47">
        <w:rPr>
          <w:rFonts w:ascii="Times New Roman" w:hAnsi="Times New Roman" w:cs="Times New Roman"/>
          <w:bCs/>
          <w:sz w:val="28"/>
          <w:szCs w:val="28"/>
        </w:rPr>
        <w:t>:</w:t>
      </w:r>
    </w:p>
    <w:p w:rsidR="00574491" w:rsidRPr="000F1D47" w:rsidRDefault="00574491" w:rsidP="000F1D47">
      <w:pPr>
        <w:pStyle w:val="ConsPlusNormal"/>
        <w:ind w:firstLine="709"/>
        <w:jc w:val="both"/>
        <w:rPr>
          <w:rFonts w:ascii="Times New Roman" w:hAnsi="Times New Roman" w:cs="Times New Roman"/>
          <w:bCs/>
          <w:sz w:val="28"/>
          <w:szCs w:val="28"/>
        </w:rPr>
      </w:pPr>
      <w:r w:rsidRPr="000F1D47">
        <w:rPr>
          <w:rFonts w:ascii="Times New Roman" w:hAnsi="Times New Roman" w:cs="Times New Roman"/>
          <w:bCs/>
          <w:sz w:val="28"/>
          <w:szCs w:val="28"/>
        </w:rPr>
        <w:t>в абзаце двенадцатом:</w:t>
      </w:r>
    </w:p>
    <w:p w:rsidR="00574491" w:rsidRPr="000F1D47" w:rsidRDefault="00574491" w:rsidP="000F1D47">
      <w:pPr>
        <w:pStyle w:val="ConsPlusNormal"/>
        <w:ind w:firstLine="709"/>
        <w:jc w:val="both"/>
        <w:rPr>
          <w:rFonts w:ascii="Times New Roman" w:hAnsi="Times New Roman" w:cs="Times New Roman"/>
          <w:bCs/>
          <w:color w:val="000000"/>
          <w:sz w:val="28"/>
          <w:szCs w:val="28"/>
        </w:rPr>
      </w:pPr>
      <w:r w:rsidRPr="000F1D47">
        <w:rPr>
          <w:rFonts w:ascii="Times New Roman" w:hAnsi="Times New Roman" w:cs="Times New Roman"/>
          <w:bCs/>
          <w:sz w:val="28"/>
          <w:szCs w:val="28"/>
        </w:rPr>
        <w:t xml:space="preserve">слова «ГАУ «ЦЭТ РТ при КМ РТ»» заменить словами «государственному автономному учреждению «Центр </w:t>
      </w:r>
      <w:proofErr w:type="spellStart"/>
      <w:r w:rsidRPr="000F1D47">
        <w:rPr>
          <w:rFonts w:ascii="Times New Roman" w:hAnsi="Times New Roman" w:cs="Times New Roman"/>
          <w:bCs/>
          <w:sz w:val="28"/>
          <w:szCs w:val="28"/>
        </w:rPr>
        <w:t>энергоресурсоэффективных</w:t>
      </w:r>
      <w:proofErr w:type="spellEnd"/>
      <w:r w:rsidRPr="000F1D47">
        <w:rPr>
          <w:rFonts w:ascii="Times New Roman" w:hAnsi="Times New Roman" w:cs="Times New Roman"/>
          <w:bCs/>
          <w:sz w:val="28"/>
          <w:szCs w:val="28"/>
        </w:rPr>
        <w:t xml:space="preserve"> технологий Республики Татарстан</w:t>
      </w:r>
      <w:r w:rsidRPr="000F1D47">
        <w:rPr>
          <w:rFonts w:ascii="Times New Roman" w:hAnsi="Times New Roman" w:cs="Times New Roman"/>
          <w:bCs/>
          <w:color w:val="000000"/>
          <w:sz w:val="28"/>
          <w:szCs w:val="28"/>
        </w:rPr>
        <w:t>»»;</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слова «Постановлением Кабинета Министров Республики Татарстан от 30.12.2016 № 1052 «Об утверждении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 не связанные с финансовым обеспечением выполнения государственного задания» заменить словами «приказом Министерства промышленности торговли Республики Татарстан от 21.03.2022 № 47-ОД «Об утверждении Порядка определения объема и условий предоставления государственному автономному учреждению, в отношении которого Министерство промышленности и торговли Республики Татарстан осуществляет функции и полномочия учредителя, субсидии из бюджета Республики Татарстан на обеспечение реализации в 2022-2024 годах мероприятий подпрограммы «Повышение производительности труда на предприятиях Республики Татарстан на 2015-2024 годы» государственной программы «Экономическое развитие и инновационная экономика Республики Татарстан на 2014-2024 годы» в соответствии с абзацем вторым пункта 1 статьи 78</w:t>
      </w:r>
      <w:r w:rsidR="00B13606" w:rsidRPr="000F1D47">
        <w:rPr>
          <w:rFonts w:ascii="Times New Roman" w:hAnsi="Times New Roman"/>
          <w:bCs/>
          <w:sz w:val="28"/>
          <w:szCs w:val="28"/>
        </w:rPr>
        <w:t>.</w:t>
      </w:r>
      <w:r w:rsidRPr="000F1D47">
        <w:rPr>
          <w:rFonts w:ascii="Times New Roman" w:hAnsi="Times New Roman"/>
          <w:bCs/>
          <w:sz w:val="28"/>
          <w:szCs w:val="28"/>
        </w:rPr>
        <w:t>1 Бюджетного кодекса Российской Федерации»;</w:t>
      </w:r>
    </w:p>
    <w:p w:rsidR="00574491" w:rsidRPr="000F1D47" w:rsidRDefault="00574491" w:rsidP="000F1D47">
      <w:pPr>
        <w:spacing w:after="0" w:line="240" w:lineRule="auto"/>
        <w:ind w:firstLine="540"/>
        <w:jc w:val="both"/>
        <w:rPr>
          <w:rFonts w:ascii="Times New Roman" w:hAnsi="Times New Roman"/>
          <w:bCs/>
          <w:sz w:val="28"/>
          <w:szCs w:val="28"/>
        </w:rPr>
      </w:pPr>
      <w:r w:rsidRPr="000F1D47">
        <w:rPr>
          <w:rFonts w:ascii="Times New Roman" w:hAnsi="Times New Roman"/>
          <w:bCs/>
          <w:sz w:val="28"/>
          <w:szCs w:val="28"/>
        </w:rPr>
        <w:t xml:space="preserve">в разделе </w:t>
      </w:r>
      <w:r w:rsidRPr="000F1D47">
        <w:rPr>
          <w:rFonts w:ascii="Times New Roman" w:hAnsi="Times New Roman"/>
          <w:bCs/>
          <w:sz w:val="28"/>
          <w:szCs w:val="28"/>
          <w:lang w:val="en-US"/>
        </w:rPr>
        <w:t>V</w:t>
      </w:r>
      <w:r w:rsidRPr="000F1D47">
        <w:rPr>
          <w:rFonts w:ascii="Times New Roman" w:hAnsi="Times New Roman"/>
          <w:bCs/>
          <w:sz w:val="28"/>
          <w:szCs w:val="28"/>
        </w:rPr>
        <w:t xml:space="preserve"> Подпрограммы</w:t>
      </w:r>
      <w:r w:rsidR="008E6279" w:rsidRPr="000F1D47">
        <w:rPr>
          <w:rFonts w:ascii="Times New Roman" w:hAnsi="Times New Roman"/>
          <w:bCs/>
          <w:sz w:val="28"/>
          <w:szCs w:val="28"/>
        </w:rPr>
        <w:t xml:space="preserve"> - 4</w:t>
      </w:r>
      <w:r w:rsidRPr="000F1D47">
        <w:rPr>
          <w:rFonts w:ascii="Times New Roman" w:hAnsi="Times New Roman"/>
          <w:bCs/>
          <w:sz w:val="28"/>
          <w:szCs w:val="28"/>
        </w:rPr>
        <w:t>:</w:t>
      </w:r>
    </w:p>
    <w:p w:rsidR="00574491" w:rsidRPr="000F1D47" w:rsidRDefault="00574491" w:rsidP="000F1D47">
      <w:pPr>
        <w:pStyle w:val="ConsPlusNormal"/>
        <w:ind w:firstLine="540"/>
        <w:jc w:val="both"/>
        <w:rPr>
          <w:rFonts w:ascii="Times New Roman" w:hAnsi="Times New Roman" w:cs="Times New Roman"/>
          <w:bCs/>
          <w:color w:val="000000"/>
          <w:sz w:val="28"/>
          <w:szCs w:val="28"/>
        </w:rPr>
      </w:pPr>
      <w:r w:rsidRPr="000F1D47">
        <w:rPr>
          <w:rFonts w:ascii="Times New Roman" w:hAnsi="Times New Roman" w:cs="Times New Roman"/>
          <w:bCs/>
          <w:sz w:val="28"/>
          <w:szCs w:val="28"/>
        </w:rPr>
        <w:t>абзац пятый исключить;</w:t>
      </w:r>
    </w:p>
    <w:p w:rsidR="00574491" w:rsidRPr="000F1D47" w:rsidRDefault="00574491" w:rsidP="000F1D47">
      <w:pPr>
        <w:tabs>
          <w:tab w:val="left" w:pos="426"/>
        </w:tabs>
        <w:spacing w:after="120" w:line="240" w:lineRule="auto"/>
        <w:ind w:firstLine="540"/>
        <w:rPr>
          <w:rFonts w:ascii="Times New Roman" w:hAnsi="Times New Roman"/>
          <w:sz w:val="28"/>
          <w:szCs w:val="28"/>
        </w:rPr>
      </w:pPr>
      <w:r w:rsidRPr="000F1D47">
        <w:rPr>
          <w:rFonts w:ascii="Times New Roman" w:hAnsi="Times New Roman"/>
          <w:bCs/>
          <w:color w:val="000000"/>
          <w:sz w:val="28"/>
          <w:szCs w:val="28"/>
        </w:rPr>
        <w:t xml:space="preserve">таблицу «Индикаторы оценки реализации Подпрограммы» </w:t>
      </w:r>
      <w:r w:rsidRPr="000F1D47">
        <w:rPr>
          <w:rFonts w:ascii="Times New Roman" w:hAnsi="Times New Roman"/>
          <w:sz w:val="28"/>
          <w:szCs w:val="28"/>
        </w:rPr>
        <w:t>изложить в следующей редакции:</w:t>
      </w:r>
    </w:p>
    <w:p w:rsidR="00574491" w:rsidRPr="000F1D47" w:rsidRDefault="00574491" w:rsidP="000F1D47">
      <w:pPr>
        <w:tabs>
          <w:tab w:val="left" w:pos="426"/>
        </w:tabs>
        <w:spacing w:after="120" w:line="240" w:lineRule="auto"/>
        <w:ind w:firstLine="709"/>
        <w:rPr>
          <w:rFonts w:ascii="Times New Roman" w:hAnsi="Times New Roman"/>
          <w:sz w:val="28"/>
          <w:szCs w:val="28"/>
        </w:rPr>
      </w:pPr>
      <w:r w:rsidRPr="000F1D47">
        <w:rPr>
          <w:rFonts w:ascii="Times New Roman" w:hAnsi="Times New Roman"/>
          <w:bCs/>
          <w:color w:val="000000"/>
          <w:sz w:val="28"/>
          <w:szCs w:val="28"/>
        </w:rPr>
        <w:lastRenderedPageBreak/>
        <w:t>«Индикаторы оценки реализации Подпрограммы на 2014-2021 годы»</w:t>
      </w: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8"/>
        <w:gridCol w:w="992"/>
        <w:gridCol w:w="851"/>
        <w:gridCol w:w="850"/>
        <w:gridCol w:w="851"/>
        <w:gridCol w:w="850"/>
        <w:gridCol w:w="992"/>
        <w:gridCol w:w="851"/>
        <w:gridCol w:w="850"/>
      </w:tblGrid>
      <w:tr w:rsidR="00574491" w:rsidRPr="000F1D47" w:rsidTr="00055E4F">
        <w:tc>
          <w:tcPr>
            <w:tcW w:w="3328" w:type="dxa"/>
            <w:vMerge w:val="restart"/>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Наименование индикаторов</w:t>
            </w:r>
          </w:p>
        </w:tc>
        <w:tc>
          <w:tcPr>
            <w:tcW w:w="7087" w:type="dxa"/>
            <w:gridSpan w:val="8"/>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Целевые индикаторы</w:t>
            </w:r>
          </w:p>
        </w:tc>
      </w:tr>
      <w:tr w:rsidR="00574491" w:rsidRPr="000F1D47" w:rsidTr="00055E4F">
        <w:tc>
          <w:tcPr>
            <w:tcW w:w="3328" w:type="dxa"/>
            <w:vMerge/>
          </w:tcPr>
          <w:p w:rsidR="00574491" w:rsidRPr="000F1D47" w:rsidRDefault="00574491" w:rsidP="000F1D47">
            <w:pPr>
              <w:rPr>
                <w:rFonts w:ascii="Times New Roman" w:eastAsia="Times New Roman" w:hAnsi="Times New Roman"/>
                <w:color w:val="000000"/>
                <w:sz w:val="19"/>
                <w:szCs w:val="19"/>
              </w:rPr>
            </w:pP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2014 год </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2015 год</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2016 год</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2017 год</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2018 год</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2019 год</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2020 год</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2021 год</w:t>
            </w:r>
          </w:p>
        </w:tc>
      </w:tr>
      <w:tr w:rsidR="00574491" w:rsidRPr="000F1D47" w:rsidTr="00055E4F">
        <w:tc>
          <w:tcPr>
            <w:tcW w:w="3328"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4</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6</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7</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9</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Индекс производительности труда на предприятиях республики, процентов (к предыдущему году в сопоставимых ценах)</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101,9</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100,5</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101,5</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p w:rsidR="00574491" w:rsidRPr="000F1D47" w:rsidRDefault="00574491" w:rsidP="000F1D47">
            <w:pPr>
              <w:rPr>
                <w:sz w:val="19"/>
                <w:szCs w:val="19"/>
              </w:rPr>
            </w:pPr>
          </w:p>
          <w:p w:rsidR="00574491" w:rsidRPr="000F1D47" w:rsidRDefault="00574491" w:rsidP="000F1D47">
            <w:pPr>
              <w:tabs>
                <w:tab w:val="left" w:pos="626"/>
              </w:tabs>
              <w:rPr>
                <w:sz w:val="19"/>
                <w:szCs w:val="19"/>
              </w:rPr>
            </w:pPr>
            <w:r w:rsidRPr="000F1D47">
              <w:rPr>
                <w:sz w:val="19"/>
                <w:szCs w:val="19"/>
              </w:rPr>
              <w:tab/>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Индекс производительности труда на предприятиях - участниках Подпрограммы, процентов (к предыдущему году в сопоставимых ценах)</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105,0</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105,5</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3328" w:type="dxa"/>
            <w:tcBorders>
              <w:bottom w:val="single" w:sz="4" w:space="0" w:color="auto"/>
            </w:tcBorders>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Рост производительности труда на средних и крупных предприятиях базовых </w:t>
            </w:r>
            <w:proofErr w:type="spellStart"/>
            <w:r w:rsidRPr="000F1D47">
              <w:rPr>
                <w:rFonts w:ascii="Times New Roman" w:hAnsi="Times New Roman" w:cs="Times New Roman"/>
                <w:color w:val="000000"/>
                <w:sz w:val="19"/>
                <w:szCs w:val="19"/>
              </w:rPr>
              <w:t>несырьевых</w:t>
            </w:r>
            <w:proofErr w:type="spellEnd"/>
            <w:r w:rsidRPr="000F1D47">
              <w:rPr>
                <w:rFonts w:ascii="Times New Roman" w:hAnsi="Times New Roman" w:cs="Times New Roman"/>
                <w:color w:val="000000"/>
                <w:sz w:val="19"/>
                <w:szCs w:val="19"/>
              </w:rPr>
              <w:t xml:space="preserve"> отраслей экономики, процентов (к предшествующему году)</w:t>
            </w:r>
          </w:p>
        </w:tc>
        <w:tc>
          <w:tcPr>
            <w:tcW w:w="992"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102,2</w:t>
            </w:r>
          </w:p>
        </w:tc>
        <w:tc>
          <w:tcPr>
            <w:tcW w:w="851"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103,1</w:t>
            </w:r>
          </w:p>
        </w:tc>
        <w:tc>
          <w:tcPr>
            <w:tcW w:w="850" w:type="dxa"/>
            <w:tcBorders>
              <w:bottom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3328"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spacing w:after="0" w:line="240" w:lineRule="auto"/>
              <w:jc w:val="both"/>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Доля высокопроизводительных рабочих мест в общем количестве рабочих мест на предприятиях республики, процентов </w:t>
            </w:r>
          </w:p>
        </w:tc>
        <w:tc>
          <w:tcPr>
            <w:tcW w:w="992"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30,8</w:t>
            </w:r>
          </w:p>
        </w:tc>
        <w:tc>
          <w:tcPr>
            <w:tcW w:w="851"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32,1</w:t>
            </w:r>
          </w:p>
        </w:tc>
        <w:tc>
          <w:tcPr>
            <w:tcW w:w="85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33,6</w:t>
            </w:r>
          </w:p>
        </w:tc>
        <w:tc>
          <w:tcPr>
            <w:tcW w:w="851"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3328"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spacing w:after="0" w:line="240" w:lineRule="auto"/>
              <w:jc w:val="both"/>
              <w:rPr>
                <w:rFonts w:ascii="Times New Roman" w:eastAsia="Times New Roman" w:hAnsi="Times New Roman"/>
                <w:sz w:val="19"/>
                <w:szCs w:val="19"/>
                <w:lang w:eastAsia="ru-RU"/>
              </w:rPr>
            </w:pPr>
            <w:r w:rsidRPr="000F1D47">
              <w:rPr>
                <w:rFonts w:ascii="Times New Roman" w:eastAsia="Times New Roman" w:hAnsi="Times New Roman"/>
                <w:sz w:val="19"/>
                <w:szCs w:val="19"/>
                <w:lang w:eastAsia="ru-RU"/>
              </w:rPr>
              <w:t xml:space="preserve">Темп роста высокопроизводительных рабочих мест в общем количестве рабочих мест на предприятиях обрабатывающих отраслей промышленности Республики Татарстан, процентов </w:t>
            </w:r>
          </w:p>
        </w:tc>
        <w:tc>
          <w:tcPr>
            <w:tcW w:w="992"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103,0</w:t>
            </w:r>
          </w:p>
        </w:tc>
        <w:tc>
          <w:tcPr>
            <w:tcW w:w="85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105,0</w:t>
            </w:r>
          </w:p>
        </w:tc>
        <w:tc>
          <w:tcPr>
            <w:tcW w:w="992"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106,0</w:t>
            </w:r>
          </w:p>
        </w:tc>
        <w:tc>
          <w:tcPr>
            <w:tcW w:w="851"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108,0</w:t>
            </w:r>
          </w:p>
        </w:tc>
        <w:tc>
          <w:tcPr>
            <w:tcW w:w="850" w:type="dxa"/>
            <w:tcBorders>
              <w:top w:val="single" w:sz="4" w:space="0" w:color="auto"/>
              <w:left w:val="single" w:sz="4" w:space="0" w:color="auto"/>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108,5</w:t>
            </w:r>
          </w:p>
        </w:tc>
      </w:tr>
      <w:tr w:rsidR="00574491" w:rsidRPr="000F1D47" w:rsidTr="00055E4F">
        <w:tc>
          <w:tcPr>
            <w:tcW w:w="3328" w:type="dxa"/>
            <w:tcBorders>
              <w:top w:val="single" w:sz="4" w:space="0" w:color="auto"/>
            </w:tcBorders>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Количество средних и крупных предприятий базовых </w:t>
            </w:r>
            <w:proofErr w:type="spellStart"/>
            <w:r w:rsidRPr="000F1D47">
              <w:rPr>
                <w:rFonts w:ascii="Times New Roman" w:hAnsi="Times New Roman" w:cs="Times New Roman"/>
                <w:color w:val="000000"/>
                <w:sz w:val="19"/>
                <w:szCs w:val="19"/>
              </w:rPr>
              <w:t>несырьевых</w:t>
            </w:r>
            <w:proofErr w:type="spellEnd"/>
            <w:r w:rsidRPr="000F1D47">
              <w:rPr>
                <w:rFonts w:ascii="Times New Roman" w:hAnsi="Times New Roman" w:cs="Times New Roman"/>
                <w:color w:val="000000"/>
                <w:sz w:val="19"/>
                <w:szCs w:val="19"/>
              </w:rPr>
              <w:t xml:space="preserve">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992"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63</w:t>
            </w:r>
          </w:p>
        </w:tc>
        <w:tc>
          <w:tcPr>
            <w:tcW w:w="851"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89</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3328" w:type="dxa"/>
            <w:tcBorders>
              <w:top w:val="single" w:sz="4" w:space="0" w:color="auto"/>
            </w:tcBorders>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предприятий-участников, вовлеченных в национальный проект через получение адресной поддержки, условных единиц (нарастающим итогом)</w:t>
            </w:r>
          </w:p>
        </w:tc>
        <w:tc>
          <w:tcPr>
            <w:tcW w:w="992"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spacing w:after="0" w:line="240" w:lineRule="auto"/>
              <w:jc w:val="center"/>
              <w:rPr>
                <w:rFonts w:ascii="Times New Roman" w:hAnsi="Times New Roman"/>
                <w:color w:val="000000"/>
                <w:sz w:val="19"/>
                <w:szCs w:val="19"/>
              </w:rPr>
            </w:pPr>
            <w:r w:rsidRPr="000F1D47">
              <w:rPr>
                <w:rFonts w:ascii="Times New Roman" w:hAnsi="Times New Roman"/>
                <w:color w:val="000000"/>
                <w:sz w:val="19"/>
                <w:szCs w:val="19"/>
              </w:rPr>
              <w:t>109,0</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под региональным управлением (с региональным центром компетенций (далее - РЦК)), единиц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22</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38</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 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50</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самостоятельно, единиц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 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 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22</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 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22</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lastRenderedPageBreak/>
              <w:t>Количество сотрудников предприятий, прошедших обучение инструментам повышения производительности труда под региональным управлением (с РЦК), человек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192</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368</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500</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200</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216</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216</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30,0</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1D47" w:rsidRDefault="00574491" w:rsidP="000F1D47">
            <w:pPr>
              <w:spacing w:after="0" w:line="240" w:lineRule="auto"/>
              <w:jc w:val="center"/>
              <w:rPr>
                <w:rFonts w:ascii="Times New Roman" w:hAnsi="Times New Roman"/>
                <w:color w:val="000000"/>
                <w:sz w:val="19"/>
                <w:szCs w:val="19"/>
              </w:rPr>
            </w:pPr>
            <w:r w:rsidRPr="000F1D47">
              <w:rPr>
                <w:rFonts w:ascii="Times New Roman" w:hAnsi="Times New Roman"/>
                <w:color w:val="000000"/>
                <w:sz w:val="19"/>
                <w:szCs w:val="19"/>
              </w:rPr>
              <w:t>не</w:t>
            </w:r>
          </w:p>
          <w:p w:rsidR="00574491" w:rsidRPr="000F1D47" w:rsidRDefault="00574491" w:rsidP="000F1D47">
            <w:pPr>
              <w:spacing w:after="0" w:line="240" w:lineRule="auto"/>
              <w:jc w:val="center"/>
              <w:rPr>
                <w:rFonts w:ascii="Times New Roman" w:hAnsi="Times New Roman"/>
                <w:color w:val="000000"/>
                <w:sz w:val="19"/>
                <w:szCs w:val="19"/>
              </w:rPr>
            </w:pPr>
            <w:r w:rsidRPr="000F1D47">
              <w:rPr>
                <w:rFonts w:ascii="Times New Roman" w:hAnsi="Times New Roman"/>
                <w:color w:val="000000"/>
                <w:sz w:val="19"/>
                <w:szCs w:val="19"/>
              </w:rPr>
              <w:t xml:space="preserve"> менее 60,0</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p w:rsidR="00574491" w:rsidRPr="000F1D47" w:rsidRDefault="00574491" w:rsidP="000F1D47">
            <w:pPr>
              <w:pStyle w:val="ConsPlusNormal"/>
              <w:jc w:val="both"/>
              <w:rPr>
                <w:rFonts w:ascii="Times New Roman" w:hAnsi="Times New Roman" w:cs="Times New Roman"/>
                <w:color w:val="000000"/>
                <w:sz w:val="19"/>
                <w:szCs w:val="19"/>
              </w:rPr>
            </w:pP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1 307,0</w:t>
            </w:r>
          </w:p>
        </w:tc>
      </w:tr>
      <w:tr w:rsidR="00574491" w:rsidRPr="000F1D47" w:rsidTr="00055E4F">
        <w:tc>
          <w:tcPr>
            <w:tcW w:w="3328"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0,067</w:t>
            </w:r>
          </w:p>
        </w:tc>
      </w:tr>
    </w:tbl>
    <w:p w:rsidR="00574491" w:rsidRPr="000F1D47" w:rsidRDefault="00574491" w:rsidP="000F1D47">
      <w:pPr>
        <w:spacing w:after="0" w:line="240" w:lineRule="auto"/>
        <w:ind w:firstLine="709"/>
        <w:rPr>
          <w:rFonts w:ascii="Times New Roman" w:hAnsi="Times New Roman"/>
          <w:bCs/>
          <w:color w:val="000000"/>
          <w:sz w:val="28"/>
          <w:szCs w:val="28"/>
        </w:rPr>
      </w:pPr>
    </w:p>
    <w:p w:rsidR="00574491" w:rsidRPr="000F1D47" w:rsidRDefault="00574491" w:rsidP="000F1D47">
      <w:pPr>
        <w:tabs>
          <w:tab w:val="left" w:pos="426"/>
        </w:tabs>
        <w:spacing w:after="120" w:line="240" w:lineRule="auto"/>
        <w:ind w:firstLine="709"/>
        <w:rPr>
          <w:rFonts w:ascii="Times New Roman" w:hAnsi="Times New Roman"/>
          <w:bCs/>
          <w:color w:val="000000"/>
          <w:sz w:val="28"/>
          <w:szCs w:val="28"/>
        </w:rPr>
      </w:pPr>
      <w:r w:rsidRPr="000F1D47">
        <w:rPr>
          <w:rFonts w:ascii="Times New Roman" w:hAnsi="Times New Roman"/>
          <w:bCs/>
          <w:color w:val="000000"/>
          <w:sz w:val="28"/>
          <w:szCs w:val="28"/>
        </w:rPr>
        <w:t xml:space="preserve">дополнить раздел </w:t>
      </w:r>
      <w:r w:rsidRPr="000F1D47">
        <w:rPr>
          <w:rFonts w:ascii="Times New Roman" w:hAnsi="Times New Roman"/>
          <w:bCs/>
          <w:color w:val="000000"/>
          <w:sz w:val="28"/>
          <w:szCs w:val="28"/>
          <w:lang w:val="en-US"/>
        </w:rPr>
        <w:t>V</w:t>
      </w:r>
      <w:r w:rsidRPr="000F1D47">
        <w:rPr>
          <w:rFonts w:ascii="Times New Roman" w:hAnsi="Times New Roman"/>
          <w:bCs/>
          <w:color w:val="000000"/>
          <w:sz w:val="28"/>
          <w:szCs w:val="28"/>
        </w:rPr>
        <w:t xml:space="preserve"> таблицей;</w:t>
      </w:r>
    </w:p>
    <w:p w:rsidR="00574491" w:rsidRPr="000F1D47" w:rsidRDefault="00574491" w:rsidP="000F1D47">
      <w:pPr>
        <w:tabs>
          <w:tab w:val="left" w:pos="426"/>
        </w:tabs>
        <w:spacing w:after="120" w:line="240" w:lineRule="auto"/>
        <w:ind w:firstLine="709"/>
        <w:jc w:val="center"/>
        <w:rPr>
          <w:rFonts w:ascii="Times New Roman" w:hAnsi="Times New Roman"/>
          <w:sz w:val="28"/>
          <w:szCs w:val="28"/>
        </w:rPr>
      </w:pPr>
      <w:r w:rsidRPr="000F1D47">
        <w:rPr>
          <w:rFonts w:ascii="Times New Roman" w:hAnsi="Times New Roman"/>
          <w:bCs/>
          <w:color w:val="000000"/>
          <w:sz w:val="28"/>
          <w:szCs w:val="28"/>
        </w:rPr>
        <w:t>«Индикаторы оценки реализации Подпрограммы на 2022-2025 годы»</w:t>
      </w:r>
    </w:p>
    <w:tbl>
      <w:tblPr>
        <w:tblW w:w="10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72"/>
        <w:gridCol w:w="850"/>
        <w:gridCol w:w="992"/>
        <w:gridCol w:w="851"/>
        <w:gridCol w:w="850"/>
      </w:tblGrid>
      <w:tr w:rsidR="00574491" w:rsidRPr="000F1D47" w:rsidTr="00055E4F">
        <w:tc>
          <w:tcPr>
            <w:tcW w:w="6872" w:type="dxa"/>
            <w:vMerge w:val="restart"/>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Наименование индикаторов</w:t>
            </w:r>
          </w:p>
        </w:tc>
        <w:tc>
          <w:tcPr>
            <w:tcW w:w="3543" w:type="dxa"/>
            <w:gridSpan w:val="4"/>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Целевые индикаторы</w:t>
            </w:r>
          </w:p>
        </w:tc>
      </w:tr>
      <w:tr w:rsidR="00574491" w:rsidRPr="000F1D47" w:rsidTr="00055E4F">
        <w:tc>
          <w:tcPr>
            <w:tcW w:w="6872" w:type="dxa"/>
            <w:vMerge/>
          </w:tcPr>
          <w:p w:rsidR="00574491" w:rsidRPr="000F1D47" w:rsidRDefault="00574491" w:rsidP="000F1D47">
            <w:pPr>
              <w:rPr>
                <w:rFonts w:ascii="Times New Roman" w:eastAsia="Times New Roman" w:hAnsi="Times New Roman"/>
                <w:color w:val="000000"/>
                <w:sz w:val="19"/>
                <w:szCs w:val="19"/>
              </w:rPr>
            </w:pP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2022 год</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2023 год</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2024 год</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2025 год</w:t>
            </w:r>
          </w:p>
        </w:tc>
      </w:tr>
      <w:tr w:rsidR="00574491" w:rsidRPr="000F1D47" w:rsidTr="00055E4F">
        <w:tc>
          <w:tcPr>
            <w:tcW w:w="6872" w:type="dxa"/>
            <w:vAlign w:val="center"/>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w:t>
            </w:r>
          </w:p>
        </w:tc>
        <w:tc>
          <w:tcPr>
            <w:tcW w:w="992"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w:t>
            </w:r>
          </w:p>
        </w:tc>
        <w:tc>
          <w:tcPr>
            <w:tcW w:w="851"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4</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w:t>
            </w:r>
          </w:p>
        </w:tc>
      </w:tr>
      <w:tr w:rsidR="00574491" w:rsidRPr="000F1D47" w:rsidTr="00055E4F">
        <w:trPr>
          <w:trHeight w:val="916"/>
        </w:trPr>
        <w:tc>
          <w:tcPr>
            <w:tcW w:w="6872" w:type="dxa"/>
            <w:tcBorders>
              <w:top w:val="single" w:sz="4" w:space="0" w:color="auto"/>
            </w:tcBorders>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предприятий-участников, вовлеченных в национальный проект через получение адресной поддержки, условных единиц (нарастающим итогом)</w:t>
            </w:r>
          </w:p>
        </w:tc>
        <w:tc>
          <w:tcPr>
            <w:tcW w:w="850" w:type="dxa"/>
            <w:tcBorders>
              <w:top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spacing w:after="0"/>
              <w:jc w:val="center"/>
              <w:rPr>
                <w:rFonts w:ascii="Times New Roman" w:hAnsi="Times New Roman"/>
                <w:color w:val="000000"/>
                <w:sz w:val="19"/>
                <w:szCs w:val="19"/>
              </w:rPr>
            </w:pPr>
            <w:r w:rsidRPr="000F1D47">
              <w:rPr>
                <w:rFonts w:ascii="Times New Roman" w:hAnsi="Times New Roman"/>
                <w:color w:val="000000"/>
                <w:sz w:val="19"/>
                <w:szCs w:val="19"/>
              </w:rPr>
              <w:t>161,0</w:t>
            </w:r>
          </w:p>
        </w:tc>
        <w:tc>
          <w:tcPr>
            <w:tcW w:w="992" w:type="dxa"/>
            <w:tcBorders>
              <w:top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spacing w:after="0"/>
              <w:jc w:val="center"/>
              <w:rPr>
                <w:rFonts w:ascii="Times New Roman" w:hAnsi="Times New Roman"/>
                <w:color w:val="000000"/>
                <w:sz w:val="19"/>
                <w:szCs w:val="19"/>
              </w:rPr>
            </w:pPr>
            <w:r w:rsidRPr="000F1D47">
              <w:rPr>
                <w:rFonts w:ascii="Times New Roman" w:hAnsi="Times New Roman"/>
                <w:color w:val="000000"/>
                <w:sz w:val="19"/>
                <w:szCs w:val="19"/>
              </w:rPr>
              <w:t>205,0</w:t>
            </w:r>
          </w:p>
        </w:tc>
        <w:tc>
          <w:tcPr>
            <w:tcW w:w="851" w:type="dxa"/>
            <w:tcBorders>
              <w:top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spacing w:after="0"/>
              <w:jc w:val="center"/>
              <w:rPr>
                <w:rFonts w:ascii="Times New Roman" w:hAnsi="Times New Roman"/>
                <w:color w:val="000000"/>
                <w:sz w:val="19"/>
                <w:szCs w:val="19"/>
              </w:rPr>
            </w:pPr>
            <w:r w:rsidRPr="000F1D47">
              <w:rPr>
                <w:rFonts w:ascii="Times New Roman" w:hAnsi="Times New Roman"/>
                <w:color w:val="000000"/>
                <w:sz w:val="19"/>
                <w:szCs w:val="19"/>
              </w:rPr>
              <w:t>249,0</w:t>
            </w:r>
          </w:p>
        </w:tc>
        <w:tc>
          <w:tcPr>
            <w:tcW w:w="850" w:type="dxa"/>
            <w:tcBorders>
              <w:top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lastRenderedPageBreak/>
              <w:t>Количество предприятий-участников, внедряющих мероприятия национального проекта «Производительность труда» под региональным управлением (с региональным центром компетенций (далее - РЦК)), единиц (нарастающим итогом)</w:t>
            </w:r>
          </w:p>
        </w:tc>
        <w:tc>
          <w:tcPr>
            <w:tcW w:w="850"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94</w:t>
            </w:r>
          </w:p>
        </w:tc>
        <w:tc>
          <w:tcPr>
            <w:tcW w:w="992"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138</w:t>
            </w:r>
          </w:p>
        </w:tc>
        <w:tc>
          <w:tcPr>
            <w:tcW w:w="851"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182</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предприятий-участников, внедряющих мероприятия национального проекта «Производительность труда» самостоятельно, единиц (нарастающим итогом)</w:t>
            </w:r>
          </w:p>
        </w:tc>
        <w:tc>
          <w:tcPr>
            <w:tcW w:w="850"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22</w:t>
            </w:r>
          </w:p>
        </w:tc>
        <w:tc>
          <w:tcPr>
            <w:tcW w:w="992"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 xml:space="preserve">не </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22</w:t>
            </w:r>
          </w:p>
        </w:tc>
        <w:tc>
          <w:tcPr>
            <w:tcW w:w="851"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не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менее</w:t>
            </w:r>
          </w:p>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22</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сотрудников предприятий, прошедших обучение инструментам повышения производительности труда под региональным управлением (с РЦК), человек (нарастающим итогом)</w:t>
            </w:r>
          </w:p>
        </w:tc>
        <w:tc>
          <w:tcPr>
            <w:tcW w:w="850"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1 632</w:t>
            </w:r>
          </w:p>
        </w:tc>
        <w:tc>
          <w:tcPr>
            <w:tcW w:w="992"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2 292</w:t>
            </w:r>
          </w:p>
        </w:tc>
        <w:tc>
          <w:tcPr>
            <w:tcW w:w="851"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2 952</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850"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216</w:t>
            </w:r>
          </w:p>
        </w:tc>
        <w:tc>
          <w:tcPr>
            <w:tcW w:w="992"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216</w:t>
            </w:r>
          </w:p>
        </w:tc>
        <w:tc>
          <w:tcPr>
            <w:tcW w:w="851" w:type="dxa"/>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216</w:t>
            </w:r>
          </w:p>
        </w:tc>
        <w:tc>
          <w:tcPr>
            <w:tcW w:w="850" w:type="dxa"/>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60,0</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75,0</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86,0</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1</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Удовлетворенность предприятий работой региональных центров компетенций (доля предприятий, удовлетворенных работой названных центров), процентов</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70,0</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80,0</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80,0</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jc w:val="center"/>
              <w:rPr>
                <w:rFonts w:ascii="Times New Roman" w:hAnsi="Times New Roman"/>
                <w:color w:val="000000"/>
                <w:sz w:val="19"/>
                <w:szCs w:val="19"/>
              </w:rPr>
            </w:pPr>
            <w:r w:rsidRPr="000F1D47">
              <w:rPr>
                <w:rFonts w:ascii="Times New Roman" w:hAnsi="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2 625</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3 300</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3 971</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Доля предприятий, достигших ежегодного 5-процентного прироста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процентов</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50,0</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50,0</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50,0</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руководителей, обученных по программе управленческих навыков для повышения производительности труда, тыс. человек (нарастающим итогом)</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0,209</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0,219</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0,24</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color w:val="000000"/>
                <w:sz w:val="19"/>
                <w:szCs w:val="19"/>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человек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88</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88</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88</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color w:val="000000"/>
                <w:sz w:val="19"/>
                <w:szCs w:val="19"/>
              </w:rPr>
            </w:pPr>
            <w:r w:rsidRPr="000F1D47">
              <w:rPr>
                <w:rFonts w:ascii="Times New Roman" w:hAnsi="Times New Roman" w:cs="Times New Roman"/>
                <w:sz w:val="19"/>
                <w:szCs w:val="19"/>
              </w:rPr>
              <w:t>Количество реализованных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20</w:t>
            </w:r>
          </w:p>
        </w:tc>
      </w:tr>
      <w:tr w:rsidR="00574491" w:rsidRPr="000F1D47" w:rsidTr="00055E4F">
        <w:tc>
          <w:tcPr>
            <w:tcW w:w="6872" w:type="dxa"/>
          </w:tcPr>
          <w:p w:rsidR="00574491" w:rsidRPr="000F1D47" w:rsidRDefault="00574491" w:rsidP="000F1D47">
            <w:pPr>
              <w:pStyle w:val="ConsPlusNormal"/>
              <w:jc w:val="both"/>
              <w:rPr>
                <w:rFonts w:ascii="Times New Roman" w:hAnsi="Times New Roman" w:cs="Times New Roman"/>
                <w:sz w:val="19"/>
                <w:szCs w:val="19"/>
              </w:rPr>
            </w:pPr>
            <w:r w:rsidRPr="000F1D47">
              <w:rPr>
                <w:rFonts w:ascii="Times New Roman" w:hAnsi="Times New Roman" w:cs="Times New Roman"/>
                <w:sz w:val="19"/>
                <w:szCs w:val="19"/>
              </w:rPr>
              <w:t>Количество сотрудников предприятий, прошедших обучение инструментам повышения производительности труда, человек в год</w:t>
            </w:r>
          </w:p>
        </w:tc>
        <w:tc>
          <w:tcPr>
            <w:tcW w:w="850"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992"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1" w:type="dxa"/>
            <w:tcBorders>
              <w:top w:val="single" w:sz="4" w:space="0" w:color="auto"/>
              <w:left w:val="nil"/>
              <w:bottom w:val="single" w:sz="4" w:space="0" w:color="auto"/>
              <w:right w:val="single" w:sz="4" w:space="0" w:color="auto"/>
            </w:tcBorders>
            <w:shd w:val="clear" w:color="auto" w:fill="auto"/>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w:t>
            </w:r>
          </w:p>
        </w:tc>
        <w:tc>
          <w:tcPr>
            <w:tcW w:w="850" w:type="dxa"/>
            <w:tcBorders>
              <w:top w:val="single" w:sz="4" w:space="0" w:color="auto"/>
              <w:left w:val="nil"/>
              <w:bottom w:val="single" w:sz="4" w:space="0" w:color="auto"/>
              <w:right w:val="single" w:sz="4" w:space="0" w:color="auto"/>
            </w:tcBorders>
          </w:tcPr>
          <w:p w:rsidR="00574491" w:rsidRPr="000F1D47" w:rsidRDefault="00574491" w:rsidP="000F1D47">
            <w:pPr>
              <w:pStyle w:val="ConsPlusNormal"/>
              <w:jc w:val="center"/>
              <w:rPr>
                <w:rFonts w:ascii="Times New Roman" w:hAnsi="Times New Roman" w:cs="Times New Roman"/>
                <w:color w:val="000000"/>
                <w:sz w:val="19"/>
                <w:szCs w:val="19"/>
              </w:rPr>
            </w:pPr>
            <w:r w:rsidRPr="000F1D47">
              <w:rPr>
                <w:rFonts w:ascii="Times New Roman" w:hAnsi="Times New Roman" w:cs="Times New Roman"/>
                <w:color w:val="000000"/>
                <w:sz w:val="19"/>
                <w:szCs w:val="19"/>
              </w:rPr>
              <w:t>300</w:t>
            </w:r>
          </w:p>
        </w:tc>
      </w:tr>
    </w:tbl>
    <w:p w:rsidR="00574491" w:rsidRPr="000F1D47" w:rsidRDefault="00574491" w:rsidP="000F1D47">
      <w:pPr>
        <w:spacing w:after="0" w:line="240" w:lineRule="auto"/>
        <w:ind w:firstLine="709"/>
        <w:rPr>
          <w:rFonts w:ascii="Times New Roman" w:hAnsi="Times New Roman"/>
          <w:bCs/>
          <w:color w:val="000000"/>
          <w:sz w:val="24"/>
          <w:szCs w:val="24"/>
        </w:rPr>
      </w:pPr>
    </w:p>
    <w:p w:rsidR="00574491" w:rsidRPr="000F1D47" w:rsidRDefault="00574491" w:rsidP="000F1D47">
      <w:pPr>
        <w:spacing w:after="0" w:line="240" w:lineRule="auto"/>
        <w:ind w:firstLine="709"/>
        <w:rPr>
          <w:rFonts w:ascii="Times New Roman" w:hAnsi="Times New Roman"/>
          <w:bCs/>
          <w:color w:val="000000"/>
          <w:sz w:val="28"/>
          <w:szCs w:val="28"/>
        </w:rPr>
      </w:pPr>
      <w:r w:rsidRPr="000F1D47">
        <w:rPr>
          <w:rFonts w:ascii="Times New Roman" w:hAnsi="Times New Roman"/>
          <w:bCs/>
          <w:color w:val="000000"/>
          <w:sz w:val="28"/>
          <w:szCs w:val="28"/>
        </w:rPr>
        <w:t>приложение № 2 к Подпрограмме</w:t>
      </w:r>
      <w:r w:rsidR="008E6279" w:rsidRPr="000F1D47">
        <w:rPr>
          <w:rFonts w:ascii="Times New Roman" w:hAnsi="Times New Roman"/>
          <w:bCs/>
          <w:color w:val="000000"/>
          <w:sz w:val="28"/>
          <w:szCs w:val="28"/>
        </w:rPr>
        <w:t xml:space="preserve"> - 4</w:t>
      </w:r>
      <w:r w:rsidRPr="000F1D47">
        <w:rPr>
          <w:rFonts w:ascii="Times New Roman" w:hAnsi="Times New Roman"/>
          <w:bCs/>
          <w:color w:val="000000"/>
          <w:sz w:val="28"/>
          <w:szCs w:val="28"/>
        </w:rPr>
        <w:t xml:space="preserve"> изложить в новой редакции (прилагается);</w:t>
      </w:r>
    </w:p>
    <w:p w:rsidR="00574491" w:rsidRPr="000F1D47" w:rsidRDefault="00574491" w:rsidP="000F1D47">
      <w:pPr>
        <w:spacing w:after="0" w:line="240" w:lineRule="auto"/>
        <w:ind w:firstLine="709"/>
        <w:rPr>
          <w:rFonts w:ascii="Times New Roman" w:hAnsi="Times New Roman"/>
          <w:bCs/>
          <w:color w:val="000000"/>
          <w:sz w:val="28"/>
          <w:szCs w:val="28"/>
        </w:rPr>
      </w:pPr>
      <w:bookmarkStart w:id="7" w:name="_Hlk101253935"/>
      <w:r w:rsidRPr="000F1D47">
        <w:rPr>
          <w:rFonts w:ascii="Times New Roman" w:hAnsi="Times New Roman"/>
          <w:bCs/>
          <w:color w:val="000000"/>
          <w:sz w:val="28"/>
          <w:szCs w:val="28"/>
        </w:rPr>
        <w:t>дополнить Подпрограмму</w:t>
      </w:r>
      <w:r w:rsidR="008E6279" w:rsidRPr="000F1D47">
        <w:rPr>
          <w:rFonts w:ascii="Times New Roman" w:hAnsi="Times New Roman"/>
          <w:bCs/>
          <w:color w:val="000000"/>
          <w:sz w:val="28"/>
          <w:szCs w:val="28"/>
        </w:rPr>
        <w:t xml:space="preserve"> - 4</w:t>
      </w:r>
      <w:r w:rsidRPr="000F1D47">
        <w:rPr>
          <w:rFonts w:ascii="Times New Roman" w:hAnsi="Times New Roman"/>
          <w:bCs/>
          <w:color w:val="000000"/>
          <w:sz w:val="28"/>
          <w:szCs w:val="28"/>
        </w:rPr>
        <w:t xml:space="preserve"> приложением № 3 (прилагается)</w:t>
      </w:r>
      <w:bookmarkEnd w:id="7"/>
      <w:r w:rsidR="008E6279" w:rsidRPr="000F1D47">
        <w:rPr>
          <w:rFonts w:ascii="Times New Roman" w:hAnsi="Times New Roman"/>
          <w:bCs/>
          <w:color w:val="000000"/>
          <w:sz w:val="28"/>
          <w:szCs w:val="28"/>
        </w:rPr>
        <w:t>;</w:t>
      </w:r>
    </w:p>
    <w:p w:rsidR="009B0369" w:rsidRPr="000F1D47" w:rsidRDefault="009B0369" w:rsidP="000F1D47">
      <w:pPr>
        <w:spacing w:after="0" w:line="240" w:lineRule="auto"/>
        <w:ind w:firstLine="709"/>
        <w:jc w:val="both"/>
        <w:rPr>
          <w:rFonts w:ascii="Times New Roman" w:hAnsi="Times New Roman"/>
          <w:bCs/>
          <w:sz w:val="28"/>
          <w:szCs w:val="28"/>
        </w:rPr>
      </w:pPr>
      <w:r w:rsidRPr="000F1D47">
        <w:rPr>
          <w:rFonts w:ascii="Times New Roman" w:hAnsi="Times New Roman"/>
          <w:bCs/>
          <w:sz w:val="28"/>
          <w:szCs w:val="28"/>
        </w:rPr>
        <w:t>наименование подпрограммы «Развитие рынка интеллектуальной собственности в Республике Татарстан на 2016-2021 годы» изложить в следующей редакции:</w:t>
      </w:r>
    </w:p>
    <w:p w:rsidR="009B0369" w:rsidRPr="000F1D47" w:rsidRDefault="009B0369" w:rsidP="000F1D47">
      <w:pPr>
        <w:spacing w:after="0" w:line="240" w:lineRule="auto"/>
        <w:ind w:firstLine="709"/>
        <w:jc w:val="both"/>
        <w:rPr>
          <w:rFonts w:ascii="Times New Roman" w:eastAsia="Times New Roman" w:hAnsi="Times New Roman"/>
          <w:sz w:val="28"/>
          <w:szCs w:val="28"/>
          <w:lang w:eastAsia="ru-RU"/>
        </w:rPr>
      </w:pPr>
      <w:r w:rsidRPr="000F1D47">
        <w:rPr>
          <w:rFonts w:ascii="Times New Roman" w:hAnsi="Times New Roman"/>
          <w:bCs/>
          <w:sz w:val="28"/>
          <w:szCs w:val="28"/>
        </w:rPr>
        <w:t xml:space="preserve">«Развитие рынка интеллектуальной собственности в Республике Татарстан на 2016-2023 годы» </w:t>
      </w:r>
      <w:r w:rsidRPr="000F1D47">
        <w:rPr>
          <w:rFonts w:ascii="Times New Roman" w:eastAsia="Times New Roman" w:hAnsi="Times New Roman"/>
          <w:sz w:val="28"/>
          <w:szCs w:val="28"/>
          <w:lang w:eastAsia="ru-RU"/>
        </w:rPr>
        <w:t>(далее – Подпрограмма-5);</w:t>
      </w:r>
    </w:p>
    <w:p w:rsidR="009B0369" w:rsidRPr="000F1D47" w:rsidRDefault="009B0369" w:rsidP="000F1D47">
      <w:pPr>
        <w:spacing w:after="0" w:line="240" w:lineRule="auto"/>
        <w:ind w:firstLine="709"/>
        <w:jc w:val="both"/>
        <w:rPr>
          <w:rFonts w:ascii="Times New Roman" w:eastAsia="Times New Roman" w:hAnsi="Times New Roman"/>
          <w:sz w:val="28"/>
          <w:szCs w:val="28"/>
          <w:lang w:eastAsia="ru-RU"/>
        </w:rPr>
      </w:pPr>
      <w:r w:rsidRPr="000F1D47">
        <w:rPr>
          <w:rFonts w:ascii="Times New Roman" w:eastAsia="Times New Roman" w:hAnsi="Times New Roman"/>
          <w:sz w:val="28"/>
          <w:szCs w:val="28"/>
          <w:lang w:eastAsia="ru-RU"/>
        </w:rPr>
        <w:t xml:space="preserve">строку «Объемы финансирования Подпрограммы с разбивкой по годам и источникам» паспорта Подпрограммы-5 изложить в следующей редакции: </w:t>
      </w:r>
    </w:p>
    <w:p w:rsidR="009B0369" w:rsidRPr="000F1D47" w:rsidRDefault="009B0369" w:rsidP="000F1D47">
      <w:pPr>
        <w:spacing w:after="0" w:line="240" w:lineRule="auto"/>
        <w:ind w:firstLine="709"/>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191"/>
        <w:gridCol w:w="2359"/>
        <w:gridCol w:w="2268"/>
        <w:gridCol w:w="2409"/>
      </w:tblGrid>
      <w:tr w:rsidR="009B0369" w:rsidRPr="000F1D47" w:rsidTr="00FA4349">
        <w:tc>
          <w:tcPr>
            <w:tcW w:w="2041" w:type="dxa"/>
            <w:vMerge w:val="restart"/>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both"/>
              <w:rPr>
                <w:rFonts w:ascii="Times New Roman" w:hAnsi="Times New Roman" w:cs="Times New Roman"/>
                <w:sz w:val="24"/>
                <w:szCs w:val="24"/>
              </w:rPr>
            </w:pPr>
            <w:proofErr w:type="spellStart"/>
            <w:r w:rsidRPr="000F1D47">
              <w:rPr>
                <w:rFonts w:ascii="Times New Roman" w:hAnsi="Times New Roman" w:cs="Times New Roman"/>
                <w:sz w:val="24"/>
                <w:szCs w:val="24"/>
              </w:rPr>
              <w:lastRenderedPageBreak/>
              <w:t>бъемы</w:t>
            </w:r>
            <w:proofErr w:type="spellEnd"/>
            <w:r w:rsidRPr="000F1D47">
              <w:rPr>
                <w:rFonts w:ascii="Times New Roman" w:hAnsi="Times New Roman" w:cs="Times New Roman"/>
                <w:sz w:val="24"/>
                <w:szCs w:val="24"/>
              </w:rPr>
              <w:t xml:space="preserve"> финансирования Подпрограммы с разбивкой по годам и источникам</w:t>
            </w:r>
          </w:p>
        </w:tc>
        <w:tc>
          <w:tcPr>
            <w:tcW w:w="8227" w:type="dxa"/>
            <w:gridSpan w:val="4"/>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both"/>
              <w:rPr>
                <w:rFonts w:ascii="Times New Roman" w:hAnsi="Times New Roman" w:cs="Times New Roman"/>
                <w:sz w:val="24"/>
                <w:szCs w:val="24"/>
              </w:rPr>
            </w:pPr>
            <w:r w:rsidRPr="000F1D47">
              <w:rPr>
                <w:rFonts w:ascii="Times New Roman" w:hAnsi="Times New Roman" w:cs="Times New Roman"/>
                <w:sz w:val="24"/>
                <w:szCs w:val="24"/>
              </w:rPr>
              <w:t>Общий объем финансирования Подпрограммы составляет 128 172,532 тыс. рублей, в том числе за счет средств бюджета Республики Татарстан -                      80 416,832 тыс. рублей, внебюджетных источников - 47 755,7 тыс. рублей.</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vMerge w:val="restart"/>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Год</w:t>
            </w:r>
          </w:p>
        </w:tc>
        <w:tc>
          <w:tcPr>
            <w:tcW w:w="7036" w:type="dxa"/>
            <w:gridSpan w:val="3"/>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Объем средств, тыс. рублей</w:t>
            </w:r>
          </w:p>
        </w:tc>
      </w:tr>
      <w:tr w:rsidR="009B0369" w:rsidRPr="000F1D47" w:rsidTr="009304C4">
        <w:trPr>
          <w:trHeight w:val="431"/>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19"/>
                <w:szCs w:val="19"/>
              </w:rPr>
            </w:pP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итого</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бюджет Республики Татарстан</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внебюджетные источники</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2016</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1 000,0</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2017</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39 211,752</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8 286,752</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30 925,0</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2018</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32 158,36</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25 483,36</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6 675,0</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2019</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22 498,36</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15 823,36</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6 675,0</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2020</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18 304,06</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15 823,36</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2 480,7</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2021</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2022</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5 000,0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5 000,0</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r>
      <w:tr w:rsidR="009B0369" w:rsidRPr="000F1D47" w:rsidTr="009304C4">
        <w:trPr>
          <w:trHeight w:val="143"/>
        </w:trPr>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2023</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sz w:val="19"/>
                <w:szCs w:val="19"/>
              </w:rPr>
            </w:pPr>
            <w:r w:rsidRPr="000F1D47">
              <w:rPr>
                <w:rFonts w:ascii="Times New Roman" w:hAnsi="Times New Roman"/>
                <w:sz w:val="19"/>
                <w:szCs w:val="19"/>
              </w:rPr>
              <w:t>10 000,0</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sz w:val="19"/>
                <w:szCs w:val="19"/>
              </w:rPr>
            </w:pPr>
            <w:r w:rsidRPr="000F1D47">
              <w:rPr>
                <w:rFonts w:ascii="Times New Roman" w:hAnsi="Times New Roman"/>
                <w:sz w:val="19"/>
                <w:szCs w:val="19"/>
              </w:rPr>
              <w:t>10 000,0</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r>
      <w:tr w:rsidR="009B0369" w:rsidRPr="000F1D47" w:rsidTr="00FA4349">
        <w:tc>
          <w:tcPr>
            <w:tcW w:w="204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Всего</w:t>
            </w:r>
          </w:p>
        </w:tc>
        <w:tc>
          <w:tcPr>
            <w:tcW w:w="235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128 172,532</w:t>
            </w:r>
          </w:p>
        </w:tc>
        <w:tc>
          <w:tcPr>
            <w:tcW w:w="2268"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80 416,832</w:t>
            </w:r>
          </w:p>
        </w:tc>
        <w:tc>
          <w:tcPr>
            <w:tcW w:w="2409"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47 755,7»;</w:t>
            </w:r>
          </w:p>
        </w:tc>
      </w:tr>
    </w:tbl>
    <w:p w:rsidR="009B0369" w:rsidRPr="000F1D47" w:rsidRDefault="009B0369" w:rsidP="000F1D47">
      <w:pPr>
        <w:pStyle w:val="ConsPlusNormal"/>
        <w:jc w:val="both"/>
        <w:rPr>
          <w:rFonts w:ascii="Times New Roman" w:hAnsi="Times New Roman" w:cs="Times New Roman"/>
          <w:sz w:val="24"/>
          <w:szCs w:val="24"/>
        </w:rPr>
      </w:pPr>
    </w:p>
    <w:p w:rsidR="009B0369" w:rsidRPr="000F1D47" w:rsidRDefault="00DC50E4" w:rsidP="000F1D47">
      <w:pPr>
        <w:pStyle w:val="ConsPlusNormal"/>
        <w:ind w:firstLine="540"/>
        <w:jc w:val="both"/>
        <w:rPr>
          <w:rFonts w:ascii="Times New Roman" w:hAnsi="Times New Roman" w:cs="Times New Roman"/>
          <w:sz w:val="28"/>
          <w:szCs w:val="28"/>
        </w:rPr>
      </w:pPr>
      <w:hyperlink r:id="rId79" w:history="1">
        <w:r w:rsidR="009B0369" w:rsidRPr="000F1D47">
          <w:rPr>
            <w:rStyle w:val="affff8"/>
            <w:rFonts w:ascii="Times New Roman" w:hAnsi="Times New Roman" w:cs="Times New Roman"/>
            <w:color w:val="auto"/>
            <w:sz w:val="28"/>
            <w:szCs w:val="28"/>
            <w:u w:val="none"/>
          </w:rPr>
          <w:t>раздел «III</w:t>
        </w:r>
      </w:hyperlink>
      <w:r w:rsidR="009B0369" w:rsidRPr="000F1D47">
        <w:rPr>
          <w:rFonts w:ascii="Times New Roman" w:hAnsi="Times New Roman" w:cs="Times New Roman"/>
          <w:sz w:val="28"/>
          <w:szCs w:val="28"/>
        </w:rPr>
        <w:t>. Обоснование ресурсного обеспечения Подпрограммы» изложить в следующей редакции:</w:t>
      </w:r>
    </w:p>
    <w:p w:rsidR="009B0369" w:rsidRPr="000F1D47" w:rsidRDefault="009B0369" w:rsidP="000F1D47">
      <w:pPr>
        <w:pStyle w:val="ConsPlusNormal"/>
        <w:jc w:val="center"/>
        <w:rPr>
          <w:rFonts w:ascii="Times New Roman" w:hAnsi="Times New Roman" w:cs="Times New Roman"/>
          <w:sz w:val="28"/>
          <w:szCs w:val="28"/>
        </w:rPr>
      </w:pPr>
      <w:r w:rsidRPr="000F1D47">
        <w:rPr>
          <w:rFonts w:ascii="Times New Roman" w:hAnsi="Times New Roman" w:cs="Times New Roman"/>
          <w:sz w:val="28"/>
          <w:szCs w:val="28"/>
        </w:rPr>
        <w:t>«III. Обоснование ресурсного обеспечения Подпрограммы</w:t>
      </w:r>
    </w:p>
    <w:p w:rsidR="009B0369" w:rsidRPr="000F1D47" w:rsidRDefault="009B0369" w:rsidP="000F1D47">
      <w:pPr>
        <w:pStyle w:val="ConsPlusNormal"/>
        <w:ind w:firstLine="540"/>
        <w:jc w:val="both"/>
        <w:rPr>
          <w:rFonts w:ascii="Times New Roman" w:hAnsi="Times New Roman" w:cs="Times New Roman"/>
          <w:sz w:val="28"/>
          <w:szCs w:val="28"/>
        </w:rPr>
      </w:pPr>
      <w:r w:rsidRPr="000F1D47">
        <w:rPr>
          <w:rFonts w:ascii="Times New Roman" w:hAnsi="Times New Roman" w:cs="Times New Roman"/>
          <w:sz w:val="28"/>
          <w:szCs w:val="28"/>
        </w:rPr>
        <w:t>Общий объем финансирования Подпрограммы составляет 128 172,532</w:t>
      </w:r>
      <w:r w:rsidRPr="000F1D47">
        <w:rPr>
          <w:rFonts w:ascii="Times New Roman" w:hAnsi="Times New Roman" w:cs="Times New Roman"/>
          <w:sz w:val="24"/>
          <w:szCs w:val="24"/>
        </w:rPr>
        <w:t xml:space="preserve"> </w:t>
      </w:r>
      <w:r w:rsidRPr="000F1D47">
        <w:rPr>
          <w:rFonts w:ascii="Times New Roman" w:hAnsi="Times New Roman" w:cs="Times New Roman"/>
          <w:sz w:val="28"/>
          <w:szCs w:val="28"/>
        </w:rPr>
        <w:t>тыс. рублей, в том числе за счет средств бюджета Республики Татарстан - 80 416,832</w:t>
      </w:r>
      <w:r w:rsidRPr="000F1D47">
        <w:rPr>
          <w:rFonts w:ascii="Times New Roman" w:hAnsi="Times New Roman" w:cs="Times New Roman"/>
          <w:sz w:val="24"/>
          <w:szCs w:val="24"/>
        </w:rPr>
        <w:t xml:space="preserve"> </w:t>
      </w:r>
      <w:r w:rsidRPr="000F1D47">
        <w:rPr>
          <w:rFonts w:ascii="Times New Roman" w:hAnsi="Times New Roman" w:cs="Times New Roman"/>
          <w:sz w:val="28"/>
          <w:szCs w:val="28"/>
        </w:rPr>
        <w:t>тыс. рублей, внебюджетных источников, планируемых к привлечению, - 47 755,7 тыс. рублей.</w:t>
      </w:r>
    </w:p>
    <w:p w:rsidR="009B0369" w:rsidRPr="000F1D47" w:rsidRDefault="009B0369" w:rsidP="000F1D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784"/>
        <w:gridCol w:w="2693"/>
        <w:gridCol w:w="3260"/>
      </w:tblGrid>
      <w:tr w:rsidR="009B0369" w:rsidRPr="000F1D47" w:rsidTr="00FA4349">
        <w:tc>
          <w:tcPr>
            <w:tcW w:w="1531" w:type="dxa"/>
            <w:vMerge w:val="restart"/>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Год</w:t>
            </w:r>
          </w:p>
        </w:tc>
        <w:tc>
          <w:tcPr>
            <w:tcW w:w="8737" w:type="dxa"/>
            <w:gridSpan w:val="3"/>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Объемы средств, тыс. рублей</w:t>
            </w:r>
          </w:p>
        </w:tc>
      </w:tr>
      <w:tr w:rsidR="009B0369" w:rsidRPr="000F1D47" w:rsidTr="00FA4349">
        <w:tc>
          <w:tcPr>
            <w:tcW w:w="1531" w:type="dxa"/>
            <w:vMerge/>
            <w:tcBorders>
              <w:top w:val="single" w:sz="4" w:space="0" w:color="auto"/>
              <w:left w:val="single" w:sz="4" w:space="0" w:color="auto"/>
              <w:bottom w:val="single" w:sz="4" w:space="0" w:color="auto"/>
              <w:right w:val="single" w:sz="4" w:space="0" w:color="auto"/>
            </w:tcBorders>
            <w:vAlign w:val="center"/>
            <w:hideMark/>
          </w:tcPr>
          <w:p w:rsidR="009B0369" w:rsidRPr="000F1D47" w:rsidRDefault="009B0369" w:rsidP="000F1D47">
            <w:pPr>
              <w:spacing w:after="0" w:line="240" w:lineRule="auto"/>
              <w:rPr>
                <w:rFonts w:ascii="Times New Roman" w:hAnsi="Times New Roman"/>
                <w:sz w:val="19"/>
                <w:szCs w:val="19"/>
              </w:rPr>
            </w:pP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итого</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бюджет Республики Татарстан</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внебюджетные источники, планируемые к привлечению</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2016</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1 000,0</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1 000,0</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2017</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39 211,752</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8 286,752</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30 925,0</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2018</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32 158,36</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25 483,36</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6 675,0</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2019</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22 498,36</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15 823,36</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6 675,0</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2020</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18 304,06</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15 823,36</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2 480,7</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2021</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2022</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5 000,0</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5 000,0</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2023</w:t>
            </w:r>
          </w:p>
        </w:tc>
        <w:tc>
          <w:tcPr>
            <w:tcW w:w="2784" w:type="dxa"/>
            <w:tcBorders>
              <w:top w:val="single" w:sz="4" w:space="0" w:color="auto"/>
              <w:left w:val="single" w:sz="4" w:space="0" w:color="auto"/>
              <w:bottom w:val="single" w:sz="4" w:space="0" w:color="auto"/>
              <w:right w:val="single" w:sz="4" w:space="0" w:color="auto"/>
            </w:tcBorders>
          </w:tcPr>
          <w:p w:rsidR="009B0369" w:rsidRPr="000F1D47" w:rsidRDefault="009B0369" w:rsidP="000F1D47">
            <w:pPr>
              <w:spacing w:after="0" w:line="240" w:lineRule="auto"/>
              <w:jc w:val="center"/>
              <w:rPr>
                <w:rFonts w:ascii="Times New Roman" w:hAnsi="Times New Roman"/>
                <w:sz w:val="19"/>
                <w:szCs w:val="19"/>
                <w:lang w:val="en-US"/>
              </w:rPr>
            </w:pPr>
            <w:r w:rsidRPr="000F1D47">
              <w:rPr>
                <w:rFonts w:ascii="Times New Roman" w:hAnsi="Times New Roman"/>
                <w:sz w:val="19"/>
                <w:szCs w:val="19"/>
              </w:rPr>
              <w:t>10 000,0</w:t>
            </w:r>
          </w:p>
        </w:tc>
        <w:tc>
          <w:tcPr>
            <w:tcW w:w="2693" w:type="dxa"/>
            <w:tcBorders>
              <w:top w:val="single" w:sz="4" w:space="0" w:color="auto"/>
              <w:left w:val="single" w:sz="4" w:space="0" w:color="auto"/>
              <w:bottom w:val="single" w:sz="4" w:space="0" w:color="auto"/>
              <w:right w:val="single" w:sz="4" w:space="0" w:color="auto"/>
            </w:tcBorders>
          </w:tcPr>
          <w:p w:rsidR="009B0369" w:rsidRPr="000F1D47" w:rsidRDefault="009B0369" w:rsidP="000F1D47">
            <w:pPr>
              <w:spacing w:after="0" w:line="240" w:lineRule="auto"/>
              <w:jc w:val="center"/>
              <w:rPr>
                <w:rFonts w:ascii="Times New Roman" w:hAnsi="Times New Roman"/>
                <w:sz w:val="19"/>
                <w:szCs w:val="19"/>
                <w:lang w:val="en-US"/>
              </w:rPr>
            </w:pPr>
            <w:r w:rsidRPr="000F1D47">
              <w:rPr>
                <w:rFonts w:ascii="Times New Roman" w:hAnsi="Times New Roman"/>
                <w:sz w:val="19"/>
                <w:szCs w:val="19"/>
              </w:rPr>
              <w:t>10 000,0</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w:t>
            </w:r>
          </w:p>
        </w:tc>
      </w:tr>
      <w:tr w:rsidR="009B0369" w:rsidRPr="000F1D47" w:rsidTr="00FA4349">
        <w:tc>
          <w:tcPr>
            <w:tcW w:w="1531"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Всего</w:t>
            </w:r>
          </w:p>
        </w:tc>
        <w:tc>
          <w:tcPr>
            <w:tcW w:w="2784"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128 172,532</w:t>
            </w:r>
          </w:p>
        </w:tc>
        <w:tc>
          <w:tcPr>
            <w:tcW w:w="2693"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spacing w:after="0" w:line="240" w:lineRule="auto"/>
              <w:jc w:val="center"/>
              <w:rPr>
                <w:rFonts w:ascii="Times New Roman" w:hAnsi="Times New Roman"/>
                <w:sz w:val="19"/>
                <w:szCs w:val="19"/>
              </w:rPr>
            </w:pPr>
            <w:r w:rsidRPr="000F1D47">
              <w:rPr>
                <w:rFonts w:ascii="Times New Roman" w:hAnsi="Times New Roman"/>
                <w:sz w:val="19"/>
                <w:szCs w:val="19"/>
              </w:rPr>
              <w:t>80 416,832</w:t>
            </w:r>
          </w:p>
        </w:tc>
        <w:tc>
          <w:tcPr>
            <w:tcW w:w="3260" w:type="dxa"/>
            <w:tcBorders>
              <w:top w:val="single" w:sz="4" w:space="0" w:color="auto"/>
              <w:left w:val="single" w:sz="4" w:space="0" w:color="auto"/>
              <w:bottom w:val="single" w:sz="4" w:space="0" w:color="auto"/>
              <w:right w:val="single" w:sz="4" w:space="0" w:color="auto"/>
            </w:tcBorders>
            <w:hideMark/>
          </w:tcPr>
          <w:p w:rsidR="009B0369" w:rsidRPr="000F1D47" w:rsidRDefault="009B0369" w:rsidP="000F1D47">
            <w:pPr>
              <w:pStyle w:val="ConsPlusNormal"/>
              <w:jc w:val="center"/>
              <w:rPr>
                <w:rFonts w:ascii="Times New Roman" w:hAnsi="Times New Roman" w:cs="Times New Roman"/>
                <w:sz w:val="19"/>
                <w:szCs w:val="19"/>
              </w:rPr>
            </w:pPr>
            <w:r w:rsidRPr="000F1D47">
              <w:rPr>
                <w:rFonts w:ascii="Times New Roman" w:hAnsi="Times New Roman" w:cs="Times New Roman"/>
                <w:sz w:val="19"/>
                <w:szCs w:val="19"/>
              </w:rPr>
              <w:t>47 755,7</w:t>
            </w:r>
          </w:p>
        </w:tc>
      </w:tr>
    </w:tbl>
    <w:p w:rsidR="009B0369" w:rsidRPr="000F1D47" w:rsidRDefault="009B0369" w:rsidP="000F1D47">
      <w:pPr>
        <w:pStyle w:val="ConsPlusNormal"/>
        <w:jc w:val="both"/>
        <w:rPr>
          <w:rFonts w:ascii="Times New Roman" w:hAnsi="Times New Roman" w:cs="Times New Roman"/>
          <w:sz w:val="24"/>
          <w:szCs w:val="24"/>
        </w:rPr>
      </w:pPr>
    </w:p>
    <w:p w:rsidR="009B0369" w:rsidRPr="000F1D47" w:rsidRDefault="009B0369" w:rsidP="000F1D47">
      <w:pPr>
        <w:pStyle w:val="ConsPlusNormal"/>
        <w:ind w:firstLine="540"/>
        <w:jc w:val="both"/>
        <w:rPr>
          <w:rFonts w:ascii="Times New Roman" w:hAnsi="Times New Roman" w:cs="Times New Roman"/>
          <w:sz w:val="24"/>
          <w:szCs w:val="24"/>
        </w:rPr>
      </w:pPr>
      <w:r w:rsidRPr="000F1D47">
        <w:rPr>
          <w:rFonts w:ascii="Times New Roman" w:hAnsi="Times New Roman" w:cs="Times New Roman"/>
          <w:sz w:val="24"/>
          <w:szCs w:val="24"/>
        </w:rPr>
        <w:t>Примечание: объемы финансирования носят прогнозный характер и подлежат ежегодной корректировке с учетом возможностей соответствующих бюджетов.»;</w:t>
      </w:r>
    </w:p>
    <w:p w:rsidR="0013029A" w:rsidRPr="000F1D47" w:rsidRDefault="0013029A"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13029A" w:rsidRPr="000F1D47" w:rsidRDefault="0013029A"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891A26" w:rsidRPr="000F1D47" w:rsidRDefault="00DC50E4" w:rsidP="000F1D47">
      <w:pPr>
        <w:pStyle w:val="ConsPlusNormal"/>
        <w:ind w:firstLine="540"/>
        <w:jc w:val="both"/>
        <w:rPr>
          <w:rFonts w:ascii="Times New Roman" w:hAnsi="Times New Roman" w:cs="Times New Roman"/>
          <w:sz w:val="28"/>
          <w:szCs w:val="28"/>
        </w:rPr>
      </w:pPr>
      <w:hyperlink r:id="rId80" w:history="1">
        <w:r w:rsidR="00891A26" w:rsidRPr="000F1D47">
          <w:rPr>
            <w:rStyle w:val="affff8"/>
            <w:rFonts w:ascii="Times New Roman" w:hAnsi="Times New Roman" w:cs="Times New Roman"/>
            <w:color w:val="auto"/>
            <w:sz w:val="28"/>
            <w:szCs w:val="28"/>
            <w:u w:val="none"/>
          </w:rPr>
          <w:t>приложение</w:t>
        </w:r>
      </w:hyperlink>
      <w:r w:rsidR="00891A26" w:rsidRPr="000F1D47">
        <w:rPr>
          <w:rFonts w:ascii="Times New Roman" w:hAnsi="Times New Roman" w:cs="Times New Roman"/>
          <w:sz w:val="28"/>
          <w:szCs w:val="28"/>
        </w:rPr>
        <w:t xml:space="preserve"> к Подпрограмме - 5 изложить в новой </w:t>
      </w:r>
      <w:hyperlink r:id="rId81" w:anchor="P4739" w:history="1">
        <w:r w:rsidR="00891A26" w:rsidRPr="000F1D47">
          <w:rPr>
            <w:rStyle w:val="affff8"/>
            <w:rFonts w:ascii="Times New Roman" w:hAnsi="Times New Roman" w:cs="Times New Roman"/>
            <w:color w:val="auto"/>
            <w:sz w:val="28"/>
            <w:szCs w:val="28"/>
            <w:u w:val="none"/>
          </w:rPr>
          <w:t>редакции</w:t>
        </w:r>
      </w:hyperlink>
      <w:r w:rsidR="00891A26" w:rsidRPr="000F1D47">
        <w:rPr>
          <w:rFonts w:ascii="Times New Roman" w:hAnsi="Times New Roman" w:cs="Times New Roman"/>
          <w:sz w:val="28"/>
          <w:szCs w:val="28"/>
        </w:rPr>
        <w:t xml:space="preserve"> (прилагается).</w:t>
      </w:r>
    </w:p>
    <w:p w:rsidR="00891A26" w:rsidRPr="000F1D47" w:rsidRDefault="00891A26" w:rsidP="000F1D47">
      <w:pPr>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rPr>
        <w:t xml:space="preserve">В подпрограмме </w:t>
      </w:r>
      <w:r w:rsidRPr="000F1D47">
        <w:rPr>
          <w:rFonts w:ascii="Times New Roman" w:hAnsi="Times New Roman"/>
          <w:sz w:val="28"/>
          <w:szCs w:val="28"/>
          <w:lang w:eastAsia="ru-RU"/>
        </w:rPr>
        <w:t>«Создание и развитие индустриальных (промышленных) парков и промышленных площадок на территории Республики Татарстан на 2017 – 2025 годы» (далее – Подпрограмма - 6):</w:t>
      </w:r>
    </w:p>
    <w:p w:rsidR="00891A26" w:rsidRPr="000F1D47" w:rsidRDefault="00891A26" w:rsidP="000F1D47">
      <w:pPr>
        <w:autoSpaceDE w:val="0"/>
        <w:autoSpaceDN w:val="0"/>
        <w:spacing w:after="0" w:line="240" w:lineRule="auto"/>
        <w:ind w:firstLine="709"/>
        <w:jc w:val="both"/>
        <w:rPr>
          <w:rFonts w:ascii="Times New Roman" w:hAnsi="Times New Roman"/>
          <w:sz w:val="28"/>
          <w:szCs w:val="28"/>
          <w:lang w:eastAsia="ru-RU"/>
        </w:rPr>
      </w:pPr>
    </w:p>
    <w:p w:rsidR="00891A26" w:rsidRPr="000F1D47" w:rsidRDefault="00891A26" w:rsidP="000F1D47">
      <w:pPr>
        <w:autoSpaceDE w:val="0"/>
        <w:autoSpaceDN w:val="0"/>
        <w:spacing w:after="0" w:line="240" w:lineRule="auto"/>
        <w:ind w:firstLine="709"/>
        <w:jc w:val="both"/>
        <w:rPr>
          <w:rFonts w:ascii="Times New Roman" w:hAnsi="Times New Roman"/>
          <w:sz w:val="24"/>
          <w:szCs w:val="24"/>
          <w:lang w:eastAsia="ru-RU"/>
        </w:rPr>
      </w:pPr>
      <w:r w:rsidRPr="000F1D47">
        <w:rPr>
          <w:rFonts w:ascii="Times New Roman" w:hAnsi="Times New Roman"/>
          <w:sz w:val="28"/>
          <w:szCs w:val="28"/>
          <w:lang w:eastAsia="ru-RU"/>
        </w:rPr>
        <w:t>строку «Объемы финансирования Подпрограммы с разбивкой по годам и источникам» изложить в следующей редакции</w:t>
      </w:r>
      <w:r w:rsidRPr="000F1D47">
        <w:rPr>
          <w:rFonts w:ascii="Times New Roman" w:hAnsi="Times New Roman"/>
          <w:sz w:val="24"/>
          <w:szCs w:val="24"/>
          <w:lang w:eastAsia="ru-RU"/>
        </w:rPr>
        <w:t>:</w:t>
      </w:r>
    </w:p>
    <w:p w:rsidR="00891A26" w:rsidRPr="000F1D47" w:rsidRDefault="00891A26" w:rsidP="000F1D47">
      <w:pPr>
        <w:autoSpaceDE w:val="0"/>
        <w:autoSpaceDN w:val="0"/>
        <w:spacing w:after="0" w:line="240" w:lineRule="auto"/>
        <w:ind w:firstLine="709"/>
        <w:jc w:val="both"/>
        <w:rPr>
          <w:rFonts w:ascii="Times New Roman" w:hAnsi="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57"/>
        <w:gridCol w:w="1351"/>
        <w:gridCol w:w="1878"/>
        <w:gridCol w:w="2640"/>
        <w:gridCol w:w="1960"/>
      </w:tblGrid>
      <w:tr w:rsidR="00891A26" w:rsidRPr="000F1D47" w:rsidTr="002141A3">
        <w:trPr>
          <w:trHeight w:val="259"/>
        </w:trPr>
        <w:tc>
          <w:tcPr>
            <w:tcW w:w="1157" w:type="pct"/>
            <w:vMerge w:val="restart"/>
            <w:tcBorders>
              <w:top w:val="single" w:sz="8" w:space="0" w:color="auto"/>
              <w:left w:val="single" w:sz="8" w:space="0" w:color="auto"/>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both"/>
              <w:rPr>
                <w:rFonts w:ascii="Times New Roman" w:hAnsi="Times New Roman"/>
                <w:sz w:val="24"/>
                <w:szCs w:val="24"/>
              </w:rPr>
            </w:pPr>
            <w:r w:rsidRPr="000F1D47">
              <w:rPr>
                <w:rFonts w:ascii="Times New Roman" w:hAnsi="Times New Roman"/>
                <w:sz w:val="28"/>
                <w:szCs w:val="28"/>
              </w:rPr>
              <w:t>«Объемы финансирования Подпрограммы с разбивкой по годам и источникам</w:t>
            </w:r>
          </w:p>
        </w:tc>
        <w:tc>
          <w:tcPr>
            <w:tcW w:w="3843" w:type="pct"/>
            <w:gridSpan w:val="4"/>
            <w:tcBorders>
              <w:top w:val="single" w:sz="8" w:space="0" w:color="auto"/>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both"/>
              <w:rPr>
                <w:rFonts w:ascii="Times New Roman" w:hAnsi="Times New Roman"/>
                <w:sz w:val="24"/>
                <w:szCs w:val="24"/>
              </w:rPr>
            </w:pPr>
            <w:r w:rsidRPr="000F1D47">
              <w:rPr>
                <w:rFonts w:ascii="Times New Roman" w:hAnsi="Times New Roman"/>
                <w:sz w:val="28"/>
                <w:szCs w:val="28"/>
              </w:rPr>
              <w:t xml:space="preserve">Объем финансирования Подпрограммы составляет </w:t>
            </w:r>
            <w:r w:rsidRPr="000F1D47">
              <w:rPr>
                <w:rFonts w:ascii="Times New Roman" w:hAnsi="Times New Roman"/>
                <w:sz w:val="28"/>
                <w:szCs w:val="28"/>
              </w:rPr>
              <w:br/>
            </w:r>
            <w:r w:rsidR="00E02028" w:rsidRPr="000F1D47">
              <w:rPr>
                <w:rFonts w:ascii="Times New Roman" w:hAnsi="Times New Roman"/>
                <w:sz w:val="28"/>
                <w:szCs w:val="28"/>
              </w:rPr>
              <w:t>98</w:t>
            </w:r>
            <w:r w:rsidR="00E02028" w:rsidRPr="000F1D47">
              <w:rPr>
                <w:rFonts w:ascii="Times New Roman" w:hAnsi="Times New Roman"/>
                <w:sz w:val="28"/>
                <w:szCs w:val="28"/>
                <w:lang w:val="en-US"/>
              </w:rPr>
              <w:t> </w:t>
            </w:r>
            <w:r w:rsidR="00E02028" w:rsidRPr="000F1D47">
              <w:rPr>
                <w:rFonts w:ascii="Times New Roman" w:hAnsi="Times New Roman"/>
                <w:sz w:val="28"/>
                <w:szCs w:val="28"/>
              </w:rPr>
              <w:t>228</w:t>
            </w:r>
            <w:r w:rsidR="00E02028" w:rsidRPr="000F1D47">
              <w:rPr>
                <w:rFonts w:ascii="Times New Roman" w:hAnsi="Times New Roman"/>
                <w:sz w:val="28"/>
                <w:szCs w:val="28"/>
                <w:lang w:val="en-US"/>
              </w:rPr>
              <w:t> </w:t>
            </w:r>
            <w:r w:rsidR="00E02028" w:rsidRPr="000F1D47">
              <w:rPr>
                <w:rFonts w:ascii="Times New Roman" w:hAnsi="Times New Roman"/>
                <w:sz w:val="28"/>
                <w:szCs w:val="28"/>
              </w:rPr>
              <w:t>358,4621</w:t>
            </w:r>
            <w:r w:rsidRPr="000F1D47">
              <w:rPr>
                <w:rFonts w:ascii="Times New Roman" w:hAnsi="Times New Roman"/>
                <w:sz w:val="28"/>
                <w:szCs w:val="28"/>
              </w:rPr>
              <w:t xml:space="preserve"> </w:t>
            </w:r>
            <w:proofErr w:type="spellStart"/>
            <w:r w:rsidRPr="000F1D47">
              <w:rPr>
                <w:rFonts w:ascii="Times New Roman" w:hAnsi="Times New Roman"/>
                <w:sz w:val="28"/>
                <w:szCs w:val="28"/>
              </w:rPr>
              <w:t>тыс.рублей</w:t>
            </w:r>
            <w:proofErr w:type="spellEnd"/>
            <w:r w:rsidRPr="000F1D47">
              <w:rPr>
                <w:rFonts w:ascii="Times New Roman" w:hAnsi="Times New Roman"/>
                <w:sz w:val="28"/>
                <w:szCs w:val="28"/>
              </w:rPr>
              <w:t xml:space="preserve"> за счет средств бюджета Республики Татарстан. </w:t>
            </w:r>
          </w:p>
        </w:tc>
      </w:tr>
      <w:tr w:rsidR="00891A26" w:rsidRPr="000F1D47" w:rsidTr="002141A3">
        <w:tc>
          <w:tcPr>
            <w:tcW w:w="1157" w:type="pct"/>
            <w:vMerge/>
            <w:tcBorders>
              <w:top w:val="single" w:sz="8" w:space="0" w:color="auto"/>
              <w:left w:val="single" w:sz="8" w:space="0" w:color="auto"/>
              <w:bottom w:val="single" w:sz="8" w:space="0" w:color="auto"/>
              <w:right w:val="single" w:sz="4"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vMerge w:val="restar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Год</w:t>
            </w:r>
          </w:p>
        </w:tc>
        <w:tc>
          <w:tcPr>
            <w:tcW w:w="3180" w:type="pct"/>
            <w:gridSpan w:val="3"/>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 xml:space="preserve">Объемы средств, </w:t>
            </w:r>
            <w:proofErr w:type="spellStart"/>
            <w:r w:rsidRPr="000F1D47">
              <w:rPr>
                <w:rFonts w:ascii="Times New Roman" w:hAnsi="Times New Roman"/>
                <w:sz w:val="19"/>
                <w:szCs w:val="19"/>
              </w:rPr>
              <w:t>тыс.рублей</w:t>
            </w:r>
            <w:proofErr w:type="spellEnd"/>
          </w:p>
        </w:tc>
      </w:tr>
      <w:tr w:rsidR="00891A26" w:rsidRPr="000F1D47" w:rsidTr="002141A3">
        <w:tc>
          <w:tcPr>
            <w:tcW w:w="1157" w:type="pct"/>
            <w:vMerge/>
            <w:tcBorders>
              <w:top w:val="single" w:sz="8" w:space="0" w:color="auto"/>
              <w:left w:val="single" w:sz="8" w:space="0" w:color="auto"/>
              <w:bottom w:val="single" w:sz="8" w:space="0" w:color="auto"/>
              <w:right w:val="single" w:sz="4" w:space="0" w:color="auto"/>
            </w:tcBorders>
            <w:vAlign w:val="center"/>
          </w:tcPr>
          <w:p w:rsidR="00891A26" w:rsidRPr="000F1D47" w:rsidRDefault="00891A26" w:rsidP="000F1D47">
            <w:pPr>
              <w:spacing w:after="0" w:line="240" w:lineRule="auto"/>
              <w:rPr>
                <w:rFonts w:ascii="Times New Roman" w:hAnsi="Times New Roman"/>
                <w:sz w:val="24"/>
                <w:szCs w:val="24"/>
              </w:rPr>
            </w:pPr>
          </w:p>
        </w:tc>
        <w:tc>
          <w:tcPr>
            <w:tcW w:w="663" w:type="pct"/>
            <w:vMerge/>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p>
        </w:tc>
        <w:tc>
          <w:tcPr>
            <w:tcW w:w="922" w:type="pct"/>
            <w:tcBorders>
              <w:top w:val="nil"/>
              <w:left w:val="single" w:sz="4" w:space="0" w:color="auto"/>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итого</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бюджет Республики Татарстан</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федеральный бюджет</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tcPr>
          <w:p w:rsidR="00891A26" w:rsidRPr="000F1D47" w:rsidRDefault="00891A26" w:rsidP="000F1D47">
            <w:pPr>
              <w:spacing w:after="0" w:line="240" w:lineRule="auto"/>
              <w:rPr>
                <w:rFonts w:ascii="Times New Roman" w:hAnsi="Times New Roman"/>
                <w:sz w:val="24"/>
                <w:szCs w:val="24"/>
              </w:rPr>
            </w:pPr>
          </w:p>
        </w:tc>
        <w:tc>
          <w:tcPr>
            <w:tcW w:w="663" w:type="pct"/>
            <w:tcBorders>
              <w:top w:val="single" w:sz="4" w:space="0" w:color="auto"/>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2017</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1 150 500,0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1 150 500,0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2018</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2 430 248,</w:t>
            </w:r>
            <w:r w:rsidR="00E02028" w:rsidRPr="000F1D47">
              <w:rPr>
                <w:rFonts w:ascii="Times New Roman" w:hAnsi="Times New Roman"/>
                <w:sz w:val="19"/>
                <w:szCs w:val="19"/>
              </w:rPr>
              <w:t>08</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2 430 248,</w:t>
            </w:r>
            <w:r w:rsidR="00E02028" w:rsidRPr="000F1D47">
              <w:rPr>
                <w:rFonts w:ascii="Times New Roman" w:hAnsi="Times New Roman"/>
                <w:sz w:val="19"/>
                <w:szCs w:val="19"/>
              </w:rPr>
              <w:t>08</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rPr>
          <w:trHeight w:val="64"/>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2019</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lang w:val="en-US"/>
              </w:rPr>
            </w:pPr>
            <w:r w:rsidRPr="000F1D47">
              <w:rPr>
                <w:rFonts w:ascii="Times New Roman" w:hAnsi="Times New Roman"/>
                <w:sz w:val="19"/>
                <w:szCs w:val="19"/>
              </w:rPr>
              <w:t>7 929 784,752</w:t>
            </w:r>
            <w:r w:rsidR="008D4A61" w:rsidRPr="000F1D47">
              <w:rPr>
                <w:rFonts w:ascii="Times New Roman" w:hAnsi="Times New Roman"/>
                <w:sz w:val="19"/>
                <w:szCs w:val="19"/>
              </w:rPr>
              <w:t>1</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7 929 784,7521</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rPr>
          <w:trHeight w:val="249"/>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2020</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8 574 891,9</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8 574 891,9</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2021</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12 131 364,23</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12 131 364,23</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2022</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18 756 001,5</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18 756 001,5</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2023</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18 745 568,00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18 745 568,00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2024</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13 910 000,00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13 910 000,00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2025</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14</w:t>
            </w:r>
            <w:r w:rsidR="00891A26" w:rsidRPr="000F1D47">
              <w:rPr>
                <w:rFonts w:ascii="Times New Roman" w:hAnsi="Times New Roman"/>
                <w:sz w:val="19"/>
                <w:szCs w:val="19"/>
              </w:rPr>
              <w:t> 600 000,00</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14</w:t>
            </w:r>
            <w:r w:rsidR="00891A26" w:rsidRPr="000F1D47">
              <w:rPr>
                <w:rFonts w:ascii="Times New Roman" w:hAnsi="Times New Roman"/>
                <w:sz w:val="19"/>
                <w:szCs w:val="19"/>
              </w:rPr>
              <w:t> 600 000,00</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663" w:type="pct"/>
            <w:tcBorders>
              <w:top w:val="nil"/>
              <w:left w:val="nil"/>
              <w:bottom w:val="single" w:sz="8" w:space="0" w:color="auto"/>
              <w:right w:val="single" w:sz="8" w:space="0" w:color="auto"/>
            </w:tcBorders>
            <w:tcMar>
              <w:top w:w="0" w:type="dxa"/>
              <w:left w:w="62" w:type="dxa"/>
              <w:bottom w:w="0" w:type="dxa"/>
              <w:right w:w="62" w:type="dxa"/>
            </w:tcMar>
            <w:hideMark/>
          </w:tcPr>
          <w:p w:rsidR="00891A26" w:rsidRPr="000F1D47" w:rsidRDefault="00891A26"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Всего</w:t>
            </w:r>
          </w:p>
        </w:tc>
        <w:tc>
          <w:tcPr>
            <w:tcW w:w="92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98 228 358,4621</w:t>
            </w:r>
          </w:p>
        </w:tc>
        <w:tc>
          <w:tcPr>
            <w:tcW w:w="1296"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98 228 358,4621</w:t>
            </w:r>
          </w:p>
        </w:tc>
        <w:tc>
          <w:tcPr>
            <w:tcW w:w="962" w:type="pct"/>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spacing w:after="0" w:line="240" w:lineRule="auto"/>
              <w:jc w:val="center"/>
              <w:rPr>
                <w:rFonts w:ascii="Times New Roman" w:hAnsi="Times New Roman"/>
                <w:sz w:val="19"/>
                <w:szCs w:val="19"/>
              </w:rPr>
            </w:pPr>
            <w:r w:rsidRPr="000F1D47">
              <w:rPr>
                <w:rFonts w:ascii="Times New Roman" w:hAnsi="Times New Roman"/>
                <w:sz w:val="19"/>
                <w:szCs w:val="19"/>
              </w:rPr>
              <w:t>*</w:t>
            </w:r>
          </w:p>
        </w:tc>
      </w:tr>
      <w:tr w:rsidR="00891A26" w:rsidRPr="000F1D47" w:rsidTr="002141A3">
        <w:tc>
          <w:tcPr>
            <w:tcW w:w="1157" w:type="pct"/>
            <w:vMerge/>
            <w:tcBorders>
              <w:top w:val="single" w:sz="8" w:space="0" w:color="auto"/>
              <w:left w:val="single" w:sz="8" w:space="0" w:color="auto"/>
              <w:bottom w:val="single" w:sz="8" w:space="0" w:color="auto"/>
              <w:right w:val="single" w:sz="8" w:space="0" w:color="auto"/>
            </w:tcBorders>
            <w:vAlign w:val="center"/>
            <w:hideMark/>
          </w:tcPr>
          <w:p w:rsidR="00891A26" w:rsidRPr="000F1D47" w:rsidRDefault="00891A26" w:rsidP="000F1D47">
            <w:pPr>
              <w:spacing w:after="0" w:line="240" w:lineRule="auto"/>
              <w:rPr>
                <w:rFonts w:ascii="Times New Roman" w:hAnsi="Times New Roman"/>
                <w:sz w:val="24"/>
                <w:szCs w:val="24"/>
              </w:rPr>
            </w:pPr>
          </w:p>
        </w:tc>
        <w:tc>
          <w:tcPr>
            <w:tcW w:w="3843" w:type="pct"/>
            <w:gridSpan w:val="4"/>
            <w:tcBorders>
              <w:top w:val="nil"/>
              <w:left w:val="nil"/>
              <w:bottom w:val="single" w:sz="8" w:space="0" w:color="auto"/>
              <w:right w:val="single" w:sz="8" w:space="0" w:color="auto"/>
            </w:tcBorders>
            <w:tcMar>
              <w:top w:w="0" w:type="dxa"/>
              <w:left w:w="62" w:type="dxa"/>
              <w:bottom w:w="0" w:type="dxa"/>
              <w:right w:w="62" w:type="dxa"/>
            </w:tcMar>
          </w:tcPr>
          <w:p w:rsidR="00891A26" w:rsidRPr="000F1D47" w:rsidRDefault="00891A26" w:rsidP="000F1D47">
            <w:pPr>
              <w:autoSpaceDE w:val="0"/>
              <w:autoSpaceDN w:val="0"/>
              <w:spacing w:after="0" w:line="240" w:lineRule="auto"/>
              <w:jc w:val="both"/>
              <w:rPr>
                <w:rFonts w:ascii="Times New Roman" w:hAnsi="Times New Roman"/>
                <w:sz w:val="19"/>
                <w:szCs w:val="19"/>
              </w:rPr>
            </w:pPr>
            <w:r w:rsidRPr="000F1D47">
              <w:rPr>
                <w:rFonts w:ascii="Times New Roman" w:hAnsi="Times New Roman"/>
                <w:sz w:val="19"/>
                <w:szCs w:val="19"/>
              </w:rPr>
              <w:t>* Объем ресурсного обеспечения Подпрограммы за счет средств федерального бюджета определяется ежегодно по итогам отбора субъектов Российской Федерации, бюджетам которых предоставляются субсидии из федерального бюджета»;</w:t>
            </w:r>
          </w:p>
        </w:tc>
      </w:tr>
    </w:tbl>
    <w:p w:rsidR="00891A26" w:rsidRPr="000F1D47" w:rsidRDefault="00891A26" w:rsidP="000F1D47">
      <w:pPr>
        <w:spacing w:after="0" w:line="240" w:lineRule="auto"/>
        <w:ind w:firstLine="709"/>
        <w:jc w:val="both"/>
        <w:rPr>
          <w:rFonts w:ascii="Times New Roman" w:hAnsi="Times New Roman"/>
          <w:sz w:val="28"/>
          <w:szCs w:val="28"/>
          <w:lang w:eastAsia="ru-RU"/>
        </w:rPr>
      </w:pPr>
    </w:p>
    <w:p w:rsidR="00891A26" w:rsidRPr="000F1D47" w:rsidRDefault="00891A26" w:rsidP="000F1D47">
      <w:pPr>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lang w:eastAsia="ru-RU"/>
        </w:rPr>
        <w:t>строку «Ожидаемые конечные результаты реализации целей и задач Подпрограммы (индикаторы оценки результатов) и показатели бюджетной эффективности»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4"/>
        <w:gridCol w:w="6162"/>
      </w:tblGrid>
      <w:tr w:rsidR="00891A26" w:rsidRPr="000F1D47" w:rsidTr="003F0D0D">
        <w:tc>
          <w:tcPr>
            <w:tcW w:w="4077" w:type="dxa"/>
            <w:shd w:val="clear" w:color="auto" w:fill="auto"/>
          </w:tcPr>
          <w:p w:rsidR="00891A26" w:rsidRPr="000F1D47"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Ожидаемые конечные результаты реализации целей и задач Подпрограммы (индикаторы оценки результатов) и показатели бюджетной эффективности</w:t>
            </w:r>
          </w:p>
        </w:tc>
        <w:tc>
          <w:tcPr>
            <w:tcW w:w="6237" w:type="dxa"/>
            <w:shd w:val="clear" w:color="auto" w:fill="auto"/>
          </w:tcPr>
          <w:p w:rsidR="00891A26" w:rsidRPr="000F1D47"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Реализация мероприятий Подпрограммы позволит достичь к 2025 году:</w:t>
            </w:r>
          </w:p>
          <w:p w:rsidR="00891A26" w:rsidRPr="000F1D47"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количества резидентов индустриальных (промышленных) парков до 1 788 единиц;</w:t>
            </w:r>
          </w:p>
          <w:p w:rsidR="00891A26" w:rsidRPr="000F1D47" w:rsidRDefault="00891A26" w:rsidP="000F1D47">
            <w:pPr>
              <w:autoSpaceDE w:val="0"/>
              <w:autoSpaceDN w:val="0"/>
              <w:adjustRightInd w:val="0"/>
              <w:spacing w:after="0" w:line="240" w:lineRule="auto"/>
              <w:jc w:val="both"/>
              <w:rPr>
                <w:rFonts w:ascii="Times New Roman" w:hAnsi="Times New Roman"/>
                <w:sz w:val="28"/>
                <w:szCs w:val="28"/>
                <w:lang w:eastAsia="ru-RU"/>
              </w:rPr>
            </w:pPr>
            <w:r w:rsidRPr="000F1D47">
              <w:rPr>
                <w:rFonts w:ascii="Times New Roman" w:hAnsi="Times New Roman"/>
                <w:sz w:val="28"/>
                <w:szCs w:val="28"/>
                <w:lang w:eastAsia="ru-RU"/>
              </w:rPr>
              <w:t>количества созданных рабочих мест до 35 146 единицы</w:t>
            </w:r>
          </w:p>
        </w:tc>
      </w:tr>
    </w:tbl>
    <w:p w:rsidR="00891A26" w:rsidRPr="000F1D47" w:rsidRDefault="00891A26" w:rsidP="000F1D47">
      <w:pPr>
        <w:spacing w:after="0" w:line="240" w:lineRule="auto"/>
        <w:ind w:firstLine="709"/>
        <w:jc w:val="both"/>
        <w:rPr>
          <w:rFonts w:ascii="Times New Roman" w:hAnsi="Times New Roman"/>
          <w:sz w:val="28"/>
          <w:szCs w:val="28"/>
          <w:lang w:eastAsia="ru-RU"/>
        </w:rPr>
      </w:pPr>
    </w:p>
    <w:p w:rsidR="00891A26" w:rsidRPr="000F1D47" w:rsidRDefault="00891A26" w:rsidP="000F1D47">
      <w:pPr>
        <w:spacing w:after="0" w:line="240" w:lineRule="auto"/>
        <w:ind w:firstLine="709"/>
        <w:jc w:val="both"/>
        <w:rPr>
          <w:rFonts w:ascii="Times New Roman" w:hAnsi="Times New Roman"/>
          <w:sz w:val="28"/>
          <w:szCs w:val="28"/>
        </w:rPr>
      </w:pPr>
      <w:r w:rsidRPr="000F1D47">
        <w:rPr>
          <w:rFonts w:ascii="Times New Roman" w:hAnsi="Times New Roman"/>
          <w:sz w:val="28"/>
          <w:szCs w:val="28"/>
        </w:rPr>
        <w:t xml:space="preserve">раздел </w:t>
      </w:r>
      <w:r w:rsidRPr="000F1D47">
        <w:rPr>
          <w:rFonts w:ascii="Times New Roman" w:hAnsi="Times New Roman"/>
          <w:sz w:val="28"/>
          <w:szCs w:val="28"/>
          <w:lang w:val="en-US"/>
        </w:rPr>
        <w:t>IV</w:t>
      </w:r>
      <w:r w:rsidRPr="000F1D47">
        <w:rPr>
          <w:rFonts w:ascii="Times New Roman" w:hAnsi="Times New Roman"/>
          <w:sz w:val="28"/>
          <w:szCs w:val="28"/>
        </w:rPr>
        <w:t xml:space="preserve"> Подпрограммы - 6 изложить в следующей редакции:</w:t>
      </w:r>
    </w:p>
    <w:p w:rsidR="00E02028" w:rsidRPr="000F1D47" w:rsidRDefault="00E02028" w:rsidP="000F1D47">
      <w:pPr>
        <w:spacing w:after="0" w:line="240" w:lineRule="auto"/>
        <w:ind w:firstLine="709"/>
        <w:jc w:val="center"/>
        <w:rPr>
          <w:rFonts w:ascii="Times New Roman" w:hAnsi="Times New Roman"/>
          <w:sz w:val="28"/>
          <w:szCs w:val="28"/>
        </w:rPr>
      </w:pPr>
    </w:p>
    <w:p w:rsidR="00891A26" w:rsidRPr="000F1D47" w:rsidRDefault="00891A26" w:rsidP="000F1D47">
      <w:pPr>
        <w:spacing w:after="0" w:line="240" w:lineRule="auto"/>
        <w:ind w:firstLine="709"/>
        <w:jc w:val="center"/>
        <w:rPr>
          <w:rFonts w:ascii="Times New Roman" w:hAnsi="Times New Roman"/>
          <w:sz w:val="28"/>
          <w:szCs w:val="28"/>
        </w:rPr>
      </w:pPr>
      <w:r w:rsidRPr="000F1D47">
        <w:rPr>
          <w:rFonts w:ascii="Times New Roman" w:hAnsi="Times New Roman"/>
          <w:sz w:val="28"/>
          <w:szCs w:val="28"/>
        </w:rPr>
        <w:t>«</w:t>
      </w:r>
      <w:r w:rsidRPr="000F1D47">
        <w:rPr>
          <w:rFonts w:ascii="Times New Roman" w:hAnsi="Times New Roman"/>
          <w:sz w:val="28"/>
          <w:szCs w:val="28"/>
          <w:lang w:val="en-US"/>
        </w:rPr>
        <w:t>IV</w:t>
      </w:r>
      <w:r w:rsidRPr="000F1D47">
        <w:rPr>
          <w:rFonts w:ascii="Times New Roman" w:hAnsi="Times New Roman"/>
          <w:sz w:val="28"/>
          <w:szCs w:val="28"/>
        </w:rPr>
        <w:t>. Обоснование ресурсного обеспечения Подпрограммы</w:t>
      </w:r>
    </w:p>
    <w:p w:rsidR="00891A26" w:rsidRPr="000F1D47" w:rsidRDefault="00891A26" w:rsidP="000F1D47">
      <w:pPr>
        <w:spacing w:after="0" w:line="240" w:lineRule="auto"/>
        <w:ind w:firstLine="709"/>
        <w:jc w:val="center"/>
        <w:rPr>
          <w:rFonts w:ascii="Times New Roman" w:hAnsi="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540"/>
        <w:gridCol w:w="2694"/>
        <w:gridCol w:w="3077"/>
        <w:gridCol w:w="2885"/>
      </w:tblGrid>
      <w:tr w:rsidR="00891A26" w:rsidRPr="000F1D47" w:rsidTr="002141A3">
        <w:tc>
          <w:tcPr>
            <w:tcW w:w="755" w:type="pct"/>
            <w:vMerge w:val="restart"/>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Год</w:t>
            </w:r>
          </w:p>
        </w:tc>
        <w:tc>
          <w:tcPr>
            <w:tcW w:w="4245" w:type="pct"/>
            <w:gridSpan w:val="3"/>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Объем средств, тыс. рублей</w:t>
            </w:r>
          </w:p>
        </w:tc>
      </w:tr>
      <w:tr w:rsidR="00891A26" w:rsidRPr="000F1D47" w:rsidTr="002141A3">
        <w:trPr>
          <w:trHeight w:val="171"/>
        </w:trPr>
        <w:tc>
          <w:tcPr>
            <w:tcW w:w="755" w:type="pct"/>
            <w:vMerge/>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p>
        </w:tc>
        <w:tc>
          <w:tcPr>
            <w:tcW w:w="1321" w:type="pct"/>
            <w:vMerge w:val="restart"/>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всего</w:t>
            </w:r>
          </w:p>
        </w:tc>
        <w:tc>
          <w:tcPr>
            <w:tcW w:w="2924" w:type="pct"/>
            <w:gridSpan w:val="2"/>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в том числе</w:t>
            </w:r>
          </w:p>
        </w:tc>
      </w:tr>
      <w:tr w:rsidR="00891A26" w:rsidRPr="000F1D47" w:rsidTr="002141A3">
        <w:tc>
          <w:tcPr>
            <w:tcW w:w="755" w:type="pct"/>
            <w:vMerge/>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p>
        </w:tc>
        <w:tc>
          <w:tcPr>
            <w:tcW w:w="1321" w:type="pct"/>
            <w:vMerge/>
            <w:tcBorders>
              <w:top w:val="single" w:sz="4" w:space="0" w:color="auto"/>
              <w:left w:val="single" w:sz="4" w:space="0" w:color="auto"/>
              <w:bottom w:val="single" w:sz="4" w:space="0" w:color="auto"/>
              <w:right w:val="single" w:sz="4" w:space="0" w:color="auto"/>
            </w:tcBorders>
          </w:tcPr>
          <w:p w:rsidR="00891A26" w:rsidRPr="000F1D47" w:rsidRDefault="00891A26" w:rsidP="000F1D47">
            <w:pPr>
              <w:spacing w:after="0" w:line="216" w:lineRule="auto"/>
              <w:jc w:val="center"/>
              <w:rPr>
                <w:rFonts w:ascii="Times New Roman" w:hAnsi="Times New Roman"/>
                <w:sz w:val="19"/>
                <w:szCs w:val="19"/>
              </w:rPr>
            </w:pPr>
          </w:p>
        </w:tc>
        <w:tc>
          <w:tcPr>
            <w:tcW w:w="1509" w:type="pct"/>
            <w:tcBorders>
              <w:top w:val="single" w:sz="4" w:space="0" w:color="auto"/>
              <w:left w:val="single" w:sz="4" w:space="0" w:color="auto"/>
              <w:bottom w:val="single" w:sz="4" w:space="0" w:color="auto"/>
              <w:right w:val="single" w:sz="4" w:space="0" w:color="auto"/>
            </w:tcBorders>
            <w:vAlign w:val="center"/>
          </w:tcPr>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из бюджета Республики</w:t>
            </w:r>
          </w:p>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Татарстан</w:t>
            </w:r>
          </w:p>
        </w:tc>
        <w:tc>
          <w:tcPr>
            <w:tcW w:w="1415" w:type="pct"/>
            <w:tcBorders>
              <w:top w:val="single" w:sz="4" w:space="0" w:color="auto"/>
              <w:left w:val="single" w:sz="4" w:space="0" w:color="auto"/>
              <w:bottom w:val="single" w:sz="4" w:space="0" w:color="auto"/>
              <w:right w:val="single" w:sz="4" w:space="0" w:color="auto"/>
            </w:tcBorders>
            <w:vAlign w:val="center"/>
          </w:tcPr>
          <w:p w:rsidR="00891A26" w:rsidRPr="000F1D47" w:rsidRDefault="00891A26" w:rsidP="000F1D47">
            <w:pPr>
              <w:spacing w:after="0" w:line="216" w:lineRule="auto"/>
              <w:jc w:val="center"/>
              <w:rPr>
                <w:rFonts w:ascii="Times New Roman" w:hAnsi="Times New Roman"/>
                <w:sz w:val="19"/>
                <w:szCs w:val="19"/>
              </w:rPr>
            </w:pPr>
            <w:r w:rsidRPr="000F1D47">
              <w:rPr>
                <w:rFonts w:ascii="Times New Roman" w:hAnsi="Times New Roman"/>
                <w:sz w:val="19"/>
                <w:szCs w:val="19"/>
              </w:rPr>
              <w:t xml:space="preserve">из федерального </w:t>
            </w:r>
            <w:r w:rsidRPr="000F1D47">
              <w:rPr>
                <w:rFonts w:ascii="Times New Roman" w:hAnsi="Times New Roman"/>
                <w:sz w:val="19"/>
                <w:szCs w:val="19"/>
              </w:rPr>
              <w:br/>
              <w:t>бюджета</w:t>
            </w:r>
          </w:p>
        </w:tc>
      </w:tr>
      <w:tr w:rsidR="00E02028" w:rsidRPr="000F1D47" w:rsidTr="002141A3">
        <w:trPr>
          <w:trHeight w:val="204"/>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2017</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1 150 500,0</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1 150 500,0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140"/>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2018</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2 430 248,08</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2 430 248,08</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217"/>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lastRenderedPageBreak/>
              <w:t>2019</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lang w:val="en-US"/>
              </w:rPr>
            </w:pPr>
            <w:r w:rsidRPr="000F1D47">
              <w:rPr>
                <w:rFonts w:ascii="Times New Roman" w:hAnsi="Times New Roman"/>
                <w:sz w:val="19"/>
                <w:szCs w:val="19"/>
              </w:rPr>
              <w:t>7 929 784,7521</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7 929 784,7521</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153"/>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2020</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8 574 891,9</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autoSpaceDE w:val="0"/>
              <w:autoSpaceDN w:val="0"/>
              <w:spacing w:after="0" w:line="240" w:lineRule="auto"/>
              <w:jc w:val="center"/>
              <w:rPr>
                <w:rFonts w:ascii="Times New Roman" w:hAnsi="Times New Roman"/>
                <w:sz w:val="19"/>
                <w:szCs w:val="19"/>
              </w:rPr>
            </w:pPr>
            <w:r w:rsidRPr="000F1D47">
              <w:rPr>
                <w:rFonts w:ascii="Times New Roman" w:hAnsi="Times New Roman"/>
                <w:sz w:val="19"/>
                <w:szCs w:val="19"/>
              </w:rPr>
              <w:t>8 574 891,9</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217"/>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2021</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12 131 364,23</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12 131 364,23</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168"/>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2022</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18 756 001,5</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18 756 001,5</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168"/>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2023</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18 745 568,00</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18 745 568,00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132"/>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2024</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13 910 000,00</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13 910 000,00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2141A3">
        <w:trPr>
          <w:trHeight w:val="132"/>
        </w:trPr>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2025</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14 600 000,00</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14 600 000,00</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r w:rsidR="00E02028" w:rsidRPr="000F1D47" w:rsidTr="005F698B">
        <w:tc>
          <w:tcPr>
            <w:tcW w:w="755"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Всего</w:t>
            </w:r>
          </w:p>
        </w:tc>
        <w:tc>
          <w:tcPr>
            <w:tcW w:w="1321"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98 228 358,4621</w:t>
            </w:r>
          </w:p>
        </w:tc>
        <w:tc>
          <w:tcPr>
            <w:tcW w:w="1509" w:type="pct"/>
            <w:tcBorders>
              <w:top w:val="single" w:sz="4" w:space="0" w:color="auto"/>
              <w:left w:val="single" w:sz="4" w:space="0" w:color="auto"/>
              <w:bottom w:val="single" w:sz="4" w:space="0" w:color="auto"/>
              <w:right w:val="single" w:sz="4" w:space="0" w:color="auto"/>
            </w:tcBorders>
          </w:tcPr>
          <w:p w:rsidR="00E02028" w:rsidRPr="000F1D47" w:rsidRDefault="00E02028" w:rsidP="000F1D47">
            <w:pPr>
              <w:spacing w:after="0" w:line="240" w:lineRule="auto"/>
              <w:jc w:val="center"/>
              <w:rPr>
                <w:rFonts w:ascii="Times New Roman" w:hAnsi="Times New Roman"/>
                <w:sz w:val="19"/>
                <w:szCs w:val="19"/>
              </w:rPr>
            </w:pPr>
            <w:r w:rsidRPr="000F1D47">
              <w:rPr>
                <w:rFonts w:ascii="Times New Roman" w:hAnsi="Times New Roman"/>
                <w:sz w:val="19"/>
                <w:szCs w:val="19"/>
              </w:rPr>
              <w:t>98 228 358,4621</w:t>
            </w:r>
          </w:p>
        </w:tc>
        <w:tc>
          <w:tcPr>
            <w:tcW w:w="1415" w:type="pct"/>
            <w:tcBorders>
              <w:top w:val="single" w:sz="4" w:space="0" w:color="auto"/>
              <w:left w:val="single" w:sz="4" w:space="0" w:color="auto"/>
              <w:bottom w:val="single" w:sz="4" w:space="0" w:color="auto"/>
              <w:right w:val="single" w:sz="4" w:space="0" w:color="auto"/>
            </w:tcBorders>
            <w:vAlign w:val="center"/>
          </w:tcPr>
          <w:p w:rsidR="00E02028" w:rsidRPr="000F1D47" w:rsidRDefault="00E02028" w:rsidP="000F1D47">
            <w:pPr>
              <w:spacing w:after="0" w:line="216" w:lineRule="auto"/>
              <w:jc w:val="center"/>
              <w:rPr>
                <w:rFonts w:ascii="Times New Roman" w:hAnsi="Times New Roman"/>
                <w:sz w:val="19"/>
                <w:szCs w:val="19"/>
              </w:rPr>
            </w:pPr>
            <w:r w:rsidRPr="000F1D47">
              <w:rPr>
                <w:rFonts w:ascii="Times New Roman" w:hAnsi="Times New Roman"/>
                <w:sz w:val="19"/>
                <w:szCs w:val="19"/>
              </w:rPr>
              <w:t>*</w:t>
            </w:r>
          </w:p>
        </w:tc>
      </w:tr>
    </w:tbl>
    <w:p w:rsidR="008D4A61" w:rsidRPr="000F1D47" w:rsidRDefault="008D4A61" w:rsidP="000F1D47">
      <w:pPr>
        <w:spacing w:after="0" w:line="240" w:lineRule="auto"/>
        <w:jc w:val="both"/>
        <w:rPr>
          <w:rFonts w:ascii="Times New Roman" w:hAnsi="Times New Roman"/>
        </w:rPr>
      </w:pPr>
    </w:p>
    <w:p w:rsidR="00891A26" w:rsidRPr="000F1D47" w:rsidRDefault="00891A26" w:rsidP="000F1D47">
      <w:pPr>
        <w:spacing w:after="0" w:line="240" w:lineRule="auto"/>
        <w:jc w:val="both"/>
        <w:rPr>
          <w:rFonts w:ascii="Times New Roman" w:hAnsi="Times New Roman"/>
        </w:rPr>
      </w:pPr>
      <w:r w:rsidRPr="000F1D47">
        <w:rPr>
          <w:rFonts w:ascii="Times New Roman" w:hAnsi="Times New Roman"/>
        </w:rPr>
        <w:t>* Объем ресурсного обеспечения Подпрограммы за счет средств федерального бюджета определяется ежегодно по итогам отбора субъектов Российской Федерации, бюджетам которых предоставляются субсидии из федерального бюджета.»;</w:t>
      </w:r>
    </w:p>
    <w:p w:rsidR="00194827" w:rsidRPr="000F1D47" w:rsidRDefault="00194827" w:rsidP="000F1D47">
      <w:pPr>
        <w:spacing w:after="0" w:line="240" w:lineRule="auto"/>
        <w:ind w:firstLine="709"/>
        <w:jc w:val="both"/>
        <w:rPr>
          <w:rFonts w:ascii="Times New Roman" w:hAnsi="Times New Roman"/>
          <w:sz w:val="28"/>
          <w:szCs w:val="28"/>
          <w:lang w:eastAsia="ru-RU"/>
        </w:rPr>
      </w:pPr>
    </w:p>
    <w:p w:rsidR="00194827" w:rsidRPr="000F1D47" w:rsidRDefault="00194827"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pPr>
    </w:p>
    <w:p w:rsidR="003F0D0D" w:rsidRPr="000F1D47" w:rsidRDefault="003F0D0D" w:rsidP="000F1D47">
      <w:pPr>
        <w:spacing w:after="0" w:line="240" w:lineRule="auto"/>
        <w:ind w:firstLine="709"/>
        <w:jc w:val="both"/>
        <w:rPr>
          <w:rFonts w:ascii="Times New Roman" w:hAnsi="Times New Roman"/>
          <w:sz w:val="28"/>
          <w:szCs w:val="28"/>
          <w:lang w:eastAsia="ru-RU"/>
        </w:rPr>
        <w:sectPr w:rsidR="003F0D0D" w:rsidRPr="000F1D47" w:rsidSect="003F0D0D">
          <w:headerReference w:type="first" r:id="rId82"/>
          <w:pgSz w:w="11907" w:h="16840"/>
          <w:pgMar w:top="1134" w:right="1134" w:bottom="1134" w:left="567" w:header="510" w:footer="709" w:gutter="0"/>
          <w:cols w:space="708"/>
          <w:titlePg/>
          <w:docGrid w:linePitch="360"/>
        </w:sectPr>
      </w:pPr>
    </w:p>
    <w:p w:rsidR="00035794" w:rsidRPr="000F1D47" w:rsidRDefault="00035794" w:rsidP="000F1D47">
      <w:pPr>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lang w:eastAsia="ru-RU"/>
        </w:rPr>
        <w:lastRenderedPageBreak/>
        <w:t xml:space="preserve">приложение № 1 </w:t>
      </w:r>
      <w:r w:rsidRPr="000F1D47">
        <w:rPr>
          <w:rFonts w:ascii="Times New Roman" w:hAnsi="Times New Roman"/>
          <w:sz w:val="28"/>
          <w:szCs w:val="28"/>
        </w:rPr>
        <w:t>к Подпрограмме – 6 изложить в следующей редакции</w:t>
      </w:r>
      <w:r w:rsidRPr="000F1D47">
        <w:rPr>
          <w:rFonts w:ascii="Times New Roman" w:hAnsi="Times New Roman"/>
          <w:sz w:val="28"/>
          <w:szCs w:val="28"/>
          <w:lang w:eastAsia="ru-RU"/>
        </w:rPr>
        <w:t>:</w:t>
      </w:r>
    </w:p>
    <w:p w:rsidR="00035794" w:rsidRPr="000F1D47" w:rsidRDefault="00264687" w:rsidP="000F1D47">
      <w:pPr>
        <w:autoSpaceDE w:val="0"/>
        <w:autoSpaceDN w:val="0"/>
        <w:adjustRightInd w:val="0"/>
        <w:spacing w:before="280" w:after="0" w:line="240" w:lineRule="auto"/>
        <w:ind w:firstLine="10065"/>
        <w:outlineLvl w:val="0"/>
        <w:rPr>
          <w:rFonts w:ascii="Times New Roman" w:hAnsi="Times New Roman"/>
          <w:sz w:val="24"/>
          <w:szCs w:val="24"/>
          <w:lang w:eastAsia="ru-RU"/>
        </w:rPr>
      </w:pPr>
      <w:r w:rsidRPr="000F1D47">
        <w:rPr>
          <w:rFonts w:ascii="Times New Roman" w:hAnsi="Times New Roman"/>
          <w:sz w:val="24"/>
          <w:szCs w:val="24"/>
          <w:lang w:eastAsia="ru-RU"/>
        </w:rPr>
        <w:t>«</w:t>
      </w:r>
      <w:r w:rsidR="00035794" w:rsidRPr="000F1D47">
        <w:rPr>
          <w:rFonts w:ascii="Times New Roman" w:hAnsi="Times New Roman"/>
          <w:sz w:val="24"/>
          <w:szCs w:val="24"/>
          <w:lang w:eastAsia="ru-RU"/>
        </w:rPr>
        <w:t>Приложение № 1</w:t>
      </w:r>
    </w:p>
    <w:p w:rsidR="00035794" w:rsidRPr="000F1D47" w:rsidRDefault="00035794"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 xml:space="preserve">к </w:t>
      </w:r>
      <w:r w:rsidR="00CA29EF" w:rsidRPr="000F1D47">
        <w:rPr>
          <w:rFonts w:ascii="Times New Roman" w:hAnsi="Times New Roman"/>
          <w:sz w:val="24"/>
          <w:szCs w:val="24"/>
          <w:lang w:eastAsia="ru-RU"/>
        </w:rPr>
        <w:t>п</w:t>
      </w:r>
      <w:r w:rsidRPr="000F1D47">
        <w:rPr>
          <w:rFonts w:ascii="Times New Roman" w:hAnsi="Times New Roman"/>
          <w:sz w:val="24"/>
          <w:szCs w:val="24"/>
          <w:lang w:eastAsia="ru-RU"/>
        </w:rPr>
        <w:t>одпрограмме «Создание</w:t>
      </w:r>
    </w:p>
    <w:p w:rsidR="00035794" w:rsidRPr="000F1D47" w:rsidRDefault="00035794"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и развитие индустриальных</w:t>
      </w:r>
    </w:p>
    <w:p w:rsidR="00035794" w:rsidRPr="000F1D47" w:rsidRDefault="00035794"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 xml:space="preserve">(промышленных) парков </w:t>
      </w:r>
    </w:p>
    <w:p w:rsidR="00035794" w:rsidRPr="000F1D47" w:rsidRDefault="00035794"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на территории Республики Татарстан</w:t>
      </w:r>
    </w:p>
    <w:p w:rsidR="00035794" w:rsidRPr="000F1D47" w:rsidRDefault="00035794"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на 2017 - 2025 годы»</w:t>
      </w:r>
    </w:p>
    <w:p w:rsidR="004320C6" w:rsidRPr="000F1D47" w:rsidRDefault="004320C6"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(в редакции постановления</w:t>
      </w:r>
    </w:p>
    <w:p w:rsidR="004320C6" w:rsidRPr="000F1D47" w:rsidRDefault="004320C6"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Кабинета Министров</w:t>
      </w:r>
    </w:p>
    <w:p w:rsidR="004320C6" w:rsidRPr="000F1D47" w:rsidRDefault="004320C6" w:rsidP="000F1D47">
      <w:pPr>
        <w:autoSpaceDE w:val="0"/>
        <w:autoSpaceDN w:val="0"/>
        <w:adjustRightInd w:val="0"/>
        <w:spacing w:after="0" w:line="240" w:lineRule="auto"/>
        <w:ind w:firstLine="10065"/>
        <w:rPr>
          <w:rFonts w:ascii="Times New Roman" w:hAnsi="Times New Roman"/>
          <w:sz w:val="24"/>
          <w:szCs w:val="24"/>
          <w:lang w:eastAsia="ru-RU"/>
        </w:rPr>
      </w:pPr>
      <w:r w:rsidRPr="000F1D47">
        <w:rPr>
          <w:rFonts w:ascii="Times New Roman" w:hAnsi="Times New Roman"/>
          <w:sz w:val="24"/>
          <w:szCs w:val="24"/>
          <w:lang w:eastAsia="ru-RU"/>
        </w:rPr>
        <w:t>Республики Татарстан</w:t>
      </w:r>
    </w:p>
    <w:p w:rsidR="004320C6" w:rsidRPr="000F1D47" w:rsidRDefault="004320C6" w:rsidP="000F1D47">
      <w:pPr>
        <w:autoSpaceDE w:val="0"/>
        <w:autoSpaceDN w:val="0"/>
        <w:adjustRightInd w:val="0"/>
        <w:spacing w:after="0" w:line="240" w:lineRule="auto"/>
        <w:rPr>
          <w:rFonts w:ascii="Times New Roman" w:hAnsi="Times New Roman"/>
          <w:sz w:val="24"/>
          <w:szCs w:val="24"/>
          <w:lang w:eastAsia="ru-RU"/>
        </w:rPr>
      </w:pPr>
      <w:r w:rsidRPr="000F1D47">
        <w:rPr>
          <w:rFonts w:ascii="Times New Roman" w:hAnsi="Times New Roman"/>
          <w:sz w:val="24"/>
          <w:szCs w:val="24"/>
          <w:lang w:eastAsia="ru-RU"/>
        </w:rPr>
        <w:t xml:space="preserve">                                                                                                                                                                        от _______2022 г. № _____)</w:t>
      </w:r>
    </w:p>
    <w:p w:rsidR="004320C6" w:rsidRPr="000F1D47" w:rsidRDefault="004320C6" w:rsidP="000F1D47">
      <w:pPr>
        <w:autoSpaceDE w:val="0"/>
        <w:autoSpaceDN w:val="0"/>
        <w:adjustRightInd w:val="0"/>
        <w:spacing w:after="0" w:line="240" w:lineRule="auto"/>
        <w:jc w:val="right"/>
        <w:rPr>
          <w:rFonts w:ascii="Times New Roman" w:hAnsi="Times New Roman"/>
          <w:sz w:val="28"/>
          <w:szCs w:val="28"/>
          <w:lang w:eastAsia="ru-RU"/>
        </w:rPr>
      </w:pPr>
    </w:p>
    <w:p w:rsidR="00035794" w:rsidRPr="000F1D47" w:rsidRDefault="00035794"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Цель, задачи, индикаторы</w:t>
      </w:r>
    </w:p>
    <w:p w:rsidR="00035794" w:rsidRPr="000F1D47" w:rsidRDefault="00035794"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 xml:space="preserve">оценки результатов подпрограммы «создание и развитие </w:t>
      </w:r>
    </w:p>
    <w:p w:rsidR="00035794" w:rsidRPr="000F1D47" w:rsidRDefault="00035794"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 xml:space="preserve">индустриальных (промышленных) парков </w:t>
      </w:r>
    </w:p>
    <w:p w:rsidR="00035794" w:rsidRPr="000F1D47" w:rsidRDefault="00035794"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 xml:space="preserve">на территории Республики Татарстан </w:t>
      </w:r>
    </w:p>
    <w:p w:rsidR="00035794" w:rsidRPr="000F1D47" w:rsidRDefault="00035794" w:rsidP="000F1D47">
      <w:pPr>
        <w:autoSpaceDE w:val="0"/>
        <w:autoSpaceDN w:val="0"/>
        <w:adjustRightInd w:val="0"/>
        <w:spacing w:after="0" w:line="240" w:lineRule="auto"/>
        <w:jc w:val="center"/>
        <w:rPr>
          <w:rFonts w:ascii="Times New Roman" w:hAnsi="Times New Roman"/>
          <w:sz w:val="28"/>
          <w:szCs w:val="28"/>
          <w:lang w:eastAsia="ru-RU"/>
        </w:rPr>
      </w:pPr>
      <w:r w:rsidRPr="000F1D47">
        <w:rPr>
          <w:rFonts w:ascii="Times New Roman" w:hAnsi="Times New Roman"/>
          <w:sz w:val="28"/>
          <w:szCs w:val="28"/>
          <w:lang w:eastAsia="ru-RU"/>
        </w:rPr>
        <w:t>на 2017 – 2025 годы» и финансирование мероприятия</w:t>
      </w:r>
    </w:p>
    <w:p w:rsidR="00035794" w:rsidRPr="000F1D47" w:rsidRDefault="00035794" w:rsidP="000F1D47">
      <w:pPr>
        <w:autoSpaceDE w:val="0"/>
        <w:autoSpaceDN w:val="0"/>
        <w:adjustRightInd w:val="0"/>
        <w:spacing w:after="0" w:line="240" w:lineRule="auto"/>
        <w:jc w:val="center"/>
        <w:rPr>
          <w:rFonts w:ascii="Times New Roman" w:hAnsi="Times New Roman"/>
          <w:sz w:val="28"/>
          <w:szCs w:val="28"/>
          <w:lang w:eastAsia="ru-RU"/>
        </w:rPr>
      </w:pPr>
    </w:p>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10"/>
        <w:gridCol w:w="943"/>
        <w:gridCol w:w="1057"/>
        <w:gridCol w:w="609"/>
        <w:gridCol w:w="611"/>
        <w:gridCol w:w="709"/>
        <w:gridCol w:w="709"/>
        <w:gridCol w:w="708"/>
        <w:gridCol w:w="709"/>
        <w:gridCol w:w="567"/>
        <w:gridCol w:w="516"/>
        <w:gridCol w:w="480"/>
        <w:gridCol w:w="71"/>
        <w:gridCol w:w="30"/>
        <w:gridCol w:w="324"/>
        <w:gridCol w:w="12"/>
        <w:gridCol w:w="10"/>
        <w:gridCol w:w="726"/>
        <w:gridCol w:w="10"/>
        <w:gridCol w:w="555"/>
        <w:gridCol w:w="7"/>
        <w:gridCol w:w="590"/>
        <w:gridCol w:w="8"/>
        <w:gridCol w:w="559"/>
        <w:gridCol w:w="8"/>
        <w:gridCol w:w="532"/>
        <w:gridCol w:w="567"/>
        <w:gridCol w:w="567"/>
        <w:gridCol w:w="567"/>
        <w:gridCol w:w="567"/>
        <w:gridCol w:w="92"/>
        <w:gridCol w:w="529"/>
      </w:tblGrid>
      <w:tr w:rsidR="000361EB" w:rsidRPr="000F1D47" w:rsidTr="008B340F">
        <w:tc>
          <w:tcPr>
            <w:tcW w:w="988"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Наименование основного мероприятия</w:t>
            </w:r>
          </w:p>
        </w:tc>
        <w:tc>
          <w:tcPr>
            <w:tcW w:w="1110"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Исполнитель</w:t>
            </w:r>
          </w:p>
        </w:tc>
        <w:tc>
          <w:tcPr>
            <w:tcW w:w="943"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Срок выполнения</w:t>
            </w:r>
          </w:p>
        </w:tc>
        <w:tc>
          <w:tcPr>
            <w:tcW w:w="1057"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Индикатор оценки конечных результатов, единица измерения</w:t>
            </w:r>
          </w:p>
        </w:tc>
        <w:tc>
          <w:tcPr>
            <w:tcW w:w="6065" w:type="dxa"/>
            <w:gridSpan w:val="14"/>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Значение индикатора</w:t>
            </w:r>
          </w:p>
        </w:tc>
        <w:tc>
          <w:tcPr>
            <w:tcW w:w="736"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Источник финансирования</w:t>
            </w:r>
          </w:p>
        </w:tc>
        <w:tc>
          <w:tcPr>
            <w:tcW w:w="5148" w:type="dxa"/>
            <w:gridSpan w:val="1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Финансирование, тыс. рублей</w:t>
            </w:r>
          </w:p>
        </w:tc>
      </w:tr>
      <w:tr w:rsidR="000361EB" w:rsidRPr="000F1D47" w:rsidTr="008B340F">
        <w:tc>
          <w:tcPr>
            <w:tcW w:w="988"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1110"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943"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1057"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2016 год (базовый)</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год</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2018 год</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2019 год</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2020 год</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2021 год</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2022 год</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2023 год</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2024 год</w:t>
            </w:r>
          </w:p>
        </w:tc>
        <w:tc>
          <w:tcPr>
            <w:tcW w:w="42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2025 год</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5"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год</w:t>
            </w:r>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2018 год</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2019 год</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2020 год</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2021 год</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2022 год</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2023 год</w:t>
            </w:r>
          </w:p>
        </w:tc>
        <w:tc>
          <w:tcPr>
            <w:tcW w:w="659"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2024 год</w:t>
            </w:r>
          </w:p>
        </w:tc>
        <w:tc>
          <w:tcPr>
            <w:tcW w:w="529" w:type="dxa"/>
            <w:shd w:val="clear" w:color="auto" w:fill="auto"/>
          </w:tcPr>
          <w:p w:rsidR="00035794" w:rsidRPr="008B340F" w:rsidRDefault="00035794" w:rsidP="000F1D47">
            <w:pPr>
              <w:autoSpaceDE w:val="0"/>
              <w:autoSpaceDN w:val="0"/>
              <w:adjustRightInd w:val="0"/>
              <w:spacing w:after="0" w:line="240" w:lineRule="auto"/>
              <w:jc w:val="center"/>
              <w:rPr>
                <w:rFonts w:ascii="Times New Roman" w:hAnsi="Times New Roman"/>
                <w:sz w:val="13"/>
                <w:szCs w:val="13"/>
                <w:lang w:eastAsia="ru-RU"/>
              </w:rPr>
            </w:pPr>
            <w:r w:rsidRPr="008B340F">
              <w:rPr>
                <w:rFonts w:ascii="Times New Roman" w:hAnsi="Times New Roman"/>
                <w:sz w:val="13"/>
                <w:szCs w:val="13"/>
                <w:lang w:eastAsia="ru-RU"/>
              </w:rPr>
              <w:t>2025 год</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3</w:t>
            </w:r>
          </w:p>
        </w:tc>
        <w:tc>
          <w:tcPr>
            <w:tcW w:w="105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5</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6</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7</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9</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11</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12</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13</w:t>
            </w:r>
          </w:p>
        </w:tc>
        <w:tc>
          <w:tcPr>
            <w:tcW w:w="42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14</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15</w:t>
            </w:r>
          </w:p>
        </w:tc>
        <w:tc>
          <w:tcPr>
            <w:tcW w:w="565"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16</w:t>
            </w:r>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17</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18</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19</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21</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22</w:t>
            </w:r>
          </w:p>
        </w:tc>
        <w:tc>
          <w:tcPr>
            <w:tcW w:w="659"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23</w:t>
            </w:r>
          </w:p>
        </w:tc>
        <w:tc>
          <w:tcPr>
            <w:tcW w:w="52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24</w:t>
            </w:r>
          </w:p>
        </w:tc>
      </w:tr>
      <w:tr w:rsidR="00035794" w:rsidRPr="000F1D47" w:rsidTr="008B340F">
        <w:trPr>
          <w:trHeight w:val="479"/>
        </w:trPr>
        <w:tc>
          <w:tcPr>
            <w:tcW w:w="16047" w:type="dxa"/>
            <w:gridSpan w:val="33"/>
            <w:shd w:val="clear" w:color="auto" w:fill="auto"/>
            <w:vAlign w:val="center"/>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Наименование цели: Формирование благоприятных условий для развития конкурентоспособных промышленных производств на территории Республики Татарстан, повышение инвестиционной привлекательности и деловой активности малого и среднего бизнеса</w:t>
            </w:r>
          </w:p>
        </w:tc>
      </w:tr>
      <w:tr w:rsidR="000361EB" w:rsidRPr="000F1D47" w:rsidTr="008B340F">
        <w:trPr>
          <w:cantSplit/>
          <w:trHeight w:val="1134"/>
        </w:trPr>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 &lt;1&gt;</w:t>
            </w:r>
          </w:p>
        </w:tc>
        <w:tc>
          <w:tcPr>
            <w:tcW w:w="943"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резидентов, единиц</w:t>
            </w:r>
          </w:p>
        </w:tc>
        <w:tc>
          <w:tcPr>
            <w:tcW w:w="6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1 632 </w:t>
            </w:r>
          </w:p>
        </w:tc>
        <w:tc>
          <w:tcPr>
            <w:tcW w:w="611"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1 669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1 706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1 710 </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1 725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1 740 </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1 755 </w:t>
            </w:r>
          </w:p>
        </w:tc>
        <w:tc>
          <w:tcPr>
            <w:tcW w:w="516"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1 770 </w:t>
            </w:r>
          </w:p>
        </w:tc>
        <w:tc>
          <w:tcPr>
            <w:tcW w:w="480"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1 785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906" w:type="dxa"/>
            <w:gridSpan w:val="17"/>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rPr>
          <w:cantSplit/>
          <w:trHeight w:val="1134"/>
        </w:trPr>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созданных рабочих мест, единиц</w:t>
            </w:r>
          </w:p>
        </w:tc>
        <w:tc>
          <w:tcPr>
            <w:tcW w:w="6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33 072 </w:t>
            </w:r>
          </w:p>
        </w:tc>
        <w:tc>
          <w:tcPr>
            <w:tcW w:w="611"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33 642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34 211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34 221 </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34 241 </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34 261 </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34 271 </w:t>
            </w:r>
          </w:p>
        </w:tc>
        <w:tc>
          <w:tcPr>
            <w:tcW w:w="516"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34 281 </w:t>
            </w:r>
          </w:p>
        </w:tc>
        <w:tc>
          <w:tcPr>
            <w:tcW w:w="480" w:type="dxa"/>
            <w:tcBorders>
              <w:top w:val="single" w:sz="4" w:space="0" w:color="auto"/>
              <w:left w:val="single" w:sz="4" w:space="0" w:color="auto"/>
              <w:bottom w:val="single" w:sz="4" w:space="0" w:color="auto"/>
              <w:right w:val="single" w:sz="4" w:space="0" w:color="auto"/>
            </w:tcBorders>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34 291 </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906" w:type="dxa"/>
            <w:gridSpan w:val="17"/>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5794" w:rsidRPr="000F1D47" w:rsidTr="008B340F">
        <w:trPr>
          <w:trHeight w:val="489"/>
        </w:trPr>
        <w:tc>
          <w:tcPr>
            <w:tcW w:w="16047" w:type="dxa"/>
            <w:gridSpan w:val="33"/>
            <w:shd w:val="clear" w:color="auto" w:fill="auto"/>
            <w:vAlign w:val="center"/>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Наименование задачи: Снижение административных барьеров и создание максимально комфортных условий для ведения бизнеса; укрепление сотрудничества и координации в сфере поддержки предпринимательства на территориях индустриальных (промышленных) парков </w:t>
            </w:r>
          </w:p>
        </w:tc>
      </w:tr>
      <w:tr w:rsidR="000361EB" w:rsidRPr="000F1D47" w:rsidTr="008B340F">
        <w:trPr>
          <w:cantSplit/>
          <w:trHeight w:val="1134"/>
        </w:trPr>
        <w:tc>
          <w:tcPr>
            <w:tcW w:w="988"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Субсидирование затрат, связанных с уплатой процентов по кредитам, привлеченным в российских кредитных организациях</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 ЦРПП МСП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2017 - 2019 годы</w:t>
            </w:r>
          </w:p>
        </w:tc>
        <w:tc>
          <w:tcPr>
            <w:tcW w:w="1057"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4</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7</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565" w:type="dxa"/>
            <w:gridSpan w:val="2"/>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38 500</w:t>
            </w:r>
          </w:p>
        </w:tc>
        <w:tc>
          <w:tcPr>
            <w:tcW w:w="605" w:type="dxa"/>
            <w:gridSpan w:val="3"/>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35 000</w:t>
            </w:r>
          </w:p>
        </w:tc>
        <w:tc>
          <w:tcPr>
            <w:tcW w:w="567" w:type="dxa"/>
            <w:gridSpan w:val="2"/>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4 530,5521</w:t>
            </w:r>
          </w:p>
        </w:tc>
        <w:tc>
          <w:tcPr>
            <w:tcW w:w="532"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21" w:type="dxa"/>
            <w:gridSpan w:val="2"/>
            <w:shd w:val="clear" w:color="auto" w:fill="auto"/>
            <w:textDirection w:val="btLr"/>
          </w:tcPr>
          <w:p w:rsidR="00035794" w:rsidRPr="000F1D47" w:rsidRDefault="00515D91"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 xml:space="preserve">Создание индустриальных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Количество созданных объектов,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3" w:history="1">
              <w:r w:rsidR="00035794" w:rsidRPr="000F1D47">
                <w:rPr>
                  <w:rFonts w:ascii="Times New Roman" w:hAnsi="Times New Roman"/>
                  <w:sz w:val="14"/>
                  <w:szCs w:val="14"/>
                  <w:lang w:eastAsia="ru-RU"/>
                </w:rPr>
                <w:t>&lt;**&gt;</w:t>
              </w:r>
            </w:hyperlink>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565"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0</w:t>
            </w:r>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 xml:space="preserve">Инициирование, стимулирование и поддержка научных исследований и опытно-конструкторских разработок, осуществляемых резидентами индустриальных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МЭ РТ, </w:t>
            </w:r>
            <w:proofErr w:type="spellStart"/>
            <w:r w:rsidRPr="000F1D47">
              <w:rPr>
                <w:rFonts w:ascii="Times New Roman" w:hAnsi="Times New Roman"/>
                <w:sz w:val="14"/>
                <w:szCs w:val="14"/>
                <w:lang w:eastAsia="ru-RU"/>
              </w:rPr>
              <w:t>МПиТ</w:t>
            </w:r>
            <w:proofErr w:type="spellEnd"/>
            <w:r w:rsidRPr="000F1D47">
              <w:rPr>
                <w:rFonts w:ascii="Times New Roman" w:hAnsi="Times New Roman"/>
                <w:sz w:val="14"/>
                <w:szCs w:val="14"/>
                <w:lang w:eastAsia="ru-RU"/>
              </w:rPr>
              <w:t xml:space="preserve"> РТ, </w:t>
            </w:r>
            <w:proofErr w:type="spellStart"/>
            <w:r w:rsidRPr="000F1D47">
              <w:rPr>
                <w:rFonts w:ascii="Times New Roman" w:hAnsi="Times New Roman"/>
                <w:sz w:val="14"/>
                <w:szCs w:val="14"/>
                <w:lang w:eastAsia="ru-RU"/>
              </w:rPr>
              <w:t>МСХиП</w:t>
            </w:r>
            <w:proofErr w:type="spellEnd"/>
            <w:r w:rsidRPr="000F1D47">
              <w:rPr>
                <w:rFonts w:ascii="Times New Roman" w:hAnsi="Times New Roman"/>
                <w:sz w:val="14"/>
                <w:szCs w:val="14"/>
                <w:lang w:eastAsia="ru-RU"/>
              </w:rPr>
              <w:t xml:space="preserve"> РТ, ФГБУ «Фонд содействия развитию малых форм предприятий в научно-технической сфере» (по согласованию)</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Количество научных исследований и опытно-конструкторских разработок,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4" w:history="1">
              <w:r w:rsidR="00035794" w:rsidRPr="000F1D47">
                <w:rPr>
                  <w:rFonts w:ascii="Times New Roman" w:hAnsi="Times New Roman"/>
                  <w:sz w:val="14"/>
                  <w:szCs w:val="14"/>
                  <w:lang w:eastAsia="ru-RU"/>
                </w:rPr>
                <w:t>&lt;**&gt;</w:t>
              </w:r>
            </w:hyperlink>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5" w:history="1">
              <w:r w:rsidR="00035794" w:rsidRPr="000F1D47">
                <w:rPr>
                  <w:rFonts w:ascii="Times New Roman" w:hAnsi="Times New Roman"/>
                  <w:sz w:val="14"/>
                  <w:szCs w:val="14"/>
                  <w:lang w:eastAsia="ru-RU"/>
                </w:rPr>
                <w:t>&lt;*&gt;</w:t>
              </w:r>
            </w:hyperlink>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6" w:history="1">
              <w:r w:rsidR="00035794" w:rsidRPr="000F1D47">
                <w:rPr>
                  <w:rFonts w:ascii="Times New Roman" w:hAnsi="Times New Roman"/>
                  <w:sz w:val="14"/>
                  <w:szCs w:val="14"/>
                  <w:lang w:eastAsia="ru-RU"/>
                </w:rPr>
                <w:t>&lt;*&gt;</w:t>
              </w:r>
            </w:hyperlink>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 xml:space="preserve">Финансирование разработки проектно-сметной документации по территориальному планированию и развитию инфраструктуры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МСА и ЖКХ РТ, 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lastRenderedPageBreak/>
              <w:t>Субсидирование части затрат резидентов индустриальных (промышленных) парков, связанных с получением сертификатов; поддержка деятельности резидентов по охране авторских прав и интеллектуальной собственности</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7" w:history="1">
              <w:r w:rsidR="00035794" w:rsidRPr="000F1D47">
                <w:rPr>
                  <w:rFonts w:ascii="Times New Roman" w:hAnsi="Times New Roman"/>
                  <w:sz w:val="14"/>
                  <w:szCs w:val="14"/>
                  <w:lang w:eastAsia="ru-RU"/>
                </w:rPr>
                <w:t>&lt;**&gt;</w:t>
              </w:r>
            </w:hyperlink>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8" w:history="1">
              <w:r w:rsidR="00035794" w:rsidRPr="000F1D47">
                <w:rPr>
                  <w:rFonts w:ascii="Times New Roman" w:hAnsi="Times New Roman"/>
                  <w:sz w:val="14"/>
                  <w:szCs w:val="14"/>
                  <w:lang w:eastAsia="ru-RU"/>
                </w:rPr>
                <w:t>&lt;**&gt;</w:t>
              </w:r>
            </w:hyperlink>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89" w:history="1">
              <w:r w:rsidR="00035794" w:rsidRPr="000F1D47">
                <w:rPr>
                  <w:rFonts w:ascii="Times New Roman" w:hAnsi="Times New Roman"/>
                  <w:sz w:val="14"/>
                  <w:szCs w:val="14"/>
                  <w:lang w:eastAsia="ru-RU"/>
                </w:rPr>
                <w:t>&lt;*&gt;</w:t>
              </w:r>
            </w:hyperlink>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DC50E4" w:rsidP="000F1D47">
            <w:pPr>
              <w:autoSpaceDE w:val="0"/>
              <w:autoSpaceDN w:val="0"/>
              <w:adjustRightInd w:val="0"/>
              <w:spacing w:after="0" w:line="240" w:lineRule="auto"/>
              <w:jc w:val="center"/>
              <w:rPr>
                <w:rFonts w:ascii="Times New Roman" w:hAnsi="Times New Roman"/>
                <w:sz w:val="14"/>
                <w:szCs w:val="14"/>
                <w:lang w:eastAsia="ru-RU"/>
              </w:rPr>
            </w:pPr>
            <w:hyperlink r:id="rId90" w:history="1">
              <w:r w:rsidR="00035794" w:rsidRPr="000F1D47">
                <w:rPr>
                  <w:rFonts w:ascii="Times New Roman" w:hAnsi="Times New Roman"/>
                  <w:sz w:val="14"/>
                  <w:szCs w:val="14"/>
                  <w:lang w:eastAsia="ru-RU"/>
                </w:rPr>
                <w:t>&lt;*&gt;</w:t>
              </w:r>
            </w:hyperlink>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Информационное сопровождение деятельности управляющих компаний и резидентов индустриальных (промышленных) парков в муниципальных средствах массовой информации</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Республиканское агентство по печати и массовым коммуникациям «</w:t>
            </w:r>
            <w:proofErr w:type="spellStart"/>
            <w:r w:rsidRPr="000F1D47">
              <w:rPr>
                <w:rFonts w:ascii="Times New Roman" w:hAnsi="Times New Roman"/>
                <w:sz w:val="14"/>
                <w:szCs w:val="14"/>
                <w:lang w:eastAsia="ru-RU"/>
              </w:rPr>
              <w:t>Татмедиа</w:t>
            </w:r>
            <w:proofErr w:type="spellEnd"/>
            <w:r w:rsidRPr="000F1D47">
              <w:rPr>
                <w:rFonts w:ascii="Times New Roman" w:hAnsi="Times New Roman"/>
                <w:sz w:val="14"/>
                <w:szCs w:val="14"/>
                <w:lang w:eastAsia="ru-RU"/>
              </w:rPr>
              <w:t>», 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jc w:val="both"/>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605"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 xml:space="preserve">Поддержка </w:t>
            </w:r>
            <w:proofErr w:type="spellStart"/>
            <w:r w:rsidRPr="000F1D47">
              <w:rPr>
                <w:rFonts w:ascii="Times New Roman" w:hAnsi="Times New Roman"/>
                <w:sz w:val="14"/>
                <w:szCs w:val="14"/>
                <w:lang w:eastAsia="ru-RU"/>
              </w:rPr>
              <w:t>выставочно</w:t>
            </w:r>
            <w:proofErr w:type="spellEnd"/>
            <w:r w:rsidRPr="000F1D47">
              <w:rPr>
                <w:rFonts w:ascii="Times New Roman" w:hAnsi="Times New Roman"/>
                <w:sz w:val="14"/>
                <w:szCs w:val="14"/>
                <w:lang w:eastAsia="ru-RU"/>
              </w:rPr>
              <w:t>-ярмарочной деятельности резидентов индустриальных (промышленных) парков, обеспечение участия субъектов малого предпринимательства в международных и межрегиональных программах</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105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425" w:type="dxa"/>
            <w:gridSpan w:val="3"/>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05"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32"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rPr>
          <w:cantSplit/>
          <w:trHeight w:val="1134"/>
        </w:trPr>
        <w:tc>
          <w:tcPr>
            <w:tcW w:w="988"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lastRenderedPageBreak/>
              <w:t>Создание, модернизация и (или) реконструкция объектов инфраструктуры индустриального парка "Особая экономическая зона промышленно-производственного типа «</w:t>
            </w:r>
            <w:proofErr w:type="spellStart"/>
            <w:r w:rsidRPr="000F1D47">
              <w:rPr>
                <w:rFonts w:ascii="Times New Roman" w:hAnsi="Times New Roman"/>
                <w:sz w:val="14"/>
                <w:szCs w:val="14"/>
                <w:lang w:eastAsia="ru-RU"/>
              </w:rPr>
              <w:t>Алабуга</w:t>
            </w:r>
            <w:proofErr w:type="spellEnd"/>
            <w:r w:rsidRPr="000F1D47">
              <w:rPr>
                <w:rFonts w:ascii="Times New Roman" w:hAnsi="Times New Roman"/>
                <w:sz w:val="14"/>
                <w:szCs w:val="14"/>
                <w:lang w:eastAsia="ru-RU"/>
              </w:rPr>
              <w:t>» (индустриальный парк «Алабуга-2»)»</w:t>
            </w:r>
          </w:p>
        </w:tc>
        <w:tc>
          <w:tcPr>
            <w:tcW w:w="1110"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rPr>
              <w:t>МЭ РТ, АО «ОЭЗ ППТ «</w:t>
            </w:r>
            <w:proofErr w:type="spellStart"/>
            <w:r w:rsidRPr="000F1D47">
              <w:rPr>
                <w:rFonts w:ascii="Times New Roman" w:hAnsi="Times New Roman"/>
                <w:sz w:val="14"/>
                <w:szCs w:val="14"/>
              </w:rPr>
              <w:t>Алабуга</w:t>
            </w:r>
            <w:proofErr w:type="spellEnd"/>
            <w:r w:rsidRPr="000F1D47">
              <w:rPr>
                <w:rFonts w:ascii="Times New Roman" w:hAnsi="Times New Roman"/>
                <w:sz w:val="14"/>
                <w:szCs w:val="14"/>
              </w:rPr>
              <w:t>» (по согласованию)</w:t>
            </w:r>
          </w:p>
        </w:tc>
        <w:tc>
          <w:tcPr>
            <w:tcW w:w="943"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2022 годы</w:t>
            </w:r>
          </w:p>
        </w:tc>
        <w:tc>
          <w:tcPr>
            <w:tcW w:w="1057" w:type="dxa"/>
            <w:shd w:val="clear" w:color="auto" w:fill="auto"/>
          </w:tcPr>
          <w:p w:rsidR="00035794" w:rsidRPr="000F1D47" w:rsidRDefault="00035794" w:rsidP="000F1D47">
            <w:pPr>
              <w:rPr>
                <w:rFonts w:ascii="Times New Roman" w:hAnsi="Times New Roman"/>
                <w:sz w:val="14"/>
                <w:szCs w:val="14"/>
                <w:lang w:eastAsia="ru-RU"/>
              </w:rPr>
            </w:pPr>
            <w:r w:rsidRPr="000F1D47">
              <w:rPr>
                <w:rFonts w:ascii="Times New Roman" w:hAnsi="Times New Roman"/>
                <w:sz w:val="14"/>
                <w:szCs w:val="14"/>
                <w:lang w:eastAsia="ru-RU"/>
              </w:rPr>
              <w:t>Совокупная выручка резидентов, млн рублей</w:t>
            </w:r>
          </w:p>
        </w:tc>
        <w:tc>
          <w:tcPr>
            <w:tcW w:w="6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500</w:t>
            </w:r>
          </w:p>
        </w:tc>
        <w:tc>
          <w:tcPr>
            <w:tcW w:w="708"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1000</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2000</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3000</w:t>
            </w:r>
          </w:p>
        </w:tc>
        <w:tc>
          <w:tcPr>
            <w:tcW w:w="516"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4000</w:t>
            </w:r>
          </w:p>
        </w:tc>
        <w:tc>
          <w:tcPr>
            <w:tcW w:w="480"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5000</w:t>
            </w:r>
          </w:p>
        </w:tc>
        <w:tc>
          <w:tcPr>
            <w:tcW w:w="425" w:type="dxa"/>
            <w:gridSpan w:val="3"/>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101 222</w:t>
            </w:r>
          </w:p>
        </w:tc>
        <w:tc>
          <w:tcPr>
            <w:tcW w:w="748" w:type="dxa"/>
            <w:gridSpan w:val="3"/>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565" w:type="dxa"/>
            <w:gridSpan w:val="2"/>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1 112 000 </w:t>
            </w:r>
          </w:p>
        </w:tc>
        <w:tc>
          <w:tcPr>
            <w:tcW w:w="605" w:type="dxa"/>
            <w:gridSpan w:val="3"/>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2 340 000</w:t>
            </w:r>
          </w:p>
        </w:tc>
        <w:tc>
          <w:tcPr>
            <w:tcW w:w="567" w:type="dxa"/>
            <w:gridSpan w:val="2"/>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2 180 000</w:t>
            </w:r>
          </w:p>
        </w:tc>
        <w:tc>
          <w:tcPr>
            <w:tcW w:w="532"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2 063 000</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5 36</w:t>
            </w:r>
            <w:r w:rsidRPr="000F1D47">
              <w:rPr>
                <w:rFonts w:ascii="Times New Roman" w:hAnsi="Times New Roman"/>
                <w:sz w:val="14"/>
                <w:szCs w:val="14"/>
                <w:lang w:val="en-US" w:eastAsia="ru-RU"/>
              </w:rPr>
              <w:t>3</w:t>
            </w:r>
            <w:r w:rsidRPr="000F1D47">
              <w:rPr>
                <w:rFonts w:ascii="Times New Roman" w:hAnsi="Times New Roman"/>
                <w:sz w:val="14"/>
                <w:szCs w:val="14"/>
                <w:lang w:eastAsia="ru-RU"/>
              </w:rPr>
              <w:t xml:space="preserve"> 000</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 xml:space="preserve">3 000 000 </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3 230 000</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3 480 000</w:t>
            </w:r>
          </w:p>
        </w:tc>
        <w:tc>
          <w:tcPr>
            <w:tcW w:w="621" w:type="dxa"/>
            <w:gridSpan w:val="2"/>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3 650 000</w:t>
            </w:r>
          </w:p>
        </w:tc>
      </w:tr>
      <w:tr w:rsidR="000361EB" w:rsidRPr="000F1D47" w:rsidTr="008B340F">
        <w:trPr>
          <w:trHeight w:val="1177"/>
        </w:trPr>
        <w:tc>
          <w:tcPr>
            <w:tcW w:w="988"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057" w:type="dxa"/>
            <w:vMerge w:val="restart"/>
            <w:shd w:val="clear" w:color="auto" w:fill="auto"/>
          </w:tcPr>
          <w:p w:rsidR="00035794" w:rsidRPr="000F1D47" w:rsidRDefault="00035794" w:rsidP="000F1D47">
            <w:pPr>
              <w:rPr>
                <w:rFonts w:ascii="Times New Roman" w:hAnsi="Times New Roman"/>
                <w:sz w:val="14"/>
                <w:szCs w:val="14"/>
                <w:lang w:eastAsia="ru-RU"/>
              </w:rPr>
            </w:pPr>
            <w:r w:rsidRPr="000F1D47">
              <w:rPr>
                <w:rFonts w:ascii="Times New Roman" w:hAnsi="Times New Roman"/>
                <w:sz w:val="14"/>
                <w:szCs w:val="14"/>
                <w:lang w:eastAsia="ru-RU"/>
              </w:rPr>
              <w:t>Количество высокопроизводительных рабочих мест, единиц</w:t>
            </w:r>
          </w:p>
        </w:tc>
        <w:tc>
          <w:tcPr>
            <w:tcW w:w="609"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100</w:t>
            </w:r>
          </w:p>
        </w:tc>
        <w:tc>
          <w:tcPr>
            <w:tcW w:w="708"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200</w:t>
            </w:r>
          </w:p>
        </w:tc>
        <w:tc>
          <w:tcPr>
            <w:tcW w:w="709"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400</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500</w:t>
            </w:r>
          </w:p>
        </w:tc>
        <w:tc>
          <w:tcPr>
            <w:tcW w:w="516"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750</w:t>
            </w:r>
          </w:p>
        </w:tc>
        <w:tc>
          <w:tcPr>
            <w:tcW w:w="480"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1000</w:t>
            </w:r>
          </w:p>
        </w:tc>
        <w:tc>
          <w:tcPr>
            <w:tcW w:w="425" w:type="dxa"/>
            <w:gridSpan w:val="3"/>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7093</w:t>
            </w:r>
          </w:p>
        </w:tc>
        <w:tc>
          <w:tcPr>
            <w:tcW w:w="748"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5"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05"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32"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21"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rPr>
          <w:trHeight w:val="184"/>
        </w:trPr>
        <w:tc>
          <w:tcPr>
            <w:tcW w:w="988"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057" w:type="dxa"/>
            <w:vMerge/>
            <w:shd w:val="clear" w:color="auto" w:fill="auto"/>
          </w:tcPr>
          <w:p w:rsidR="00035794" w:rsidRPr="000F1D47" w:rsidRDefault="00035794" w:rsidP="000F1D47">
            <w:pPr>
              <w:rPr>
                <w:rFonts w:ascii="Times New Roman" w:hAnsi="Times New Roman"/>
                <w:sz w:val="14"/>
                <w:szCs w:val="14"/>
                <w:lang w:eastAsia="ru-RU"/>
              </w:rPr>
            </w:pPr>
          </w:p>
        </w:tc>
        <w:tc>
          <w:tcPr>
            <w:tcW w:w="609"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611"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709"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709"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708"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709"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567"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516"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480" w:type="dxa"/>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425" w:type="dxa"/>
            <w:gridSpan w:val="3"/>
            <w:vMerge/>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p>
        </w:tc>
        <w:tc>
          <w:tcPr>
            <w:tcW w:w="748"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5" w:type="dxa"/>
            <w:gridSpan w:val="2"/>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05" w:type="dxa"/>
            <w:gridSpan w:val="3"/>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32"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p>
        </w:tc>
        <w:tc>
          <w:tcPr>
            <w:tcW w:w="567" w:type="dxa"/>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9 000 000</w:t>
            </w:r>
          </w:p>
        </w:tc>
        <w:tc>
          <w:tcPr>
            <w:tcW w:w="567" w:type="dxa"/>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9  680 000</w:t>
            </w:r>
          </w:p>
        </w:tc>
        <w:tc>
          <w:tcPr>
            <w:tcW w:w="567" w:type="dxa"/>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10 430 000</w:t>
            </w:r>
          </w:p>
        </w:tc>
        <w:tc>
          <w:tcPr>
            <w:tcW w:w="621" w:type="dxa"/>
            <w:gridSpan w:val="2"/>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10 950 000</w:t>
            </w:r>
          </w:p>
        </w:tc>
      </w:tr>
      <w:tr w:rsidR="000361EB" w:rsidRPr="000F1D47" w:rsidTr="008B340F">
        <w:trPr>
          <w:cantSplit/>
          <w:trHeight w:val="1134"/>
        </w:trPr>
        <w:tc>
          <w:tcPr>
            <w:tcW w:w="988"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Предоставление субсидий управляющей компании АО «Особая экономическая зона промышленно-производственного типа «</w:t>
            </w:r>
            <w:proofErr w:type="spellStart"/>
            <w:r w:rsidRPr="000F1D47">
              <w:rPr>
                <w:rFonts w:ascii="Times New Roman" w:hAnsi="Times New Roman"/>
                <w:sz w:val="14"/>
                <w:szCs w:val="14"/>
                <w:lang w:eastAsia="ru-RU"/>
              </w:rPr>
              <w:t>Алабуга</w:t>
            </w:r>
            <w:proofErr w:type="spellEnd"/>
            <w:r w:rsidRPr="000F1D47">
              <w:rPr>
                <w:rFonts w:ascii="Times New Roman" w:hAnsi="Times New Roman"/>
                <w:sz w:val="14"/>
                <w:szCs w:val="14"/>
                <w:lang w:eastAsia="ru-RU"/>
              </w:rPr>
              <w:t>» на возмещение части затрат на уплату основного долга и процентов по кредитам, полученным в российских кредитных организациях и (или) государственной корпорации развития «ВЭБ.РФ»</w:t>
            </w:r>
          </w:p>
        </w:tc>
        <w:tc>
          <w:tcPr>
            <w:tcW w:w="1110"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035794" w:rsidRPr="000F1D47" w:rsidRDefault="00035794" w:rsidP="000F1D47">
            <w:pPr>
              <w:rPr>
                <w:rFonts w:ascii="Times New Roman" w:hAnsi="Times New Roman"/>
                <w:sz w:val="14"/>
                <w:szCs w:val="14"/>
                <w:lang w:eastAsia="ru-RU"/>
              </w:rPr>
            </w:pPr>
            <w:r w:rsidRPr="000F1D47">
              <w:rPr>
                <w:rFonts w:ascii="Times New Roman" w:hAnsi="Times New Roman"/>
                <w:sz w:val="14"/>
                <w:szCs w:val="14"/>
                <w:lang w:eastAsia="ru-RU"/>
              </w:rPr>
              <w:t>Количество резидентов, единиц</w:t>
            </w:r>
          </w:p>
        </w:tc>
        <w:tc>
          <w:tcPr>
            <w:tcW w:w="6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w:t>
            </w:r>
          </w:p>
        </w:tc>
        <w:tc>
          <w:tcPr>
            <w:tcW w:w="708"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8</w:t>
            </w:r>
          </w:p>
        </w:tc>
        <w:tc>
          <w:tcPr>
            <w:tcW w:w="516"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w:t>
            </w:r>
          </w:p>
        </w:tc>
        <w:tc>
          <w:tcPr>
            <w:tcW w:w="480"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12</w:t>
            </w:r>
          </w:p>
        </w:tc>
        <w:tc>
          <w:tcPr>
            <w:tcW w:w="425" w:type="dxa"/>
            <w:gridSpan w:val="3"/>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18</w:t>
            </w:r>
          </w:p>
        </w:tc>
        <w:tc>
          <w:tcPr>
            <w:tcW w:w="748"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5"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05"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32"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21"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rPr>
          <w:cantSplit/>
          <w:trHeight w:val="1134"/>
        </w:trPr>
        <w:tc>
          <w:tcPr>
            <w:tcW w:w="988"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035794" w:rsidRPr="000F1D47" w:rsidRDefault="00035794" w:rsidP="000F1D47">
            <w:pPr>
              <w:rPr>
                <w:rFonts w:ascii="Times New Roman" w:hAnsi="Times New Roman"/>
                <w:sz w:val="14"/>
                <w:szCs w:val="14"/>
                <w:lang w:eastAsia="ru-RU"/>
              </w:rPr>
            </w:pPr>
            <w:r w:rsidRPr="000F1D47">
              <w:rPr>
                <w:rFonts w:ascii="Times New Roman" w:hAnsi="Times New Roman"/>
                <w:sz w:val="14"/>
                <w:szCs w:val="14"/>
                <w:lang w:eastAsia="ru-RU"/>
              </w:rPr>
              <w:t>Совокупная добавленная стоимость, млн рублей</w:t>
            </w:r>
          </w:p>
        </w:tc>
        <w:tc>
          <w:tcPr>
            <w:tcW w:w="6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w:t>
            </w:r>
          </w:p>
        </w:tc>
        <w:tc>
          <w:tcPr>
            <w:tcW w:w="708"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75</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100</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150</w:t>
            </w:r>
          </w:p>
        </w:tc>
        <w:tc>
          <w:tcPr>
            <w:tcW w:w="516"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250</w:t>
            </w:r>
          </w:p>
        </w:tc>
        <w:tc>
          <w:tcPr>
            <w:tcW w:w="480"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500</w:t>
            </w:r>
          </w:p>
        </w:tc>
        <w:tc>
          <w:tcPr>
            <w:tcW w:w="425" w:type="dxa"/>
            <w:gridSpan w:val="3"/>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3 195</w:t>
            </w:r>
          </w:p>
        </w:tc>
        <w:tc>
          <w:tcPr>
            <w:tcW w:w="748"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5"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05" w:type="dxa"/>
            <w:gridSpan w:val="3"/>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32"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21" w:type="dxa"/>
            <w:gridSpan w:val="2"/>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c>
          <w:tcPr>
            <w:tcW w:w="988"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Создание, модернизация и (или) реконструк</w:t>
            </w:r>
            <w:r w:rsidRPr="000F1D47">
              <w:rPr>
                <w:rFonts w:ascii="Times New Roman" w:hAnsi="Times New Roman"/>
                <w:sz w:val="14"/>
                <w:szCs w:val="14"/>
                <w:lang w:eastAsia="ru-RU"/>
              </w:rPr>
              <w:lastRenderedPageBreak/>
              <w:t>ция объектов инфраструктуры индустриального парка «Алабуга-2. Нефтехимия»</w:t>
            </w:r>
          </w:p>
        </w:tc>
        <w:tc>
          <w:tcPr>
            <w:tcW w:w="1110" w:type="dxa"/>
            <w:vMerge w:val="restart"/>
            <w:shd w:val="clear" w:color="auto" w:fill="auto"/>
          </w:tcPr>
          <w:p w:rsidR="00035794" w:rsidRPr="000F1D47" w:rsidRDefault="00035794" w:rsidP="000F1D47">
            <w:pPr>
              <w:spacing w:after="0" w:line="240" w:lineRule="auto"/>
              <w:jc w:val="center"/>
              <w:rPr>
                <w:rFonts w:ascii="Times New Roman" w:hAnsi="Times New Roman"/>
                <w:sz w:val="14"/>
                <w:szCs w:val="14"/>
              </w:rPr>
            </w:pPr>
            <w:r w:rsidRPr="000F1D47">
              <w:rPr>
                <w:rFonts w:ascii="Times New Roman" w:hAnsi="Times New Roman"/>
                <w:sz w:val="14"/>
                <w:szCs w:val="14"/>
              </w:rPr>
              <w:lastRenderedPageBreak/>
              <w:t>МЭ РТ,</w:t>
            </w:r>
          </w:p>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rPr>
              <w:t xml:space="preserve">ООО «УК «Алабуга-2. Нефтехимия» </w:t>
            </w:r>
            <w:r w:rsidRPr="000F1D47">
              <w:rPr>
                <w:rFonts w:ascii="Times New Roman" w:hAnsi="Times New Roman"/>
                <w:sz w:val="14"/>
                <w:szCs w:val="14"/>
              </w:rPr>
              <w:lastRenderedPageBreak/>
              <w:t>(по согласованию</w:t>
            </w:r>
          </w:p>
        </w:tc>
        <w:tc>
          <w:tcPr>
            <w:tcW w:w="943" w:type="dxa"/>
            <w:vMerge w:val="restart"/>
            <w:shd w:val="clear" w:color="auto" w:fill="auto"/>
          </w:tcPr>
          <w:p w:rsidR="00035794" w:rsidRPr="000F1D47" w:rsidRDefault="00035794" w:rsidP="000F1D47">
            <w:pPr>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lastRenderedPageBreak/>
              <w:t>2019 – 2023 годы</w:t>
            </w:r>
          </w:p>
        </w:tc>
        <w:tc>
          <w:tcPr>
            <w:tcW w:w="1057" w:type="dxa"/>
            <w:shd w:val="clear" w:color="auto" w:fill="auto"/>
          </w:tcPr>
          <w:p w:rsidR="00035794" w:rsidRPr="000F1D47" w:rsidRDefault="00035794" w:rsidP="000F1D47">
            <w:pPr>
              <w:jc w:val="center"/>
              <w:rPr>
                <w:rFonts w:ascii="Times New Roman" w:hAnsi="Times New Roman"/>
                <w:sz w:val="14"/>
                <w:szCs w:val="14"/>
                <w:lang w:eastAsia="ru-RU"/>
              </w:rPr>
            </w:pPr>
            <w:r w:rsidRPr="000F1D47">
              <w:rPr>
                <w:rFonts w:ascii="Times New Roman" w:hAnsi="Times New Roman"/>
                <w:sz w:val="14"/>
                <w:szCs w:val="14"/>
                <w:lang w:eastAsia="ru-RU"/>
              </w:rPr>
              <w:t>Совокупная выручка резидентов, млн рублей</w:t>
            </w:r>
          </w:p>
        </w:tc>
        <w:tc>
          <w:tcPr>
            <w:tcW w:w="609" w:type="dxa"/>
            <w:shd w:val="clear" w:color="auto" w:fill="auto"/>
          </w:tcPr>
          <w:p w:rsidR="00035794" w:rsidRPr="000F1D47" w:rsidRDefault="00035794"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109 300</w:t>
            </w:r>
          </w:p>
        </w:tc>
        <w:tc>
          <w:tcPr>
            <w:tcW w:w="708"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114 110</w:t>
            </w:r>
          </w:p>
        </w:tc>
        <w:tc>
          <w:tcPr>
            <w:tcW w:w="709"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80 720</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86 670</w:t>
            </w:r>
          </w:p>
        </w:tc>
        <w:tc>
          <w:tcPr>
            <w:tcW w:w="516"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106 310</w:t>
            </w:r>
          </w:p>
        </w:tc>
        <w:tc>
          <w:tcPr>
            <w:tcW w:w="480"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124 700</w:t>
            </w:r>
          </w:p>
        </w:tc>
        <w:tc>
          <w:tcPr>
            <w:tcW w:w="425" w:type="dxa"/>
            <w:gridSpan w:val="3"/>
            <w:shd w:val="clear" w:color="auto" w:fill="auto"/>
            <w:textDirection w:val="btLr"/>
          </w:tcPr>
          <w:p w:rsidR="00035794"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БРТ</w:t>
            </w:r>
          </w:p>
        </w:tc>
        <w:tc>
          <w:tcPr>
            <w:tcW w:w="565" w:type="dxa"/>
            <w:gridSpan w:val="2"/>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05" w:type="dxa"/>
            <w:gridSpan w:val="3"/>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gridSpan w:val="2"/>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val="en-US" w:eastAsia="ru-RU"/>
              </w:rPr>
            </w:pPr>
            <w:r w:rsidRPr="000F1D47">
              <w:rPr>
                <w:rFonts w:ascii="Times New Roman" w:hAnsi="Times New Roman"/>
                <w:sz w:val="14"/>
                <w:szCs w:val="14"/>
                <w:lang w:val="en-US" w:eastAsia="ru-RU"/>
              </w:rPr>
              <w:t>5 729 000</w:t>
            </w:r>
          </w:p>
        </w:tc>
        <w:tc>
          <w:tcPr>
            <w:tcW w:w="532"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val="en-US" w:eastAsia="ru-RU"/>
              </w:rPr>
            </w:pPr>
            <w:r w:rsidRPr="000F1D47">
              <w:rPr>
                <w:rFonts w:ascii="Times New Roman" w:hAnsi="Times New Roman"/>
                <w:sz w:val="14"/>
                <w:szCs w:val="14"/>
                <w:lang w:val="en-US" w:eastAsia="ru-RU"/>
              </w:rPr>
              <w:t>6 500 000</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val="en-US" w:eastAsia="ru-RU"/>
              </w:rPr>
            </w:pPr>
            <w:r w:rsidRPr="000F1D47">
              <w:rPr>
                <w:rFonts w:ascii="Times New Roman" w:hAnsi="Times New Roman"/>
                <w:sz w:val="14"/>
                <w:szCs w:val="14"/>
                <w:lang w:val="en-US" w:eastAsia="ru-RU"/>
              </w:rPr>
              <w:t>6 756 001.5</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val="en-US" w:eastAsia="ru-RU"/>
              </w:rPr>
            </w:pPr>
            <w:r w:rsidRPr="000F1D47">
              <w:rPr>
                <w:rFonts w:ascii="Times New Roman" w:hAnsi="Times New Roman"/>
                <w:sz w:val="14"/>
                <w:szCs w:val="14"/>
                <w:lang w:val="en-US" w:eastAsia="ru-RU"/>
              </w:rPr>
              <w:t>6 756 001.5</w:t>
            </w: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val="en-US" w:eastAsia="ru-RU"/>
              </w:rPr>
            </w:pPr>
            <w:r w:rsidRPr="000F1D47">
              <w:rPr>
                <w:rFonts w:ascii="Times New Roman" w:hAnsi="Times New Roman"/>
                <w:sz w:val="14"/>
                <w:szCs w:val="14"/>
                <w:lang w:val="en-US" w:eastAsia="ru-RU"/>
              </w:rPr>
              <w:t>5 835 568</w:t>
            </w:r>
          </w:p>
          <w:p w:rsidR="00035794" w:rsidRPr="000F1D47" w:rsidRDefault="00035794" w:rsidP="000F1D47">
            <w:pPr>
              <w:ind w:left="113" w:right="113"/>
              <w:jc w:val="center"/>
              <w:rPr>
                <w:rFonts w:ascii="Times New Roman" w:hAnsi="Times New Roman"/>
                <w:strike/>
                <w:sz w:val="14"/>
                <w:szCs w:val="14"/>
                <w:lang w:eastAsia="ru-RU"/>
              </w:rPr>
            </w:pPr>
          </w:p>
        </w:tc>
        <w:tc>
          <w:tcPr>
            <w:tcW w:w="567" w:type="dxa"/>
            <w:vMerge w:val="restart"/>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21" w:type="dxa"/>
            <w:gridSpan w:val="2"/>
            <w:vMerge w:val="restart"/>
            <w:shd w:val="clear" w:color="auto" w:fill="auto"/>
            <w:textDirection w:val="btLr"/>
          </w:tcPr>
          <w:p w:rsidR="00035794"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515D91" w:rsidRPr="000F1D47" w:rsidTr="008B340F">
        <w:tc>
          <w:tcPr>
            <w:tcW w:w="988"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Количество высокопроизводительных рабочих мест, единиц</w:t>
            </w:r>
          </w:p>
        </w:tc>
        <w:tc>
          <w:tcPr>
            <w:tcW w:w="6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6 691</w:t>
            </w:r>
          </w:p>
        </w:tc>
        <w:tc>
          <w:tcPr>
            <w:tcW w:w="708"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6 734</w:t>
            </w:r>
          </w:p>
        </w:tc>
        <w:tc>
          <w:tcPr>
            <w:tcW w:w="709"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9 651</w:t>
            </w:r>
          </w:p>
        </w:tc>
        <w:tc>
          <w:tcPr>
            <w:tcW w:w="567"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9 736</w:t>
            </w:r>
          </w:p>
        </w:tc>
        <w:tc>
          <w:tcPr>
            <w:tcW w:w="516"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9 973</w:t>
            </w:r>
          </w:p>
        </w:tc>
        <w:tc>
          <w:tcPr>
            <w:tcW w:w="480"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10 542</w:t>
            </w:r>
          </w:p>
        </w:tc>
        <w:tc>
          <w:tcPr>
            <w:tcW w:w="425" w:type="dxa"/>
            <w:gridSpan w:val="3"/>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48" w:type="dxa"/>
            <w:gridSpan w:val="3"/>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5" w:type="dxa"/>
            <w:gridSpan w:val="2"/>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605" w:type="dxa"/>
            <w:gridSpan w:val="3"/>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32"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621" w:type="dxa"/>
            <w:gridSpan w:val="2"/>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r>
      <w:tr w:rsidR="00515D91" w:rsidRPr="000F1D47" w:rsidTr="008B340F">
        <w:tc>
          <w:tcPr>
            <w:tcW w:w="988"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Количество резидентов, единиц</w:t>
            </w:r>
          </w:p>
        </w:tc>
        <w:tc>
          <w:tcPr>
            <w:tcW w:w="6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5</w:t>
            </w:r>
          </w:p>
        </w:tc>
        <w:tc>
          <w:tcPr>
            <w:tcW w:w="708"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5</w:t>
            </w:r>
          </w:p>
        </w:tc>
        <w:tc>
          <w:tcPr>
            <w:tcW w:w="7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7</w:t>
            </w:r>
          </w:p>
        </w:tc>
        <w:tc>
          <w:tcPr>
            <w:tcW w:w="567"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8</w:t>
            </w:r>
          </w:p>
        </w:tc>
        <w:tc>
          <w:tcPr>
            <w:tcW w:w="516"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9</w:t>
            </w:r>
          </w:p>
        </w:tc>
        <w:tc>
          <w:tcPr>
            <w:tcW w:w="480"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10</w:t>
            </w:r>
          </w:p>
        </w:tc>
        <w:tc>
          <w:tcPr>
            <w:tcW w:w="437" w:type="dxa"/>
            <w:gridSpan w:val="4"/>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36" w:type="dxa"/>
            <w:gridSpan w:val="2"/>
            <w:vMerge w:val="restart"/>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72" w:type="dxa"/>
            <w:gridSpan w:val="3"/>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98" w:type="dxa"/>
            <w:gridSpan w:val="2"/>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32" w:type="dxa"/>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621" w:type="dxa"/>
            <w:gridSpan w:val="2"/>
            <w:vMerge w:val="restart"/>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r>
      <w:tr w:rsidR="00515D91" w:rsidRPr="000F1D47" w:rsidTr="008B340F">
        <w:tc>
          <w:tcPr>
            <w:tcW w:w="988"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943" w:type="dxa"/>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1057"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Совокупная добавленная стоимость, млрд рублей</w:t>
            </w:r>
          </w:p>
        </w:tc>
        <w:tc>
          <w:tcPr>
            <w:tcW w:w="6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515D91" w:rsidRPr="000F1D47" w:rsidRDefault="00515D91" w:rsidP="000F1D47">
            <w:pPr>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36,53</w:t>
            </w:r>
          </w:p>
        </w:tc>
        <w:tc>
          <w:tcPr>
            <w:tcW w:w="708"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38,80</w:t>
            </w:r>
          </w:p>
        </w:tc>
        <w:tc>
          <w:tcPr>
            <w:tcW w:w="709"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85,78</w:t>
            </w:r>
          </w:p>
        </w:tc>
        <w:tc>
          <w:tcPr>
            <w:tcW w:w="567"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102,56</w:t>
            </w:r>
          </w:p>
        </w:tc>
        <w:tc>
          <w:tcPr>
            <w:tcW w:w="516"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99,38</w:t>
            </w:r>
          </w:p>
        </w:tc>
        <w:tc>
          <w:tcPr>
            <w:tcW w:w="480" w:type="dxa"/>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100,91</w:t>
            </w:r>
          </w:p>
        </w:tc>
        <w:tc>
          <w:tcPr>
            <w:tcW w:w="437" w:type="dxa"/>
            <w:gridSpan w:val="4"/>
            <w:shd w:val="clear" w:color="auto" w:fill="auto"/>
            <w:textDirection w:val="btLr"/>
          </w:tcPr>
          <w:p w:rsidR="00515D91" w:rsidRPr="000F1D47" w:rsidRDefault="00515D91"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36" w:type="dxa"/>
            <w:gridSpan w:val="2"/>
            <w:vMerge/>
            <w:shd w:val="clear" w:color="auto" w:fill="auto"/>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72" w:type="dxa"/>
            <w:gridSpan w:val="3"/>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98" w:type="dxa"/>
            <w:gridSpan w:val="2"/>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gridSpan w:val="2"/>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32"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567" w:type="dxa"/>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c>
          <w:tcPr>
            <w:tcW w:w="621" w:type="dxa"/>
            <w:gridSpan w:val="2"/>
            <w:vMerge/>
            <w:shd w:val="clear" w:color="auto" w:fill="auto"/>
            <w:textDirection w:val="btLr"/>
          </w:tcPr>
          <w:p w:rsidR="00515D91" w:rsidRPr="000F1D47" w:rsidRDefault="00515D91"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rPr>
          <w:cantSplit/>
          <w:trHeight w:val="1134"/>
        </w:trPr>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 xml:space="preserve">Предоставление субсидий юридическим лицам на возмещение затрат, связанных с выносом существующих линий электропередач напряжением 110 </w:t>
            </w:r>
            <w:proofErr w:type="spellStart"/>
            <w:r w:rsidRPr="000F1D47">
              <w:rPr>
                <w:rFonts w:ascii="Times New Roman" w:hAnsi="Times New Roman"/>
                <w:sz w:val="14"/>
                <w:szCs w:val="14"/>
                <w:lang w:eastAsia="ru-RU"/>
              </w:rPr>
              <w:t>кВ</w:t>
            </w:r>
            <w:proofErr w:type="spellEnd"/>
            <w:r w:rsidRPr="000F1D47">
              <w:rPr>
                <w:rFonts w:ascii="Times New Roman" w:hAnsi="Times New Roman"/>
                <w:sz w:val="14"/>
                <w:szCs w:val="14"/>
                <w:lang w:eastAsia="ru-RU"/>
              </w:rPr>
              <w:t xml:space="preserve"> с территории индустриального парка «</w:t>
            </w:r>
            <w:proofErr w:type="spellStart"/>
            <w:r w:rsidRPr="000F1D47">
              <w:rPr>
                <w:rFonts w:ascii="Times New Roman" w:hAnsi="Times New Roman"/>
                <w:sz w:val="14"/>
                <w:szCs w:val="14"/>
                <w:lang w:eastAsia="ru-RU"/>
              </w:rPr>
              <w:t>Хайер</w:t>
            </w:r>
            <w:proofErr w:type="spellEnd"/>
            <w:r w:rsidRPr="000F1D47">
              <w:rPr>
                <w:rFonts w:ascii="Times New Roman" w:hAnsi="Times New Roman"/>
                <w:sz w:val="14"/>
                <w:szCs w:val="14"/>
                <w:lang w:eastAsia="ru-RU"/>
              </w:rPr>
              <w:t xml:space="preserve"> РУС»</w:t>
            </w:r>
          </w:p>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2018 год</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юридических лиц, получивших субсидию,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437" w:type="dxa"/>
            <w:gridSpan w:val="4"/>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736"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572"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98" w:type="dxa"/>
            <w:gridSpan w:val="2"/>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47 941,88</w:t>
            </w:r>
          </w:p>
        </w:tc>
        <w:tc>
          <w:tcPr>
            <w:tcW w:w="567"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32"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21"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r>
      <w:tr w:rsidR="000361EB" w:rsidRPr="000F1D47" w:rsidTr="008B340F">
        <w:trPr>
          <w:cantSplit/>
          <w:trHeight w:val="1134"/>
        </w:trPr>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lastRenderedPageBreak/>
              <w:t>Строительный надзор для целевого расходования средств за ходом создания, модернизации и (или) реконструкции объектов инфраструктуры индустриального парка «Особая экономическая зона промышленно-производственного типа «</w:t>
            </w:r>
            <w:proofErr w:type="spellStart"/>
            <w:r w:rsidRPr="000F1D47">
              <w:rPr>
                <w:rFonts w:ascii="Times New Roman" w:hAnsi="Times New Roman"/>
                <w:sz w:val="14"/>
                <w:szCs w:val="14"/>
                <w:lang w:eastAsia="ru-RU"/>
              </w:rPr>
              <w:t>Алабуга</w:t>
            </w:r>
            <w:proofErr w:type="spellEnd"/>
            <w:r w:rsidRPr="000F1D47">
              <w:rPr>
                <w:rFonts w:ascii="Times New Roman" w:hAnsi="Times New Roman"/>
                <w:sz w:val="14"/>
                <w:szCs w:val="14"/>
                <w:lang w:eastAsia="ru-RU"/>
              </w:rPr>
              <w:t>» (индустриальный парк «Алабуга-2»)</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2019 – 2021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осуществленных выездных проверок строительного надзора в рамках создания, модернизации и (или) реконструкции объектов инфраструктуры индустриального парка «Особая экономическая зона промышленно-производственного типа «</w:t>
            </w:r>
            <w:proofErr w:type="spellStart"/>
            <w:r w:rsidRPr="000F1D47">
              <w:rPr>
                <w:rFonts w:ascii="Times New Roman" w:hAnsi="Times New Roman"/>
                <w:sz w:val="14"/>
                <w:szCs w:val="14"/>
                <w:lang w:eastAsia="ru-RU"/>
              </w:rPr>
              <w:t>Алабуга</w:t>
            </w:r>
            <w:proofErr w:type="spellEnd"/>
            <w:r w:rsidRPr="000F1D47">
              <w:rPr>
                <w:rFonts w:ascii="Times New Roman" w:hAnsi="Times New Roman"/>
                <w:sz w:val="14"/>
                <w:szCs w:val="14"/>
                <w:lang w:eastAsia="ru-RU"/>
              </w:rPr>
              <w:t>» (индустриальный парк «Алабуга-2»)</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10</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8</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16"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48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437" w:type="dxa"/>
            <w:gridSpan w:val="4"/>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736"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БРТ</w:t>
            </w:r>
          </w:p>
        </w:tc>
        <w:tc>
          <w:tcPr>
            <w:tcW w:w="572" w:type="dxa"/>
            <w:gridSpan w:val="3"/>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98"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gridSpan w:val="2"/>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205,0</w:t>
            </w:r>
          </w:p>
        </w:tc>
        <w:tc>
          <w:tcPr>
            <w:tcW w:w="532"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260,0</w:t>
            </w:r>
          </w:p>
        </w:tc>
        <w:tc>
          <w:tcPr>
            <w:tcW w:w="567" w:type="dxa"/>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205,0</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67"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21" w:type="dxa"/>
            <w:gridSpan w:val="2"/>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r>
      <w:tr w:rsidR="00035794" w:rsidRPr="000F1D47" w:rsidTr="008B340F">
        <w:trPr>
          <w:trHeight w:val="361"/>
        </w:trPr>
        <w:tc>
          <w:tcPr>
            <w:tcW w:w="16047" w:type="dxa"/>
            <w:gridSpan w:val="33"/>
            <w:shd w:val="clear" w:color="auto" w:fill="auto"/>
            <w:vAlign w:val="center"/>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Наименование задачи: Стимулирование субъектов предпринимательства к расширению рыночной доли, повышению эффективности бизнеса и развитию уникальных конкурентных преимуществ</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 xml:space="preserve">Субсидирование части затрат резидентов индустриальных (промышленных) парков по уплате арендной платы и затрат на выкуп земельных участков (объектов недвижимости)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480"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437" w:type="dxa"/>
            <w:gridSpan w:val="4"/>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572"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98"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32"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515D91"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r>
      <w:tr w:rsidR="00035794" w:rsidRPr="000F1D47" w:rsidTr="008B340F">
        <w:trPr>
          <w:trHeight w:val="507"/>
        </w:trPr>
        <w:tc>
          <w:tcPr>
            <w:tcW w:w="16047" w:type="dxa"/>
            <w:gridSpan w:val="33"/>
            <w:shd w:val="clear" w:color="auto" w:fill="auto"/>
            <w:vAlign w:val="center"/>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Наименование задачи: Стимулирование развития кадрового потенциала предпринимательства, рост предпринимательской инициативы в муниципальных районах Республики Татарстан и активное вовлечение в предпринимательскую деятельность интеллектуального капитала</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Разработка программ и организация подготовки кадров и повышения квалифика</w:t>
            </w:r>
            <w:r w:rsidRPr="000F1D47">
              <w:rPr>
                <w:rFonts w:ascii="Times New Roman" w:hAnsi="Times New Roman"/>
                <w:sz w:val="14"/>
                <w:szCs w:val="14"/>
                <w:lang w:eastAsia="ru-RU"/>
              </w:rPr>
              <w:lastRenderedPageBreak/>
              <w:t xml:space="preserve">ции специализированных управляющих компаний индустриальных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lastRenderedPageBreak/>
              <w:t>К(П)ФУ (по согласованию), 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созданных рабочих мест, человек</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51"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366" w:type="dxa"/>
            <w:gridSpan w:val="3"/>
            <w:shd w:val="clear" w:color="auto" w:fill="auto"/>
          </w:tcPr>
          <w:p w:rsidR="00035794" w:rsidRPr="000F1D47" w:rsidRDefault="00515D91"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7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9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40"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515D91"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r>
      <w:tr w:rsidR="00035794" w:rsidRPr="000F1D47" w:rsidTr="008B340F">
        <w:trPr>
          <w:trHeight w:val="320"/>
        </w:trPr>
        <w:tc>
          <w:tcPr>
            <w:tcW w:w="16047" w:type="dxa"/>
            <w:gridSpan w:val="33"/>
            <w:shd w:val="clear" w:color="auto" w:fill="auto"/>
            <w:vAlign w:val="center"/>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 xml:space="preserve">Наименование задачи: Обеспечение качества и доступности инфраструктуры и фондов для предпринимателей на территориях индустриальных (промышленных) парков </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 xml:space="preserve">Субсидирование затрат на энергосбережение и присоединение к сетям энергоснабжения управляющих компаний и резидентов индустриальных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81"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336" w:type="dxa"/>
            <w:gridSpan w:val="2"/>
            <w:shd w:val="clear" w:color="auto" w:fill="auto"/>
          </w:tcPr>
          <w:p w:rsidR="00035794" w:rsidRPr="000F1D47" w:rsidRDefault="00515D91"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7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9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40"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515D91"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 xml:space="preserve">Субсидирование затрат на присоединение к сетям газоснабжения управляющих компаний и резидентов индустриальных (промышленных) парков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81"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3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9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40"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 xml:space="preserve">Субсидирование затрат на строительство новых производственных помещений индустриального (промышленного) парка </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2017 – 2024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81"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3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w:t>
            </w:r>
          </w:p>
        </w:tc>
        <w:tc>
          <w:tcPr>
            <w:tcW w:w="565"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9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40"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rPr>
          <w:trHeight w:val="982"/>
        </w:trPr>
        <w:tc>
          <w:tcPr>
            <w:tcW w:w="988"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lastRenderedPageBreak/>
              <w:t xml:space="preserve">Межбюджетные трансферты муниципальному образованию Республики Татарстан на </w:t>
            </w:r>
            <w:proofErr w:type="spellStart"/>
            <w:r w:rsidRPr="000F1D47">
              <w:rPr>
                <w:rFonts w:ascii="Times New Roman" w:hAnsi="Times New Roman"/>
                <w:sz w:val="14"/>
                <w:szCs w:val="14"/>
                <w:lang w:eastAsia="ru-RU"/>
              </w:rPr>
              <w:t>софинансирование</w:t>
            </w:r>
            <w:proofErr w:type="spellEnd"/>
            <w:r w:rsidRPr="000F1D47">
              <w:rPr>
                <w:rFonts w:ascii="Times New Roman" w:hAnsi="Times New Roman"/>
                <w:sz w:val="14"/>
                <w:szCs w:val="14"/>
                <w:lang w:eastAsia="ru-RU"/>
              </w:rPr>
              <w:t xml:space="preserve"> расходов, связанных с содержанием индустриальных (промышленных) парков </w:t>
            </w:r>
          </w:p>
        </w:tc>
        <w:tc>
          <w:tcPr>
            <w:tcW w:w="1110"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МЭ РТ,</w:t>
            </w:r>
          </w:p>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Минфин РТ, МСА и ЖКХ РТ, ОМС РТ (по согласованию)</w:t>
            </w:r>
          </w:p>
        </w:tc>
        <w:tc>
          <w:tcPr>
            <w:tcW w:w="943"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2018 - 2021 годы</w:t>
            </w: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получателей государственной поддержки, единиц</w:t>
            </w:r>
          </w:p>
        </w:tc>
        <w:tc>
          <w:tcPr>
            <w:tcW w:w="609"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611" w:type="dxa"/>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&lt;**&gt;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w:t>
            </w:r>
          </w:p>
        </w:tc>
        <w:tc>
          <w:tcPr>
            <w:tcW w:w="567"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16"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81" w:type="dxa"/>
            <w:gridSpan w:val="3"/>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336" w:type="dxa"/>
            <w:gridSpan w:val="2"/>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36" w:type="dxa"/>
            <w:gridSpan w:val="2"/>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БРТ</w:t>
            </w:r>
          </w:p>
        </w:tc>
        <w:tc>
          <w:tcPr>
            <w:tcW w:w="565" w:type="dxa"/>
            <w:gridSpan w:val="2"/>
            <w:vMerge w:val="restart"/>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597" w:type="dxa"/>
            <w:gridSpan w:val="2"/>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7 306,2</w:t>
            </w:r>
          </w:p>
        </w:tc>
        <w:tc>
          <w:tcPr>
            <w:tcW w:w="567" w:type="dxa"/>
            <w:gridSpan w:val="2"/>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16 049,2</w:t>
            </w:r>
          </w:p>
        </w:tc>
        <w:tc>
          <w:tcPr>
            <w:tcW w:w="540" w:type="dxa"/>
            <w:gridSpan w:val="2"/>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11 631,9</w:t>
            </w:r>
          </w:p>
        </w:tc>
        <w:tc>
          <w:tcPr>
            <w:tcW w:w="567" w:type="dxa"/>
            <w:vMerge w:val="restart"/>
            <w:shd w:val="clear" w:color="auto" w:fill="auto"/>
            <w:textDirection w:val="btLr"/>
          </w:tcPr>
          <w:p w:rsidR="00035794" w:rsidRPr="000F1D47" w:rsidRDefault="00035794" w:rsidP="000F1D47">
            <w:pPr>
              <w:autoSpaceDE w:val="0"/>
              <w:autoSpaceDN w:val="0"/>
              <w:adjustRightInd w:val="0"/>
              <w:spacing w:after="0" w:line="240" w:lineRule="auto"/>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12 157,73</w:t>
            </w:r>
          </w:p>
        </w:tc>
        <w:tc>
          <w:tcPr>
            <w:tcW w:w="567"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567" w:type="dxa"/>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&lt;**&gt;</w:t>
            </w:r>
          </w:p>
        </w:tc>
        <w:tc>
          <w:tcPr>
            <w:tcW w:w="621" w:type="dxa"/>
            <w:gridSpan w:val="2"/>
            <w:vMerge w:val="restart"/>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r>
      <w:tr w:rsidR="000361EB" w:rsidRPr="000F1D47" w:rsidTr="008B340F">
        <w:trPr>
          <w:trHeight w:val="2395"/>
        </w:trPr>
        <w:tc>
          <w:tcPr>
            <w:tcW w:w="988"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1110"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943"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Количество зарегистрированных резидентов на территории индустриальных (промышленных) парков и (или) промышленных площадок, единиц</w:t>
            </w:r>
          </w:p>
        </w:tc>
        <w:tc>
          <w:tcPr>
            <w:tcW w:w="609"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611" w:type="dxa"/>
            <w:vMerge/>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8"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w:t>
            </w:r>
          </w:p>
        </w:tc>
        <w:tc>
          <w:tcPr>
            <w:tcW w:w="7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r w:rsidRPr="000F1D47">
              <w:rPr>
                <w:rFonts w:ascii="Times New Roman" w:hAnsi="Times New Roman"/>
                <w:sz w:val="14"/>
                <w:szCs w:val="14"/>
                <w:lang w:eastAsia="ru-RU"/>
              </w:rPr>
              <w:t>13</w:t>
            </w:r>
          </w:p>
        </w:tc>
        <w:tc>
          <w:tcPr>
            <w:tcW w:w="567"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16"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81" w:type="dxa"/>
            <w:gridSpan w:val="3"/>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336"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736"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5"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97"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7"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40"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567" w:type="dxa"/>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621" w:type="dxa"/>
            <w:gridSpan w:val="2"/>
            <w:vMerge/>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r>
      <w:tr w:rsidR="000361EB" w:rsidRPr="000F1D47" w:rsidTr="008B340F">
        <w:trPr>
          <w:cantSplit/>
          <w:trHeight w:val="1735"/>
        </w:trPr>
        <w:tc>
          <w:tcPr>
            <w:tcW w:w="98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Итого по Подпрограмме</w:t>
            </w:r>
          </w:p>
        </w:tc>
        <w:tc>
          <w:tcPr>
            <w:tcW w:w="1110"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943"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105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609" w:type="dxa"/>
            <w:shd w:val="clear" w:color="auto" w:fill="auto"/>
          </w:tcPr>
          <w:p w:rsidR="00035794" w:rsidRPr="000F1D47" w:rsidRDefault="00035794" w:rsidP="000F1D47">
            <w:pPr>
              <w:autoSpaceDE w:val="0"/>
              <w:autoSpaceDN w:val="0"/>
              <w:adjustRightInd w:val="0"/>
              <w:spacing w:after="0" w:line="240" w:lineRule="auto"/>
              <w:jc w:val="center"/>
              <w:rPr>
                <w:rFonts w:ascii="Times New Roman" w:hAnsi="Times New Roman"/>
                <w:sz w:val="14"/>
                <w:szCs w:val="14"/>
                <w:lang w:eastAsia="ru-RU"/>
              </w:rPr>
            </w:pPr>
          </w:p>
        </w:tc>
        <w:tc>
          <w:tcPr>
            <w:tcW w:w="611"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08"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09"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67"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16" w:type="dxa"/>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581" w:type="dxa"/>
            <w:gridSpan w:val="3"/>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3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p>
        </w:tc>
        <w:tc>
          <w:tcPr>
            <w:tcW w:w="736" w:type="dxa"/>
            <w:gridSpan w:val="2"/>
            <w:shd w:val="clear" w:color="auto" w:fill="auto"/>
          </w:tcPr>
          <w:p w:rsidR="00035794" w:rsidRPr="000F1D47" w:rsidRDefault="00035794" w:rsidP="000F1D47">
            <w:pPr>
              <w:autoSpaceDE w:val="0"/>
              <w:autoSpaceDN w:val="0"/>
              <w:adjustRightInd w:val="0"/>
              <w:spacing w:after="0" w:line="240" w:lineRule="auto"/>
              <w:rPr>
                <w:rFonts w:ascii="Times New Roman" w:hAnsi="Times New Roman"/>
                <w:sz w:val="14"/>
                <w:szCs w:val="14"/>
                <w:lang w:eastAsia="ru-RU"/>
              </w:rPr>
            </w:pPr>
            <w:r w:rsidRPr="000F1D47">
              <w:rPr>
                <w:rFonts w:ascii="Times New Roman" w:hAnsi="Times New Roman"/>
                <w:sz w:val="14"/>
                <w:szCs w:val="14"/>
                <w:lang w:eastAsia="ru-RU"/>
              </w:rPr>
              <w:t>БРТ</w:t>
            </w:r>
          </w:p>
        </w:tc>
        <w:tc>
          <w:tcPr>
            <w:tcW w:w="565" w:type="dxa"/>
            <w:gridSpan w:val="2"/>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1 150 500,0</w:t>
            </w:r>
          </w:p>
        </w:tc>
        <w:tc>
          <w:tcPr>
            <w:tcW w:w="597" w:type="dxa"/>
            <w:gridSpan w:val="2"/>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2 430 248,</w:t>
            </w:r>
            <w:r w:rsidR="00E02028" w:rsidRPr="000F1D47">
              <w:rPr>
                <w:rFonts w:ascii="Times New Roman" w:hAnsi="Times New Roman"/>
                <w:sz w:val="14"/>
                <w:szCs w:val="14"/>
                <w:lang w:eastAsia="ru-RU"/>
              </w:rPr>
              <w:t>08</w:t>
            </w:r>
          </w:p>
        </w:tc>
        <w:tc>
          <w:tcPr>
            <w:tcW w:w="567" w:type="dxa"/>
            <w:gridSpan w:val="2"/>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7 929 784,7521</w:t>
            </w:r>
          </w:p>
        </w:tc>
        <w:tc>
          <w:tcPr>
            <w:tcW w:w="540" w:type="dxa"/>
            <w:gridSpan w:val="2"/>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8 574 891,9</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12 131 364,23</w:t>
            </w:r>
          </w:p>
        </w:tc>
        <w:tc>
          <w:tcPr>
            <w:tcW w:w="567" w:type="dxa"/>
            <w:shd w:val="clear" w:color="auto" w:fill="auto"/>
            <w:textDirection w:val="btLr"/>
          </w:tcPr>
          <w:p w:rsidR="00035794" w:rsidRPr="000F1D47" w:rsidRDefault="00E02028"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18 756 001,5</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18 745</w:t>
            </w:r>
            <w:r w:rsidR="00E02028" w:rsidRPr="000F1D47">
              <w:rPr>
                <w:rFonts w:ascii="Times New Roman" w:hAnsi="Times New Roman"/>
                <w:sz w:val="14"/>
                <w:szCs w:val="14"/>
                <w:lang w:eastAsia="ru-RU"/>
              </w:rPr>
              <w:t> </w:t>
            </w:r>
            <w:r w:rsidRPr="000F1D47">
              <w:rPr>
                <w:rFonts w:ascii="Times New Roman" w:hAnsi="Times New Roman"/>
                <w:sz w:val="14"/>
                <w:szCs w:val="14"/>
                <w:lang w:eastAsia="ru-RU"/>
              </w:rPr>
              <w:t>568</w:t>
            </w:r>
            <w:r w:rsidR="00E02028" w:rsidRPr="000F1D47">
              <w:rPr>
                <w:rFonts w:ascii="Times New Roman" w:hAnsi="Times New Roman"/>
                <w:sz w:val="14"/>
                <w:szCs w:val="14"/>
                <w:lang w:eastAsia="ru-RU"/>
              </w:rPr>
              <w:t>,0</w:t>
            </w:r>
          </w:p>
        </w:tc>
        <w:tc>
          <w:tcPr>
            <w:tcW w:w="567" w:type="dxa"/>
            <w:shd w:val="clear" w:color="auto" w:fill="auto"/>
            <w:textDirection w:val="btLr"/>
          </w:tcPr>
          <w:p w:rsidR="00035794" w:rsidRPr="000F1D47" w:rsidRDefault="00035794" w:rsidP="000F1D47">
            <w:pPr>
              <w:ind w:left="113" w:right="113"/>
              <w:jc w:val="center"/>
              <w:rPr>
                <w:rFonts w:ascii="Times New Roman" w:hAnsi="Times New Roman"/>
                <w:sz w:val="14"/>
                <w:szCs w:val="14"/>
                <w:lang w:eastAsia="ru-RU"/>
              </w:rPr>
            </w:pPr>
            <w:r w:rsidRPr="000F1D47">
              <w:rPr>
                <w:rFonts w:ascii="Times New Roman" w:hAnsi="Times New Roman"/>
                <w:sz w:val="14"/>
                <w:szCs w:val="14"/>
              </w:rPr>
              <w:t>13 910</w:t>
            </w:r>
            <w:r w:rsidR="00E02028" w:rsidRPr="000F1D47">
              <w:rPr>
                <w:rFonts w:ascii="Times New Roman" w:hAnsi="Times New Roman"/>
                <w:sz w:val="14"/>
                <w:szCs w:val="14"/>
              </w:rPr>
              <w:t> </w:t>
            </w:r>
            <w:r w:rsidRPr="000F1D47">
              <w:rPr>
                <w:rFonts w:ascii="Times New Roman" w:hAnsi="Times New Roman"/>
                <w:sz w:val="14"/>
                <w:szCs w:val="14"/>
              </w:rPr>
              <w:t>000</w:t>
            </w:r>
            <w:r w:rsidR="00E02028" w:rsidRPr="000F1D47">
              <w:rPr>
                <w:rFonts w:ascii="Times New Roman" w:hAnsi="Times New Roman"/>
                <w:sz w:val="14"/>
                <w:szCs w:val="14"/>
              </w:rPr>
              <w:t>,0</w:t>
            </w:r>
          </w:p>
        </w:tc>
        <w:tc>
          <w:tcPr>
            <w:tcW w:w="621" w:type="dxa"/>
            <w:gridSpan w:val="2"/>
            <w:shd w:val="clear" w:color="auto" w:fill="auto"/>
            <w:textDirection w:val="btLr"/>
          </w:tcPr>
          <w:p w:rsidR="00035794" w:rsidRPr="000F1D47" w:rsidRDefault="00E02028" w:rsidP="000F1D47">
            <w:pPr>
              <w:ind w:left="113" w:right="113"/>
              <w:jc w:val="center"/>
              <w:rPr>
                <w:rFonts w:ascii="Times New Roman" w:hAnsi="Times New Roman"/>
                <w:sz w:val="14"/>
                <w:szCs w:val="14"/>
                <w:lang w:eastAsia="ru-RU"/>
              </w:rPr>
            </w:pPr>
            <w:r w:rsidRPr="000F1D47">
              <w:rPr>
                <w:rFonts w:ascii="Times New Roman" w:hAnsi="Times New Roman"/>
                <w:sz w:val="14"/>
                <w:szCs w:val="14"/>
                <w:lang w:eastAsia="ru-RU"/>
              </w:rPr>
              <w:t>14 600 000,0»;</w:t>
            </w:r>
          </w:p>
        </w:tc>
      </w:tr>
    </w:tbl>
    <w:p w:rsidR="00035794" w:rsidRPr="000F1D47" w:rsidRDefault="00035794" w:rsidP="000F1D47">
      <w:pPr>
        <w:rPr>
          <w:rFonts w:ascii="Times New Roman" w:hAnsi="Times New Roman"/>
          <w:sz w:val="28"/>
          <w:szCs w:val="28"/>
        </w:rPr>
      </w:pPr>
    </w:p>
    <w:p w:rsidR="008D4A61" w:rsidRPr="000F1D47" w:rsidRDefault="008D4A61" w:rsidP="000F1D47">
      <w:pPr>
        <w:autoSpaceDE w:val="0"/>
        <w:autoSpaceDN w:val="0"/>
        <w:adjustRightInd w:val="0"/>
        <w:spacing w:after="0" w:line="240" w:lineRule="auto"/>
        <w:ind w:firstLine="539"/>
        <w:jc w:val="both"/>
        <w:rPr>
          <w:rFonts w:ascii="Times New Roman" w:hAnsi="Times New Roman"/>
          <w:sz w:val="20"/>
          <w:szCs w:val="20"/>
          <w:lang w:eastAsia="ru-RU"/>
        </w:rPr>
      </w:pPr>
      <w:r w:rsidRPr="000F1D47">
        <w:rPr>
          <w:rFonts w:ascii="Times New Roman" w:hAnsi="Times New Roman"/>
          <w:sz w:val="20"/>
          <w:szCs w:val="20"/>
          <w:lang w:eastAsia="ru-RU"/>
        </w:rPr>
        <w:t>&lt;*&gt; Объем ресурсного обеспечения подпрограммы определяется после заключения соглашений с Министерством экономического развития Российской Федерации и Министерством промышленности и торговли Российской Федерации по итогам отбора субъектов Российской Федерации.</w:t>
      </w:r>
    </w:p>
    <w:p w:rsidR="008D4A61" w:rsidRPr="000F1D47" w:rsidRDefault="008D4A61" w:rsidP="000F1D47">
      <w:pPr>
        <w:autoSpaceDE w:val="0"/>
        <w:autoSpaceDN w:val="0"/>
        <w:adjustRightInd w:val="0"/>
        <w:spacing w:after="0" w:line="240" w:lineRule="auto"/>
        <w:ind w:firstLine="539"/>
        <w:jc w:val="both"/>
        <w:rPr>
          <w:rFonts w:ascii="Times New Roman" w:hAnsi="Times New Roman"/>
          <w:sz w:val="20"/>
          <w:szCs w:val="20"/>
          <w:lang w:eastAsia="ru-RU"/>
        </w:rPr>
      </w:pPr>
      <w:r w:rsidRPr="000F1D47">
        <w:rPr>
          <w:rFonts w:ascii="Times New Roman" w:hAnsi="Times New Roman"/>
          <w:sz w:val="20"/>
          <w:szCs w:val="20"/>
          <w:lang w:eastAsia="ru-RU"/>
        </w:rPr>
        <w:t>&lt;**&gt; Индикаторы оценки конечных результатов будут определены после утверждения объемов финансирования мероприятий подпрограммы.</w:t>
      </w:r>
    </w:p>
    <w:p w:rsidR="008D4A61" w:rsidRPr="000F1D47" w:rsidRDefault="008D4A61" w:rsidP="000F1D47">
      <w:pPr>
        <w:autoSpaceDE w:val="0"/>
        <w:autoSpaceDN w:val="0"/>
        <w:adjustRightInd w:val="0"/>
        <w:spacing w:after="0" w:line="240" w:lineRule="auto"/>
        <w:ind w:firstLine="539"/>
        <w:jc w:val="both"/>
        <w:rPr>
          <w:rFonts w:ascii="Times New Roman" w:hAnsi="Times New Roman"/>
          <w:sz w:val="20"/>
          <w:szCs w:val="20"/>
          <w:lang w:eastAsia="ru-RU"/>
        </w:rPr>
      </w:pPr>
      <w:r w:rsidRPr="000F1D47">
        <w:rPr>
          <w:rFonts w:ascii="Times New Roman" w:hAnsi="Times New Roman"/>
          <w:sz w:val="20"/>
          <w:szCs w:val="20"/>
          <w:lang w:eastAsia="ru-RU"/>
        </w:rPr>
        <w:t>&lt;***&gt; Объем ресурсного обеспечения подпрограммы определяется после заключения соглашений с Министерством экономики Республики Татарстан и муниципальными районами Республики Татарстан.</w:t>
      </w:r>
    </w:p>
    <w:p w:rsidR="008D4A61" w:rsidRPr="000F1D47" w:rsidRDefault="008D4A61" w:rsidP="000F1D47">
      <w:pPr>
        <w:rPr>
          <w:rFonts w:ascii="Times New Roman" w:hAnsi="Times New Roman"/>
          <w:sz w:val="28"/>
          <w:szCs w:val="28"/>
        </w:rPr>
      </w:pPr>
    </w:p>
    <w:p w:rsidR="00035794" w:rsidRPr="000F1D47" w:rsidRDefault="00035794" w:rsidP="000F1D47">
      <w:pPr>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lang w:eastAsia="ru-RU"/>
        </w:rPr>
        <w:t xml:space="preserve">В приложении № 2 </w:t>
      </w:r>
      <w:r w:rsidRPr="000F1D47">
        <w:rPr>
          <w:rFonts w:ascii="Times New Roman" w:hAnsi="Times New Roman"/>
          <w:sz w:val="28"/>
          <w:szCs w:val="28"/>
        </w:rPr>
        <w:t>к Подпрограмме</w:t>
      </w:r>
      <w:r w:rsidR="00CA29EF" w:rsidRPr="000F1D47">
        <w:rPr>
          <w:rFonts w:ascii="Times New Roman" w:hAnsi="Times New Roman"/>
          <w:sz w:val="28"/>
          <w:szCs w:val="28"/>
        </w:rPr>
        <w:t xml:space="preserve"> - 6</w:t>
      </w:r>
      <w:r w:rsidRPr="000F1D47">
        <w:rPr>
          <w:rFonts w:ascii="Times New Roman" w:hAnsi="Times New Roman"/>
          <w:sz w:val="28"/>
          <w:szCs w:val="28"/>
          <w:lang w:eastAsia="ru-RU"/>
        </w:rPr>
        <w:t>:</w:t>
      </w:r>
    </w:p>
    <w:p w:rsidR="00035794" w:rsidRPr="000F1D47" w:rsidRDefault="00035794" w:rsidP="000F1D47">
      <w:pPr>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lang w:eastAsia="ru-RU"/>
        </w:rPr>
        <w:t>в грифе цифры «2017 – 2024» заменить цифрами «2017 – 2025»;</w:t>
      </w:r>
    </w:p>
    <w:p w:rsidR="00035794" w:rsidRPr="000F1D47" w:rsidRDefault="00035794" w:rsidP="000F1D47">
      <w:pPr>
        <w:spacing w:after="0" w:line="240" w:lineRule="auto"/>
        <w:ind w:firstLine="709"/>
        <w:jc w:val="both"/>
        <w:rPr>
          <w:rFonts w:ascii="Times New Roman" w:hAnsi="Times New Roman"/>
          <w:sz w:val="28"/>
          <w:szCs w:val="28"/>
          <w:lang w:eastAsia="ru-RU"/>
        </w:rPr>
      </w:pPr>
      <w:r w:rsidRPr="000F1D47">
        <w:rPr>
          <w:rFonts w:ascii="Times New Roman" w:hAnsi="Times New Roman"/>
          <w:sz w:val="28"/>
          <w:szCs w:val="28"/>
          <w:lang w:eastAsia="ru-RU"/>
        </w:rPr>
        <w:t>в наименовании приложения цифры «2016 – 2020» заменить цифрами «2017 – 2025».</w:t>
      </w:r>
    </w:p>
    <w:p w:rsidR="00035794" w:rsidRPr="000F1D47" w:rsidRDefault="00035794" w:rsidP="000F1D47">
      <w:pPr>
        <w:autoSpaceDE w:val="0"/>
        <w:autoSpaceDN w:val="0"/>
        <w:adjustRightInd w:val="0"/>
        <w:spacing w:after="0" w:line="240" w:lineRule="auto"/>
        <w:ind w:firstLine="709"/>
        <w:jc w:val="both"/>
        <w:rPr>
          <w:rFonts w:ascii="Times New Roman" w:hAnsi="Times New Roman"/>
          <w:sz w:val="28"/>
          <w:szCs w:val="28"/>
          <w:lang w:eastAsia="ru-RU"/>
        </w:rPr>
      </w:pPr>
    </w:p>
    <w:p w:rsidR="00035794" w:rsidRPr="000F1D47" w:rsidRDefault="00035794" w:rsidP="000F1D47">
      <w:pPr>
        <w:autoSpaceDE w:val="0"/>
        <w:autoSpaceDN w:val="0"/>
        <w:adjustRightInd w:val="0"/>
        <w:spacing w:after="0" w:line="240" w:lineRule="auto"/>
        <w:ind w:firstLine="709"/>
        <w:jc w:val="both"/>
        <w:rPr>
          <w:rFonts w:ascii="Times New Roman" w:hAnsi="Times New Roman"/>
          <w:sz w:val="28"/>
          <w:szCs w:val="28"/>
          <w:lang w:eastAsia="ru-RU"/>
        </w:rPr>
      </w:pPr>
    </w:p>
    <w:p w:rsidR="000361EB" w:rsidRPr="000F1D47" w:rsidRDefault="000361EB"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0361EB" w:rsidRPr="000F1D47" w:rsidRDefault="000361EB"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F83F93" w:rsidRPr="000F1D47"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1D47">
        <w:rPr>
          <w:rFonts w:ascii="Times New Roman CYR" w:eastAsia="Times New Roman" w:hAnsi="Times New Roman CYR" w:cs="Times New Roman CYR"/>
          <w:bCs/>
          <w:color w:val="26282F"/>
          <w:sz w:val="24"/>
          <w:szCs w:val="24"/>
          <w:lang w:eastAsia="ru-RU"/>
        </w:rPr>
        <w:lastRenderedPageBreak/>
        <w:t>Приложение</w:t>
      </w:r>
      <w:r w:rsidRPr="000F1D47">
        <w:rPr>
          <w:rFonts w:ascii="Times New Roman CYR" w:eastAsia="Times New Roman" w:hAnsi="Times New Roman CYR" w:cs="Times New Roman CYR"/>
          <w:bCs/>
          <w:color w:val="26282F"/>
          <w:sz w:val="24"/>
          <w:szCs w:val="24"/>
          <w:lang w:eastAsia="ru-RU"/>
        </w:rPr>
        <w:br/>
      </w:r>
      <w:r w:rsidRPr="000F1D47">
        <w:rPr>
          <w:rFonts w:ascii="Times New Roman CYR" w:eastAsia="Times New Roman" w:hAnsi="Times New Roman CYR" w:cs="Times New Roman CYR"/>
          <w:bCs/>
          <w:sz w:val="24"/>
          <w:szCs w:val="24"/>
          <w:lang w:eastAsia="ru-RU"/>
        </w:rPr>
        <w:t xml:space="preserve">к </w:t>
      </w:r>
      <w:hyperlink w:anchor="sub_4010" w:history="1">
        <w:r w:rsidRPr="000F1D47">
          <w:rPr>
            <w:rFonts w:ascii="Times New Roman CYR" w:eastAsia="Times New Roman" w:hAnsi="Times New Roman CYR" w:cs="Times New Roman CYR"/>
            <w:sz w:val="24"/>
            <w:szCs w:val="24"/>
            <w:lang w:eastAsia="ru-RU"/>
          </w:rPr>
          <w:t>подпрограмме</w:t>
        </w:r>
      </w:hyperlink>
      <w:r w:rsidRPr="000F1D47">
        <w:rPr>
          <w:rFonts w:ascii="Times New Roman CYR" w:eastAsia="Times New Roman" w:hAnsi="Times New Roman CYR" w:cs="Times New Roman CYR"/>
          <w:bCs/>
          <w:sz w:val="24"/>
          <w:szCs w:val="24"/>
          <w:lang w:eastAsia="ru-RU"/>
        </w:rPr>
        <w:t xml:space="preserve"> «</w:t>
      </w:r>
      <w:r w:rsidRPr="000F1D47">
        <w:rPr>
          <w:rFonts w:ascii="Times New Roman CYR" w:eastAsia="Times New Roman" w:hAnsi="Times New Roman CYR" w:cs="Times New Roman CYR"/>
          <w:bCs/>
          <w:color w:val="26282F"/>
          <w:sz w:val="24"/>
          <w:szCs w:val="24"/>
          <w:lang w:eastAsia="ru-RU"/>
        </w:rPr>
        <w:t>Поддержка социально</w:t>
      </w:r>
      <w:r w:rsidRPr="000F1D47">
        <w:rPr>
          <w:rFonts w:ascii="Times New Roman CYR" w:eastAsia="Times New Roman" w:hAnsi="Times New Roman CYR" w:cs="Times New Roman CYR"/>
          <w:bCs/>
          <w:color w:val="26282F"/>
          <w:sz w:val="24"/>
          <w:szCs w:val="24"/>
          <w:lang w:eastAsia="ru-RU"/>
        </w:rPr>
        <w:br/>
        <w:t>ориентированных некоммерческих организаций</w:t>
      </w:r>
      <w:r w:rsidRPr="000F1D47">
        <w:rPr>
          <w:rFonts w:ascii="Times New Roman CYR" w:eastAsia="Times New Roman" w:hAnsi="Times New Roman CYR" w:cs="Times New Roman CYR"/>
          <w:bCs/>
          <w:color w:val="26282F"/>
          <w:sz w:val="24"/>
          <w:szCs w:val="24"/>
          <w:lang w:eastAsia="ru-RU"/>
        </w:rPr>
        <w:br/>
        <w:t>в Республике Татарстан на 2014-2025 годы»</w:t>
      </w:r>
    </w:p>
    <w:p w:rsidR="00F83F93" w:rsidRPr="000F1D47"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1D47">
        <w:rPr>
          <w:rFonts w:ascii="Times New Roman CYR" w:eastAsia="Times New Roman" w:hAnsi="Times New Roman CYR" w:cs="Times New Roman CYR"/>
          <w:bCs/>
          <w:color w:val="26282F"/>
          <w:sz w:val="24"/>
          <w:szCs w:val="24"/>
          <w:lang w:eastAsia="ru-RU"/>
        </w:rPr>
        <w:t>(в редакции постановления</w:t>
      </w:r>
    </w:p>
    <w:p w:rsidR="00F83F93" w:rsidRPr="000F1D47"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1D47">
        <w:rPr>
          <w:rFonts w:ascii="Times New Roman CYR" w:eastAsia="Times New Roman" w:hAnsi="Times New Roman CYR" w:cs="Times New Roman CYR"/>
          <w:bCs/>
          <w:color w:val="26282F"/>
          <w:sz w:val="24"/>
          <w:szCs w:val="24"/>
          <w:lang w:eastAsia="ru-RU"/>
        </w:rPr>
        <w:t>Кабинета Министров</w:t>
      </w:r>
    </w:p>
    <w:p w:rsidR="00F83F93" w:rsidRPr="000F1D47"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1D47">
        <w:rPr>
          <w:rFonts w:ascii="Times New Roman CYR" w:eastAsia="Times New Roman" w:hAnsi="Times New Roman CYR" w:cs="Times New Roman CYR"/>
          <w:bCs/>
          <w:color w:val="26282F"/>
          <w:sz w:val="24"/>
          <w:szCs w:val="24"/>
          <w:lang w:eastAsia="ru-RU"/>
        </w:rPr>
        <w:t>Республики Татарстан</w:t>
      </w:r>
    </w:p>
    <w:p w:rsidR="00F83F93" w:rsidRPr="000F1D47" w:rsidRDefault="00F83F93" w:rsidP="000F1D47">
      <w:pPr>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r w:rsidRPr="000F1D47">
        <w:rPr>
          <w:rFonts w:ascii="Times New Roman CYR" w:eastAsia="Times New Roman" w:hAnsi="Times New Roman CYR" w:cs="Times New Roman CYR"/>
          <w:bCs/>
          <w:color w:val="26282F"/>
          <w:sz w:val="24"/>
          <w:szCs w:val="24"/>
          <w:lang w:eastAsia="ru-RU"/>
        </w:rPr>
        <w:t>от _________ 2022 г. № ___)</w:t>
      </w:r>
    </w:p>
    <w:p w:rsidR="00F83F93" w:rsidRPr="000F1D47" w:rsidRDefault="00F83F93" w:rsidP="000F1D47">
      <w:pPr>
        <w:widowControl w:val="0"/>
        <w:autoSpaceDE w:val="0"/>
        <w:autoSpaceDN w:val="0"/>
        <w:adjustRightInd w:val="0"/>
        <w:spacing w:after="0" w:line="240" w:lineRule="auto"/>
        <w:ind w:left="9356"/>
        <w:rPr>
          <w:rFonts w:ascii="Times New Roman CYR" w:eastAsia="Times New Roman" w:hAnsi="Times New Roman CYR" w:cs="Times New Roman CYR"/>
          <w:bCs/>
          <w:color w:val="26282F"/>
          <w:sz w:val="24"/>
          <w:szCs w:val="24"/>
          <w:lang w:eastAsia="ru-RU"/>
        </w:rPr>
      </w:pPr>
    </w:p>
    <w:p w:rsidR="00F83F93" w:rsidRPr="000F1D47" w:rsidRDefault="00F83F93" w:rsidP="000F1D4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0F1D47">
        <w:rPr>
          <w:rFonts w:ascii="Times New Roman CYR" w:eastAsia="Times New Roman" w:hAnsi="Times New Roman CYR" w:cs="Times New Roman CYR"/>
          <w:b/>
          <w:bCs/>
          <w:color w:val="26282F"/>
          <w:sz w:val="24"/>
          <w:szCs w:val="24"/>
          <w:lang w:eastAsia="ru-RU"/>
        </w:rPr>
        <w:t xml:space="preserve">Цели, задачи, индикаторы оценки результатов подпрограммы и финансирование по мероприятиям подпрограммы </w:t>
      </w:r>
      <w:r w:rsidRPr="000F1D47">
        <w:rPr>
          <w:rFonts w:ascii="Times New Roman CYR" w:eastAsia="Times New Roman" w:hAnsi="Times New Roman CYR" w:cs="Times New Roman CYR"/>
          <w:b/>
          <w:bCs/>
          <w:color w:val="26282F"/>
          <w:sz w:val="24"/>
          <w:szCs w:val="24"/>
          <w:lang w:eastAsia="ru-RU"/>
        </w:rPr>
        <w:br/>
        <w:t>«Поддержка социально ориентированных некоммерческих организаций в Республике Татарстан на 2014-2025 годы»</w:t>
      </w:r>
    </w:p>
    <w:p w:rsidR="00F83F93" w:rsidRPr="000F1D47" w:rsidRDefault="00F83F93" w:rsidP="000F1D47">
      <w:pPr>
        <w:autoSpaceDE w:val="0"/>
        <w:autoSpaceDN w:val="0"/>
        <w:adjustRightInd w:val="0"/>
        <w:spacing w:after="0" w:line="240" w:lineRule="auto"/>
        <w:ind w:firstLine="540"/>
        <w:jc w:val="both"/>
        <w:rPr>
          <w:rFonts w:ascii="Times New Roman" w:hAnsi="Times New Roman"/>
          <w:sz w:val="24"/>
          <w:szCs w:val="24"/>
        </w:rPr>
      </w:pPr>
    </w:p>
    <w:tbl>
      <w:tblPr>
        <w:tblW w:w="5248" w:type="pct"/>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
        <w:gridCol w:w="1071"/>
        <w:gridCol w:w="636"/>
        <w:gridCol w:w="518"/>
        <w:gridCol w:w="861"/>
        <w:gridCol w:w="476"/>
        <w:gridCol w:w="387"/>
        <w:gridCol w:w="387"/>
        <w:gridCol w:w="387"/>
        <w:gridCol w:w="387"/>
        <w:gridCol w:w="387"/>
        <w:gridCol w:w="387"/>
        <w:gridCol w:w="387"/>
        <w:gridCol w:w="387"/>
        <w:gridCol w:w="387"/>
        <w:gridCol w:w="387"/>
        <w:gridCol w:w="464"/>
        <w:gridCol w:w="521"/>
        <w:gridCol w:w="597"/>
        <w:gridCol w:w="568"/>
        <w:gridCol w:w="25"/>
        <w:gridCol w:w="540"/>
        <w:gridCol w:w="54"/>
        <w:gridCol w:w="102"/>
        <w:gridCol w:w="289"/>
        <w:gridCol w:w="267"/>
        <w:gridCol w:w="318"/>
        <w:gridCol w:w="213"/>
        <w:gridCol w:w="197"/>
        <w:gridCol w:w="57"/>
        <w:gridCol w:w="159"/>
        <w:gridCol w:w="181"/>
        <w:gridCol w:w="149"/>
        <w:gridCol w:w="95"/>
        <w:gridCol w:w="203"/>
        <w:gridCol w:w="146"/>
        <w:gridCol w:w="121"/>
        <w:gridCol w:w="111"/>
        <w:gridCol w:w="248"/>
        <w:gridCol w:w="114"/>
        <w:gridCol w:w="95"/>
        <w:gridCol w:w="416"/>
        <w:gridCol w:w="83"/>
        <w:gridCol w:w="48"/>
        <w:gridCol w:w="38"/>
        <w:gridCol w:w="143"/>
        <w:gridCol w:w="314"/>
        <w:gridCol w:w="51"/>
        <w:gridCol w:w="57"/>
        <w:gridCol w:w="29"/>
        <w:gridCol w:w="137"/>
        <w:gridCol w:w="353"/>
        <w:gridCol w:w="19"/>
        <w:gridCol w:w="41"/>
        <w:gridCol w:w="540"/>
      </w:tblGrid>
      <w:tr w:rsidR="00F83F93" w:rsidRPr="000F1D47" w:rsidTr="00B158E2">
        <w:tc>
          <w:tcPr>
            <w:tcW w:w="108" w:type="pct"/>
            <w:vMerge w:val="restar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w:t>
            </w:r>
          </w:p>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п/п</w:t>
            </w:r>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Наименование мероприятия</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Исполни-</w:t>
            </w:r>
            <w:proofErr w:type="spellStart"/>
            <w:r w:rsidRPr="000F1D47">
              <w:rPr>
                <w:rFonts w:ascii="Times New Roman" w:hAnsi="Times New Roman" w:cs="Times New Roman"/>
                <w:sz w:val="12"/>
                <w:szCs w:val="12"/>
              </w:rPr>
              <w:t>тель</w:t>
            </w:r>
            <w:proofErr w:type="spellEnd"/>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Срок выполнения основных мероприятий</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Индикатор оценки конечных результатов, единица измерения</w:t>
            </w:r>
          </w:p>
        </w:tc>
        <w:tc>
          <w:tcPr>
            <w:tcW w:w="1680" w:type="pct"/>
            <w:gridSpan w:val="1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Значение индикатора</w:t>
            </w:r>
          </w:p>
        </w:tc>
        <w:tc>
          <w:tcPr>
            <w:tcW w:w="2241" w:type="pct"/>
            <w:gridSpan w:val="37"/>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Финансирование с указанием источника, тыс. рублей</w:t>
            </w:r>
          </w:p>
        </w:tc>
      </w:tr>
      <w:tr w:rsidR="00F83F93" w:rsidRPr="000F1D47" w:rsidTr="00C045FE">
        <w:tc>
          <w:tcPr>
            <w:tcW w:w="108" w:type="pct"/>
            <w:vMerge/>
            <w:tcBorders>
              <w:top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2013 год (базовый)</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2014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2015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2016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2017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2018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2019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2020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2021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2022 год</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2023 год</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2024 год</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2025 год</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2014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год</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2015 год</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2016 год</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2017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год</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2018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год</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2019 год</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2020 год</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2021</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год</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2022 год</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2023 год</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2024 год</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2025 год</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3</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4</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6"/>
                <w:szCs w:val="16"/>
              </w:rPr>
            </w:pPr>
            <w:r w:rsidRPr="000F1D47">
              <w:rPr>
                <w:rFonts w:ascii="Times New Roman" w:hAnsi="Times New Roman" w:cs="Times New Roman"/>
                <w:sz w:val="16"/>
                <w:szCs w:val="16"/>
              </w:rPr>
              <w:t>5</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21</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23</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26</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27</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29</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p>
        </w:tc>
        <w:tc>
          <w:tcPr>
            <w:tcW w:w="4892" w:type="pct"/>
            <w:gridSpan w:val="54"/>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«1. Развитие инфраструктуры сектора социально ориентированных некоммерческих организаций»</w:t>
            </w:r>
          </w:p>
        </w:tc>
      </w:tr>
      <w:tr w:rsidR="00F83F93" w:rsidRPr="000F1D47" w:rsidTr="00C045FE">
        <w:tc>
          <w:tcPr>
            <w:tcW w:w="108" w:type="pct"/>
            <w:vMerge w:val="restart"/>
            <w:tcBorders>
              <w:top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bookmarkStart w:id="8" w:name="sub_411"/>
            <w:r w:rsidRPr="000F1D47">
              <w:rPr>
                <w:rFonts w:ascii="Times New Roman" w:hAnsi="Times New Roman" w:cs="Times New Roman"/>
                <w:sz w:val="12"/>
                <w:szCs w:val="12"/>
              </w:rPr>
              <w:t>1.1.</w:t>
            </w:r>
            <w:bookmarkEnd w:id="8"/>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грантов Кабинета Министров Республики Татарстан на конкурсной основе для поддержки СОНКО</w:t>
            </w:r>
            <w:hyperlink w:anchor="sub_444" w:history="1">
              <w:r w:rsidRPr="000F1D47">
                <w:rPr>
                  <w:rStyle w:val="a4"/>
                  <w:rFonts w:ascii="Times New Roman" w:hAnsi="Times New Roman"/>
                  <w:sz w:val="12"/>
                  <w:szCs w:val="12"/>
                </w:rPr>
                <w:t>*</w:t>
              </w:r>
            </w:hyperlink>
            <w:r w:rsidRPr="000F1D47">
              <w:rPr>
                <w:rFonts w:ascii="Times New Roman" w:hAnsi="Times New Roman" w:cs="Times New Roman"/>
                <w:sz w:val="12"/>
                <w:szCs w:val="12"/>
              </w:rPr>
              <w:t>, реализующих социально значимые проекты на территории Республики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lang w:val="en-US"/>
              </w:rPr>
            </w:pPr>
            <w:proofErr w:type="spellStart"/>
            <w:r w:rsidRPr="000F1D47">
              <w:rPr>
                <w:rFonts w:ascii="Times New Roman" w:hAnsi="Times New Roman" w:cs="Times New Roman"/>
                <w:sz w:val="12"/>
                <w:szCs w:val="12"/>
              </w:rPr>
              <w:t>МТЗиСЗ</w:t>
            </w:r>
            <w:proofErr w:type="spellEnd"/>
            <w:r w:rsidRPr="000F1D47">
              <w:rPr>
                <w:rFonts w:ascii="Times New Roman" w:hAnsi="Times New Roman" w:cs="Times New Roman"/>
                <w:sz w:val="12"/>
                <w:szCs w:val="12"/>
              </w:rPr>
              <w:t xml:space="preserve"> РТ</w:t>
            </w:r>
            <w:r w:rsidRPr="000F1D47">
              <w:rPr>
                <w:rFonts w:ascii="Times New Roman" w:hAnsi="Times New Roman" w:cs="Times New Roman"/>
                <w:sz w:val="12"/>
                <w:szCs w:val="12"/>
                <w:lang w:val="en-US"/>
              </w:rPr>
              <w:t>&lt;1&gt;</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2014-2021 годы</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проектов, признанных победителями конкурса, единиц</w:t>
            </w:r>
          </w:p>
        </w:tc>
        <w:tc>
          <w:tcPr>
            <w:tcW w:w="150"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40-50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40-50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10-20</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69</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86</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79</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76</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vMerge w:val="restart"/>
            <w:tcBorders>
              <w:top w:val="single" w:sz="4" w:space="0" w:color="auto"/>
              <w:left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10000,0 БРТ</w:t>
            </w:r>
          </w:p>
        </w:tc>
        <w:tc>
          <w:tcPr>
            <w:tcW w:w="179"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10000,0 БРТ</w:t>
            </w:r>
          </w:p>
        </w:tc>
        <w:tc>
          <w:tcPr>
            <w:tcW w:w="178" w:type="pct"/>
            <w:gridSpan w:val="2"/>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10000,0 БРТ</w:t>
            </w:r>
          </w:p>
        </w:tc>
        <w:tc>
          <w:tcPr>
            <w:tcW w:w="224" w:type="pct"/>
            <w:gridSpan w:val="4"/>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10000,0 БРТ</w:t>
            </w:r>
          </w:p>
        </w:tc>
        <w:tc>
          <w:tcPr>
            <w:tcW w:w="229" w:type="pct"/>
            <w:gridSpan w:val="3"/>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19830,4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19900,37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8" w:type="pct"/>
            <w:gridSpan w:val="4"/>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20000,0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84" w:type="pct"/>
            <w:gridSpan w:val="4"/>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vMerge w:val="restar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vMerge w:val="restart"/>
            <w:tcBorders>
              <w:top w:val="single" w:sz="4" w:space="0" w:color="auto"/>
              <w:lef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vMerge/>
            <w:tcBorders>
              <w:top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46"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88"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9"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8" w:type="pct"/>
            <w:gridSpan w:val="2"/>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224" w:type="pct"/>
            <w:gridSpan w:val="4"/>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229" w:type="pct"/>
            <w:gridSpan w:val="3"/>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2" w:type="pct"/>
            <w:gridSpan w:val="4"/>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8" w:type="pct"/>
            <w:gridSpan w:val="4"/>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9" w:type="pct"/>
            <w:gridSpan w:val="4"/>
            <w:tcBorders>
              <w:top w:val="nil"/>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20000,0 Фонд - оператор президентских грантов по развитию гражданского общества</w:t>
            </w:r>
          </w:p>
        </w:tc>
        <w:tc>
          <w:tcPr>
            <w:tcW w:w="184" w:type="pct"/>
            <w:gridSpan w:val="4"/>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8" w:type="pct"/>
            <w:gridSpan w:val="4"/>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82" w:type="pct"/>
            <w:gridSpan w:val="5"/>
            <w:vMerge/>
            <w:tcBorders>
              <w:top w:val="single" w:sz="4" w:space="0" w:color="auto"/>
              <w:left w:val="single" w:sz="4" w:space="0" w:color="auto"/>
              <w:bottom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9" w:name="sub_412"/>
            <w:r w:rsidRPr="000F1D47">
              <w:rPr>
                <w:rFonts w:ascii="Times New Roman" w:hAnsi="Times New Roman" w:cs="Times New Roman"/>
                <w:sz w:val="12"/>
                <w:szCs w:val="12"/>
              </w:rPr>
              <w:t>1.2.</w:t>
            </w:r>
            <w:bookmarkEnd w:id="9"/>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субсидий на конкурсной основе СОНКО в рамках проведения Республиканского конкурса социальных проектов «Общественная инициатива»</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МТЗиСЗ</w:t>
            </w:r>
            <w:proofErr w:type="spellEnd"/>
            <w:r w:rsidRPr="000F1D47">
              <w:rPr>
                <w:rFonts w:ascii="Times New Roman" w:hAnsi="Times New Roman" w:cs="Times New Roman"/>
                <w:sz w:val="12"/>
                <w:szCs w:val="12"/>
              </w:rPr>
              <w:t xml:space="preserve"> РТ</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2014-2021</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20-25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20-25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10-20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0" w:name="sub_4013"/>
            <w:r w:rsidRPr="000F1D47">
              <w:rPr>
                <w:rFonts w:ascii="Times New Roman" w:hAnsi="Times New Roman" w:cs="Times New Roman"/>
                <w:sz w:val="12"/>
                <w:szCs w:val="12"/>
              </w:rPr>
              <w:t>1.3.</w:t>
            </w:r>
            <w:bookmarkEnd w:id="10"/>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Предоставление субсидий из бюджета </w:t>
            </w:r>
            <w:proofErr w:type="spellStart"/>
            <w:r w:rsidRPr="000F1D47">
              <w:rPr>
                <w:rFonts w:ascii="Times New Roman" w:hAnsi="Times New Roman" w:cs="Times New Roman"/>
                <w:sz w:val="12"/>
                <w:szCs w:val="12"/>
              </w:rPr>
              <w:t>Елабужского</w:t>
            </w:r>
            <w:proofErr w:type="spellEnd"/>
            <w:r w:rsidRPr="000F1D47">
              <w:rPr>
                <w:rFonts w:ascii="Times New Roman" w:hAnsi="Times New Roman" w:cs="Times New Roman"/>
                <w:sz w:val="12"/>
                <w:szCs w:val="12"/>
              </w:rPr>
              <w:t xml:space="preserve"> муниципального района Республики Татарстан </w:t>
            </w:r>
            <w:r w:rsidRPr="000F1D47">
              <w:rPr>
                <w:rFonts w:ascii="Times New Roman" w:hAnsi="Times New Roman" w:cs="Times New Roman"/>
                <w:sz w:val="12"/>
                <w:szCs w:val="12"/>
              </w:rPr>
              <w:lastRenderedPageBreak/>
              <w:t>иным некоммерческим организациям, не являющимся автономными и бюджетными учреждениями</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 xml:space="preserve">исполнительный комитет </w:t>
            </w:r>
            <w:proofErr w:type="spellStart"/>
            <w:r w:rsidRPr="000F1D47">
              <w:rPr>
                <w:rFonts w:ascii="Times New Roman" w:hAnsi="Times New Roman" w:cs="Times New Roman"/>
                <w:sz w:val="12"/>
                <w:szCs w:val="12"/>
              </w:rPr>
              <w:t>Елабужского</w:t>
            </w:r>
            <w:proofErr w:type="spellEnd"/>
            <w:r w:rsidRPr="000F1D47">
              <w:rPr>
                <w:rFonts w:ascii="Times New Roman" w:hAnsi="Times New Roman" w:cs="Times New Roman"/>
                <w:sz w:val="12"/>
                <w:szCs w:val="12"/>
              </w:rPr>
              <w:t xml:space="preserve"> му</w:t>
            </w:r>
            <w:r w:rsidRPr="000F1D47">
              <w:rPr>
                <w:rFonts w:ascii="Times New Roman" w:hAnsi="Times New Roman" w:cs="Times New Roman"/>
                <w:sz w:val="12"/>
                <w:szCs w:val="12"/>
              </w:rPr>
              <w:lastRenderedPageBreak/>
              <w:t>ниципального района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2014-</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100,0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150,0 МБ</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472,5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632,5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914,97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2039,0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142,5 МБ</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382,2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714" w:type="pct"/>
            <w:gridSpan w:val="14"/>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текущего финансирования</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1" w:name="sub_414"/>
            <w:r w:rsidRPr="000F1D47">
              <w:rPr>
                <w:rFonts w:ascii="Times New Roman" w:hAnsi="Times New Roman" w:cs="Times New Roman"/>
                <w:sz w:val="12"/>
                <w:szCs w:val="12"/>
              </w:rPr>
              <w:t>1.4.</w:t>
            </w:r>
            <w:bookmarkEnd w:id="11"/>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конкурсной основе в рамках проведения конкурса СОНКО на право получения субсидий из бюджета Республики Татарстан по приоритетным направлениям</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r w:rsidRPr="000F1D47">
              <w:rPr>
                <w:rFonts w:ascii="Times New Roman" w:hAnsi="Times New Roman" w:cs="Times New Roman"/>
                <w:sz w:val="12"/>
                <w:szCs w:val="12"/>
              </w:rPr>
              <w:t>2014-2015 годы, 2018-2019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23841,0</w:t>
            </w:r>
          </w:p>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 ФБ</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18353,0 ФБ</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35000,0</w:t>
            </w:r>
          </w:p>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35000,0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1.5.</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Формирование перечня неиспользуемых объектов недвижимости, предлагаемых для передачи в безвозмездное пользование или аренду на 5 лет СОНКО</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МЗИО РТ</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нормативных правовых актов,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2" w:name="sub_416"/>
            <w:r w:rsidRPr="000F1D47">
              <w:rPr>
                <w:rFonts w:ascii="Times New Roman" w:hAnsi="Times New Roman" w:cs="Times New Roman"/>
                <w:sz w:val="12"/>
                <w:szCs w:val="12"/>
              </w:rPr>
              <w:t>1.6.</w:t>
            </w:r>
            <w:bookmarkEnd w:id="12"/>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Информационное освещение в средствах массовой информации деятельности СОНКО, реализующих мероприятия подпрограммы</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Татмедиа</w:t>
            </w:r>
            <w:proofErr w:type="spellEnd"/>
            <w:r w:rsidRPr="000F1D47">
              <w:rPr>
                <w:rFonts w:ascii="Times New Roman" w:hAnsi="Times New Roman" w:cs="Times New Roman"/>
                <w:sz w:val="12"/>
                <w:szCs w:val="12"/>
              </w:rPr>
              <w:t>, ИОГВ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мероприятий, направленных на информационное освещение деятельности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119</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2241" w:type="pct"/>
            <w:gridSpan w:val="37"/>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F83F93" w:rsidRPr="000F1D47" w:rsidTr="00C045FE">
        <w:tc>
          <w:tcPr>
            <w:tcW w:w="108" w:type="pct"/>
            <w:vMerge w:val="restar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1.7.</w:t>
            </w:r>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информационно-консультационной, методической поддержки СОНКО по актуальным вопросам деятельности</w:t>
            </w:r>
          </w:p>
        </w:tc>
        <w:tc>
          <w:tcPr>
            <w:tcW w:w="200"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ОП РТ (по согласованию),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оказанных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2241" w:type="pct"/>
            <w:gridSpan w:val="37"/>
            <w:vMerge w:val="restart"/>
            <w:tcBorders>
              <w:top w:val="single" w:sz="4" w:space="0" w:color="auto"/>
              <w:lef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F83F93" w:rsidRPr="000F1D47" w:rsidTr="00C045FE">
        <w:tc>
          <w:tcPr>
            <w:tcW w:w="108" w:type="pct"/>
            <w:vMerge/>
            <w:tcBorders>
              <w:top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семинаров,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2241" w:type="pct"/>
            <w:gridSpan w:val="37"/>
            <w:vMerge/>
            <w:tcBorders>
              <w:left w:val="single" w:sz="4" w:space="0" w:color="auto"/>
              <w:bottom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1.8.</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Разработка системы форм и методов общественного контроля хода реализации подпрограммы поддержки СОНКО в РТ</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ОП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издание методического пособия,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1.9.</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конференции «Вклад СОНКО в решение социально-экономических проблем РТ» с подготовкой и изданием сборника, обобщающего опыт лучших социальных практик СОНКО</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ОП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lastRenderedPageBreak/>
              <w:t>1.10.</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Создание Республиканского реестра СОНКО, участвующих в реализации федеральных и государственных программ</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 министерства и ведомства РТ</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2015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нормативных правовых актов,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1.11.</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Размещение на </w:t>
            </w:r>
            <w:r w:rsidRPr="000F1D47">
              <w:rPr>
                <w:rFonts w:ascii="Times New Roman" w:hAnsi="Times New Roman" w:cs="Times New Roman"/>
                <w:sz w:val="12"/>
                <w:szCs w:val="12"/>
              </w:rPr>
              <w:br/>
            </w:r>
            <w:proofErr w:type="spellStart"/>
            <w:r w:rsidRPr="000F1D47">
              <w:rPr>
                <w:rFonts w:ascii="Times New Roman" w:hAnsi="Times New Roman" w:cs="Times New Roman"/>
                <w:sz w:val="12"/>
                <w:szCs w:val="12"/>
              </w:rPr>
              <w:t>Геопортале</w:t>
            </w:r>
            <w:proofErr w:type="spellEnd"/>
            <w:r w:rsidRPr="000F1D47">
              <w:rPr>
                <w:rFonts w:ascii="Times New Roman" w:hAnsi="Times New Roman" w:cs="Times New Roman"/>
                <w:sz w:val="12"/>
                <w:szCs w:val="12"/>
              </w:rPr>
              <w:t xml:space="preserve"> Республики Татарстан интерактивной карты социально значимых проектов СОНКО, получивших поддержку</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МИС РТ, МЭ РТ</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функционирование интерактивной карты социально значимых проектов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4" w:type="pct"/>
            <w:gridSpan w:val="3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F83F93" w:rsidRPr="000F1D47" w:rsidTr="00C045FE">
        <w:tc>
          <w:tcPr>
            <w:tcW w:w="108" w:type="pct"/>
            <w:vMerge w:val="restart"/>
            <w:tcBorders>
              <w:top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1.12.</w:t>
            </w:r>
          </w:p>
        </w:tc>
        <w:tc>
          <w:tcPr>
            <w:tcW w:w="337" w:type="pct"/>
            <w:vMerge w:val="restart"/>
            <w:tcBorders>
              <w:top w:val="single" w:sz="4" w:space="0" w:color="auto"/>
              <w:left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на сопровождение информационного Портала некоммерческих организаций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 Фонд содействия развитию правового) просвещения населения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w:t>
            </w:r>
          </w:p>
        </w:tc>
        <w:tc>
          <w:tcPr>
            <w:tcW w:w="271" w:type="pct"/>
            <w:vMerge w:val="restart"/>
            <w:tcBorders>
              <w:top w:val="single" w:sz="4" w:space="0" w:color="auto"/>
              <w:left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действующий Портал некоммерческих организаций РТ,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1150,0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vMerge/>
            <w:tcBorders>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 Фонд социально-гуманитарных исследований и проектов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 год</w:t>
            </w:r>
          </w:p>
        </w:tc>
        <w:tc>
          <w:tcPr>
            <w:tcW w:w="271" w:type="pct"/>
            <w:vMerge/>
            <w:tcBorders>
              <w:left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vMerge/>
            <w:tcBorders>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 Региональное общественное движение содействия гражданским инициативам РТ «Наше дело»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2019-</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2021 годы</w:t>
            </w:r>
          </w:p>
        </w:tc>
        <w:tc>
          <w:tcPr>
            <w:tcW w:w="271" w:type="pct"/>
            <w:vMerge/>
            <w:tcBorders>
              <w:left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vMerge/>
            <w:tcBorders>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2022-2025 годы</w:t>
            </w:r>
          </w:p>
        </w:tc>
        <w:tc>
          <w:tcPr>
            <w:tcW w:w="271" w:type="pct"/>
            <w:vMerge/>
            <w:tcBorders>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720,0 БРТ</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3" w:name="sub_4113"/>
            <w:r w:rsidRPr="000F1D47">
              <w:rPr>
                <w:rFonts w:ascii="Times New Roman" w:hAnsi="Times New Roman" w:cs="Times New Roman"/>
                <w:sz w:val="12"/>
                <w:szCs w:val="12"/>
              </w:rPr>
              <w:t>1.13.</w:t>
            </w:r>
            <w:bookmarkEnd w:id="13"/>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имущественной поддержки СОНКО на конкурсной основе</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ОП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заключенных по решению конкурсной комиссии договоров безвозмездного пользования государствен</w:t>
            </w:r>
            <w:r w:rsidRPr="000F1D47">
              <w:rPr>
                <w:rFonts w:ascii="Times New Roman" w:hAnsi="Times New Roman" w:cs="Times New Roman"/>
                <w:sz w:val="12"/>
                <w:szCs w:val="12"/>
              </w:rPr>
              <w:lastRenderedPageBreak/>
              <w:t>ным имуществом РТ с СОНКО,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1.14.</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Присуждение премии Президента Республики Татарстан за вклад в развитие институтов гражданского общества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ОП РТ (по согласованию), Департамент Президента РТ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денежных премий, выделенных гражданам и СОНКО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F83F93" w:rsidRPr="000F1D47" w:rsidTr="00C045FE">
        <w:tc>
          <w:tcPr>
            <w:tcW w:w="108" w:type="pct"/>
            <w:vMerge w:val="restar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4" w:name="sub_4001115"/>
            <w:r w:rsidRPr="000F1D47">
              <w:rPr>
                <w:rFonts w:ascii="Times New Roman" w:hAnsi="Times New Roman" w:cs="Times New Roman"/>
                <w:sz w:val="12"/>
                <w:szCs w:val="12"/>
              </w:rPr>
              <w:t>1.15.</w:t>
            </w:r>
            <w:bookmarkEnd w:id="14"/>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на функционирование межмуниципальных ресурсных центров НКО. Обучение, консалтинг и сопровождение деятельности СОНКО РТ</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МЭ РТ, ОП РТ (по согласованию), некоммерческая </w:t>
            </w:r>
            <w:proofErr w:type="spellStart"/>
            <w:r w:rsidRPr="000F1D47">
              <w:rPr>
                <w:rFonts w:ascii="Times New Roman" w:hAnsi="Times New Roman" w:cs="Times New Roman"/>
                <w:sz w:val="12"/>
                <w:szCs w:val="12"/>
              </w:rPr>
              <w:t>микрокредитная</w:t>
            </w:r>
            <w:proofErr w:type="spellEnd"/>
            <w:r w:rsidRPr="000F1D47">
              <w:rPr>
                <w:rFonts w:ascii="Times New Roman" w:hAnsi="Times New Roman" w:cs="Times New Roman"/>
                <w:sz w:val="12"/>
                <w:szCs w:val="12"/>
              </w:rPr>
              <w:t xml:space="preserve"> компания «Фонд поддержки предпринимательства Республики Татарстан» (по согласованию), автономная некоммерческая организация «Ресурсный Центр развития и дополнительного образования институтов гражданского общества «Перспектива» (по согласованию), автономная некоммерческая организация «Ресурсный центр социально ориентированных </w:t>
            </w:r>
            <w:r w:rsidRPr="000F1D47">
              <w:rPr>
                <w:rFonts w:ascii="Times New Roman" w:hAnsi="Times New Roman" w:cs="Times New Roman"/>
                <w:sz w:val="12"/>
                <w:szCs w:val="12"/>
              </w:rPr>
              <w:lastRenderedPageBreak/>
              <w:t>некоммерческих организаций «Вертикаль»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2017-</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2019</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действующие ресурсные центры 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2888,5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4185,3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4045,3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vMerge/>
            <w:tcBorders>
              <w:top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МЭ РТ, ОП РТ (по согласованию), автономная некоммерческая организация «Центр инновационного развития и трансфера технологий» (по согласованию), автономная некоммерческая организация «Ресурсный Центр социально ориентированных некоммерческих организаций «Горизонт» (по согласованию), автономная некоммерческая организация «Ресурсный центр социально ориентированных некоммерческих организаций «Вертикаль» (по согласованию), автономная некоммерческая организация </w:t>
            </w:r>
            <w:r w:rsidRPr="000F1D47">
              <w:rPr>
                <w:rFonts w:ascii="Times New Roman" w:hAnsi="Times New Roman" w:cs="Times New Roman"/>
                <w:sz w:val="12"/>
                <w:szCs w:val="12"/>
              </w:rPr>
              <w:lastRenderedPageBreak/>
              <w:t>«Ресурсный центр социально ориентированных некоммерческих организаций «Единство» (по согласованию), автономная некоммерческая организация «Ресурсный центр социально ориентированных некоммерческих организаций «</w:t>
            </w:r>
            <w:proofErr w:type="spellStart"/>
            <w:r w:rsidRPr="000F1D47">
              <w:rPr>
                <w:rFonts w:ascii="Times New Roman" w:hAnsi="Times New Roman" w:cs="Times New Roman"/>
                <w:sz w:val="12"/>
                <w:szCs w:val="12"/>
              </w:rPr>
              <w:t>Буа</w:t>
            </w:r>
            <w:proofErr w:type="spellEnd"/>
            <w:r w:rsidRPr="000F1D47">
              <w:rPr>
                <w:rFonts w:ascii="Times New Roman" w:hAnsi="Times New Roman" w:cs="Times New Roman"/>
                <w:sz w:val="12"/>
                <w:szCs w:val="12"/>
              </w:rPr>
              <w:t xml:space="preserve"> Грант» (по согласованию), автономная некоммерческая организация «Ресурсный Центр социально ориентированных некоммерческих организаций «ВЕКТОР» (по согласованию), автономная некоммерческая организация «Республиканский ресурсный центр по поддержке социально ориентированных некоммерческих организаций» </w:t>
            </w:r>
            <w:r w:rsidRPr="000F1D47">
              <w:rPr>
                <w:rFonts w:ascii="Times New Roman" w:hAnsi="Times New Roman" w:cs="Times New Roman"/>
                <w:sz w:val="12"/>
                <w:szCs w:val="12"/>
              </w:rPr>
              <w:lastRenderedPageBreak/>
              <w:t>(по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2020-2021</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действующие ресурсные центры 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7343,06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6807,8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 ОП РТ (по согласованию), 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2022-2025</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НКО,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РКК</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РКК</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РКК</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РКК</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6823,3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6823,3 БРТ</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6823,3 БРТ</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6823,3 БРТ</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5" w:name="sub_4001116"/>
            <w:r w:rsidRPr="000F1D47">
              <w:rPr>
                <w:rFonts w:ascii="Times New Roman" w:hAnsi="Times New Roman" w:cs="Times New Roman"/>
                <w:sz w:val="12"/>
                <w:szCs w:val="12"/>
              </w:rPr>
              <w:t>1.16.</w:t>
            </w:r>
            <w:bookmarkEnd w:id="15"/>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из бюджета Спасского муниципального района Республики Татарстан некоммерческим организациям, не являющимся автономными и бюджетными учреждениями</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исполнительный комитет Спасского муниципального района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366,8</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МБ</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376,6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438,0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130,681 МБ</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288,0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225,0 МБ</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225,0 МБ</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225,0 МБ</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225,0 МБ</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1.17.</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социологических исследований по вопросам удовлетворенности населения деятельностью СОНКО</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проведенных исследований,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деятельности </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6" w:name="sub_4118"/>
            <w:r w:rsidRPr="000F1D47">
              <w:rPr>
                <w:rFonts w:ascii="Times New Roman" w:hAnsi="Times New Roman" w:cs="Times New Roman"/>
                <w:sz w:val="12"/>
                <w:szCs w:val="12"/>
              </w:rPr>
              <w:t>1.18.</w:t>
            </w:r>
            <w:bookmarkEnd w:id="16"/>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Поощрение и повышение квалификации журналистов, освещающих деятельность СОНКО</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Татмедиа</w:t>
            </w:r>
            <w:proofErr w:type="spellEnd"/>
            <w:r w:rsidRPr="000F1D47">
              <w:rPr>
                <w:rFonts w:ascii="Times New Roman" w:hAnsi="Times New Roman" w:cs="Times New Roman"/>
                <w:sz w:val="12"/>
                <w:szCs w:val="12"/>
              </w:rPr>
              <w:t>,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выделенных денежных премий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 РКК</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 РКК</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 РКК</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по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РКК</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F83F93" w:rsidRPr="000F1D47" w:rsidTr="00C045FE">
        <w:tc>
          <w:tcPr>
            <w:tcW w:w="108" w:type="pct"/>
            <w:vMerge w:val="restar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7" w:name="sub_4119"/>
            <w:r w:rsidRPr="000F1D47">
              <w:rPr>
                <w:rFonts w:ascii="Times New Roman" w:hAnsi="Times New Roman" w:cs="Times New Roman"/>
                <w:sz w:val="12"/>
                <w:szCs w:val="12"/>
              </w:rPr>
              <w:t>1.19.</w:t>
            </w:r>
            <w:bookmarkEnd w:id="17"/>
          </w:p>
        </w:tc>
        <w:tc>
          <w:tcPr>
            <w:tcW w:w="337"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грантов на конкурсной основе для поддержки детских и молодежных общественных объединений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w:t>
            </w:r>
          </w:p>
        </w:tc>
        <w:tc>
          <w:tcPr>
            <w:tcW w:w="271" w:type="pct"/>
            <w:vMerge w:val="restar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49</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10800,0 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vMerge/>
            <w:tcBorders>
              <w:top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2018-2021 годы</w:t>
            </w:r>
          </w:p>
        </w:tc>
        <w:tc>
          <w:tcPr>
            <w:tcW w:w="271" w:type="pct"/>
            <w:vMerge/>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46</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10800,0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10800,0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9836,1 БРТ</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9836,2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1.20.</w:t>
            </w:r>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Республиканского форума некоммерческих организаций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 ОП РТ, МЭ РТ, 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форума, человек</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6478,9 </w:t>
            </w:r>
          </w:p>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8" w:name="sub_4121"/>
            <w:r w:rsidRPr="000F1D47">
              <w:rPr>
                <w:rFonts w:ascii="Times New Roman" w:hAnsi="Times New Roman" w:cs="Times New Roman"/>
                <w:sz w:val="12"/>
                <w:szCs w:val="12"/>
              </w:rPr>
              <w:t>1.21.</w:t>
            </w:r>
            <w:bookmarkEnd w:id="18"/>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субсидий на финансовое обеспе</w:t>
            </w:r>
            <w:r w:rsidRPr="000F1D47">
              <w:rPr>
                <w:rFonts w:ascii="Times New Roman" w:hAnsi="Times New Roman" w:cs="Times New Roman"/>
                <w:sz w:val="12"/>
                <w:szCs w:val="12"/>
              </w:rPr>
              <w:lastRenderedPageBreak/>
              <w:t>чение затрат, связанных с организацией и проведением I Республиканского благотворительного фестиваля «Социальная ярмарка»</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 xml:space="preserve">МЭ РТ, ОП РТ (по согласованию), </w:t>
            </w:r>
            <w:r w:rsidRPr="000F1D47">
              <w:rPr>
                <w:rFonts w:ascii="Times New Roman" w:hAnsi="Times New Roman" w:cs="Times New Roman"/>
                <w:sz w:val="12"/>
                <w:szCs w:val="12"/>
              </w:rPr>
              <w:lastRenderedPageBreak/>
              <w:t xml:space="preserve">некоммерческая </w:t>
            </w:r>
            <w:proofErr w:type="spellStart"/>
            <w:r w:rsidRPr="000F1D47">
              <w:rPr>
                <w:rFonts w:ascii="Times New Roman" w:hAnsi="Times New Roman" w:cs="Times New Roman"/>
                <w:sz w:val="12"/>
                <w:szCs w:val="12"/>
              </w:rPr>
              <w:t>микрокредитная</w:t>
            </w:r>
            <w:proofErr w:type="spellEnd"/>
            <w:r w:rsidRPr="000F1D47">
              <w:rPr>
                <w:rFonts w:ascii="Times New Roman" w:hAnsi="Times New Roman" w:cs="Times New Roman"/>
                <w:sz w:val="12"/>
                <w:szCs w:val="12"/>
              </w:rPr>
              <w:t xml:space="preserve"> компания "Фонд поддержки предпринимательства Республики Татарстан" (по согласованию), Региональное общественное движение содействия гражданским инициативам РТ "Наше дело"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2019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w:t>
            </w:r>
          </w:p>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I Республиканского бла</w:t>
            </w:r>
            <w:r w:rsidRPr="000F1D47">
              <w:rPr>
                <w:rFonts w:ascii="Times New Roman" w:hAnsi="Times New Roman" w:cs="Times New Roman"/>
                <w:sz w:val="12"/>
                <w:szCs w:val="12"/>
              </w:rPr>
              <w:lastRenderedPageBreak/>
              <w:t>готворительного фестиваля "Социальная ярмарка"</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5790,0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C045FE">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19" w:name="sub_4122"/>
            <w:r w:rsidRPr="000F1D47">
              <w:rPr>
                <w:rFonts w:ascii="Times New Roman" w:hAnsi="Times New Roman" w:cs="Times New Roman"/>
                <w:sz w:val="12"/>
                <w:szCs w:val="12"/>
              </w:rPr>
              <w:t>1.22.</w:t>
            </w:r>
            <w:bookmarkEnd w:id="19"/>
          </w:p>
        </w:tc>
        <w:tc>
          <w:tcPr>
            <w:tcW w:w="337"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на конкурсной основе грантов в форме субсидий из бюджета Республики Татарстан некоммерческим организациям, реализующим социально значимые проекты</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 РТ</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2021 год</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проектов, признанных победителями конкурса,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jc w:val="center"/>
              <w:rPr>
                <w:rFonts w:ascii="Times New Roman" w:hAnsi="Times New Roman" w:cs="Times New Roman"/>
                <w:sz w:val="13"/>
                <w:szCs w:val="13"/>
              </w:rPr>
            </w:pPr>
            <w:r w:rsidRPr="000F1D47">
              <w:rPr>
                <w:rFonts w:ascii="Times New Roman" w:hAnsi="Times New Roman" w:cs="Times New Roman"/>
                <w:sz w:val="13"/>
                <w:szCs w:val="13"/>
              </w:rPr>
              <w:t>84</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35000,0 БРТ</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F83F93" w:rsidRPr="000F1D47" w:rsidTr="00242A73">
        <w:tc>
          <w:tcPr>
            <w:tcW w:w="108" w:type="pct"/>
            <w:tcBorders>
              <w:top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2"/>
                <w:szCs w:val="12"/>
              </w:rPr>
            </w:pPr>
            <w:bookmarkStart w:id="20" w:name="sub_4001123"/>
            <w:r w:rsidRPr="000F1D47">
              <w:rPr>
                <w:rFonts w:ascii="Times New Roman" w:hAnsi="Times New Roman" w:cs="Times New Roman"/>
                <w:sz w:val="12"/>
                <w:szCs w:val="12"/>
              </w:rPr>
              <w:t>1.23.</w:t>
            </w:r>
            <w:bookmarkEnd w:id="20"/>
          </w:p>
        </w:tc>
        <w:tc>
          <w:tcPr>
            <w:tcW w:w="337" w:type="pct"/>
            <w:tcBorders>
              <w:top w:val="single" w:sz="4" w:space="0" w:color="auto"/>
              <w:left w:val="single" w:sz="4" w:space="0" w:color="auto"/>
              <w:bottom w:val="single" w:sz="4" w:space="0" w:color="auto"/>
              <w:right w:val="single" w:sz="4" w:space="0" w:color="auto"/>
            </w:tcBorders>
            <w:shd w:val="clear" w:color="auto" w:fill="auto"/>
          </w:tcPr>
          <w:p w:rsidR="00F83F93" w:rsidRPr="000F1D47" w:rsidRDefault="00242A73" w:rsidP="000F1D47">
            <w:pPr>
              <w:pStyle w:val="a5"/>
              <w:ind w:left="-57" w:right="-57"/>
              <w:rPr>
                <w:rFonts w:ascii="Times New Roman" w:hAnsi="Times New Roman" w:cs="Times New Roman"/>
                <w:sz w:val="12"/>
                <w:szCs w:val="12"/>
              </w:rPr>
            </w:pPr>
            <w:r w:rsidRPr="000F1D47">
              <w:rPr>
                <w:rFonts w:ascii="Times New Roman" w:hAnsi="Times New Roman" w:cs="Times New Roman"/>
                <w:sz w:val="12"/>
                <w:szCs w:val="12"/>
                <w:lang w:eastAsia="ru-RU"/>
              </w:rPr>
              <w:t>Предоставление субсидии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20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МЭРТ,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F83F93" w:rsidRPr="000F1D47" w:rsidRDefault="00242A73"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количество конкурсов на предоставление грантов некоммерческим организациям для реализации социальных проектов и проектов </w:t>
            </w:r>
            <w:r w:rsidRPr="000F1D47">
              <w:rPr>
                <w:rFonts w:ascii="Times New Roman" w:hAnsi="Times New Roman" w:cs="Times New Roman"/>
                <w:sz w:val="12"/>
                <w:szCs w:val="12"/>
                <w:lang w:eastAsia="ru-RU"/>
              </w:rPr>
              <w:t>в сфере защиты прав и свобод человека и гражданина</w:t>
            </w:r>
            <w:r w:rsidRPr="000F1D47">
              <w:rPr>
                <w:rFonts w:ascii="Times New Roman" w:hAnsi="Times New Roman" w:cs="Times New Roman"/>
                <w:sz w:val="12"/>
                <w:szCs w:val="12"/>
              </w:rPr>
              <w:t>, единиц</w:t>
            </w:r>
          </w:p>
        </w:tc>
        <w:tc>
          <w:tcPr>
            <w:tcW w:w="150"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229" w:type="pct"/>
            <w:gridSpan w:val="3"/>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2"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9"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84"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53256,1 БРТ</w:t>
            </w:r>
          </w:p>
        </w:tc>
        <w:tc>
          <w:tcPr>
            <w:tcW w:w="178" w:type="pct"/>
            <w:gridSpan w:val="4"/>
            <w:tcBorders>
              <w:top w:val="single" w:sz="4" w:space="0" w:color="auto"/>
              <w:left w:val="single" w:sz="4" w:space="0" w:color="auto"/>
              <w:bottom w:val="single" w:sz="4" w:space="0" w:color="auto"/>
              <w:right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53256,1 БРТ</w:t>
            </w:r>
          </w:p>
        </w:tc>
        <w:tc>
          <w:tcPr>
            <w:tcW w:w="182" w:type="pct"/>
            <w:gridSpan w:val="5"/>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53256,1 БРТ</w:t>
            </w:r>
          </w:p>
        </w:tc>
        <w:tc>
          <w:tcPr>
            <w:tcW w:w="170" w:type="pct"/>
            <w:tcBorders>
              <w:top w:val="single" w:sz="4" w:space="0" w:color="auto"/>
              <w:left w:val="single" w:sz="4" w:space="0" w:color="auto"/>
              <w:bottom w:val="single" w:sz="4" w:space="0" w:color="auto"/>
            </w:tcBorders>
          </w:tcPr>
          <w:p w:rsidR="00F83F93" w:rsidRPr="000F1D47" w:rsidRDefault="00F83F93"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53256,1 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1.24</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r w:rsidRPr="000F1D47">
              <w:rPr>
                <w:rFonts w:ascii="Times New Roman" w:hAnsi="Times New Roman" w:cs="Times New Roman"/>
                <w:sz w:val="12"/>
                <w:szCs w:val="12"/>
              </w:rPr>
              <w:t xml:space="preserve">Предоставление субсидии </w:t>
            </w:r>
            <w:hyperlink r:id="rId91" w:tooltip="АНО &quot;РЕСПУБЛИКАНСКИЙ РЕСУРСНЫЙ ЦЕНТР ПО ПОДДЕРЖКЕ СО НКО&quot;" w:history="1">
              <w:r w:rsidRPr="000F1D47">
                <w:rPr>
                  <w:rFonts w:ascii="Times New Roman" w:hAnsi="Times New Roman" w:cs="Times New Roman"/>
                  <w:sz w:val="12"/>
                  <w:szCs w:val="12"/>
                </w:rPr>
                <w:t xml:space="preserve">автономной некоммерческой организации «Республиканский ресурсный центр </w:t>
              </w:r>
              <w:r w:rsidRPr="000F1D47">
                <w:rPr>
                  <w:rFonts w:ascii="Times New Roman" w:hAnsi="Times New Roman" w:cs="Times New Roman"/>
                  <w:sz w:val="12"/>
                  <w:szCs w:val="12"/>
                </w:rPr>
                <w:lastRenderedPageBreak/>
                <w:t>по поддержке социально ориентированных некоммерческих организаций</w:t>
              </w:r>
            </w:hyperlink>
            <w:r w:rsidRPr="000F1D47">
              <w:rPr>
                <w:rFonts w:ascii="Times New Roman" w:hAnsi="Times New Roman" w:cs="Times New Roman"/>
                <w:sz w:val="12"/>
                <w:szCs w:val="12"/>
              </w:rPr>
              <w:t>»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МЭРТ,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2022 год</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конкурсов на предоставление грантов некоммерческим органи</w:t>
            </w:r>
            <w:r w:rsidRPr="000F1D47">
              <w:rPr>
                <w:rFonts w:ascii="Times New Roman" w:hAnsi="Times New Roman" w:cs="Times New Roman"/>
                <w:sz w:val="12"/>
                <w:szCs w:val="12"/>
              </w:rPr>
              <w:lastRenderedPageBreak/>
              <w:t>зациям для реализации социальных проектов,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6 040,0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«2. Укрепление гражданского согласия, сохранение духовно-нравственных ценностей и национальной идентичности, гармонизация межнациональных и межконфессиональных отношений»</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2.1.</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консультационной, методической, информационной поддержки СОНКО в организации и проведении фестиваля учащихся многонациональных воскресных школ и школ с этнокультурным компонентом поддержания образования</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2015 годы, 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2019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625" w:type="pct"/>
            <w:gridSpan w:val="11"/>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2.2.</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на проведение мероприятий, направленных на популяризацию деятельности национальных общественных объединений в сфере сохранения толерантных отношений в обществе через средства массовой информации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82</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2900,7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2874,4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2874,4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2874,4 БРТ</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публикаций,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21" w:name="sub_423"/>
            <w:r w:rsidRPr="000F1D47">
              <w:rPr>
                <w:rFonts w:ascii="Times New Roman" w:hAnsi="Times New Roman" w:cs="Times New Roman"/>
                <w:sz w:val="12"/>
                <w:szCs w:val="12"/>
              </w:rPr>
              <w:t>2.3.</w:t>
            </w:r>
            <w:bookmarkEnd w:id="2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на проведение мероприятий, направленных на развитие межкультурного диалога ресурсами некоммерческих организаций (организация и проведение тематических ме</w:t>
            </w:r>
            <w:r w:rsidRPr="000F1D47">
              <w:rPr>
                <w:rFonts w:ascii="Times New Roman" w:hAnsi="Times New Roman" w:cs="Times New Roman"/>
                <w:sz w:val="12"/>
                <w:szCs w:val="12"/>
              </w:rPr>
              <w:lastRenderedPageBreak/>
              <w:t>роприятий: национальных праздников, конкурсов, фестивалей, дней национальных культур и др.)</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МК РТ, СОНКО</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4505,1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4505,1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4505,1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4572,3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4505,1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6551,6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4505,1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8985,0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8985,0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4501,1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4501,1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4501,1 БРТ</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публикаций,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22" w:name="sub_424"/>
            <w:r w:rsidRPr="000F1D47">
              <w:rPr>
                <w:rFonts w:ascii="Times New Roman" w:hAnsi="Times New Roman" w:cs="Times New Roman"/>
                <w:sz w:val="12"/>
                <w:szCs w:val="12"/>
              </w:rPr>
              <w:t>2.4.</w:t>
            </w:r>
            <w:bookmarkEnd w:id="2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реализацию проектов, направленных на воспитание толерантности и профилактику экстремизма в молодежной среде</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 БР'Г</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БР'Г</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2018-2021</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1200,0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23" w:name="sub_425"/>
            <w:r w:rsidRPr="000F1D47">
              <w:rPr>
                <w:rFonts w:ascii="Times New Roman" w:hAnsi="Times New Roman" w:cs="Times New Roman"/>
                <w:sz w:val="12"/>
                <w:szCs w:val="12"/>
              </w:rPr>
              <w:t>2.5.</w:t>
            </w:r>
            <w:bookmarkEnd w:id="23"/>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Информационно-консультационная поддержка СОНКО по организации «круглых столов» по актуальным вопросам концепции «Татары и Исламский мир»</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 Исполком ВКТ (по согласованию), ДУМ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число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2.7.</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Информационно-консультационная поддержка СОНКО по проведению семинаров для государственных и муниципальных служащих Республики Татарстан по специфике взаимодействия с религиозными объединениями и зональных семинаров для представителей НКО по гармонизации </w:t>
            </w:r>
            <w:proofErr w:type="spellStart"/>
            <w:r w:rsidRPr="000F1D47">
              <w:rPr>
                <w:rFonts w:ascii="Times New Roman" w:hAnsi="Times New Roman" w:cs="Times New Roman"/>
                <w:sz w:val="12"/>
                <w:szCs w:val="12"/>
              </w:rPr>
              <w:t>этноконфессиональных</w:t>
            </w:r>
            <w:proofErr w:type="spellEnd"/>
            <w:r w:rsidRPr="000F1D47">
              <w:rPr>
                <w:rFonts w:ascii="Times New Roman" w:hAnsi="Times New Roman" w:cs="Times New Roman"/>
                <w:sz w:val="12"/>
                <w:szCs w:val="12"/>
              </w:rPr>
              <w:t xml:space="preserve"> отношений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семинаров,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350" w:type="pct"/>
            <w:gridSpan w:val="8"/>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2.8.</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консультационной, информационной поддержки СОНКО в разработке методических руководств и пособий по адаптации мигрантов из стран СНГ</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АН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 год</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пособий,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2.9.</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консультационной, мето</w:t>
            </w:r>
            <w:r w:rsidRPr="000F1D47">
              <w:rPr>
                <w:rFonts w:ascii="Times New Roman" w:hAnsi="Times New Roman" w:cs="Times New Roman"/>
                <w:sz w:val="12"/>
                <w:szCs w:val="12"/>
              </w:rPr>
              <w:lastRenderedPageBreak/>
              <w:t>дической, информационной поддержки СОНКО в организации учебных групп для мигрантов, проведении курсов по изучению государственных языков, традиций и законодательства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 xml:space="preserve">МОиН РТ, СОНКО </w:t>
            </w:r>
            <w:r w:rsidRPr="000F1D47">
              <w:rPr>
                <w:rFonts w:ascii="Times New Roman" w:hAnsi="Times New Roman" w:cs="Times New Roman"/>
                <w:sz w:val="12"/>
                <w:szCs w:val="12"/>
              </w:rPr>
              <w:lastRenderedPageBreak/>
              <w:t>(по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2014 год</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количество мигрантов, обучающихся </w:t>
            </w:r>
            <w:r w:rsidRPr="000F1D47">
              <w:rPr>
                <w:rFonts w:ascii="Times New Roman" w:hAnsi="Times New Roman" w:cs="Times New Roman"/>
                <w:sz w:val="12"/>
                <w:szCs w:val="12"/>
              </w:rPr>
              <w:lastRenderedPageBreak/>
              <w:t>на курсах,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w:t>
            </w:r>
            <w:r w:rsidRPr="000F1D47">
              <w:rPr>
                <w:rFonts w:ascii="Times New Roman" w:hAnsi="Times New Roman" w:cs="Times New Roman"/>
                <w:sz w:val="13"/>
                <w:szCs w:val="13"/>
              </w:rPr>
              <w:lastRenderedPageBreak/>
              <w:t>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24" w:name="sub_4001210"/>
            <w:r w:rsidRPr="000F1D47">
              <w:rPr>
                <w:rFonts w:ascii="Times New Roman" w:hAnsi="Times New Roman" w:cs="Times New Roman"/>
                <w:sz w:val="12"/>
                <w:szCs w:val="12"/>
              </w:rPr>
              <w:t>2.10.</w:t>
            </w:r>
            <w:bookmarkEnd w:id="24"/>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олимпиады по русскому языку среди иностранных студентов с участием СОНКО</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КДДМ ИКМО г. Казани,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25" w:name="sub_4001211"/>
            <w:r w:rsidRPr="000F1D47">
              <w:rPr>
                <w:rFonts w:ascii="Times New Roman" w:hAnsi="Times New Roman" w:cs="Times New Roman"/>
                <w:sz w:val="12"/>
                <w:szCs w:val="12"/>
              </w:rPr>
              <w:t>2.11.</w:t>
            </w:r>
            <w:bookmarkEnd w:id="25"/>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Международного открытого студенческого фестиваля красоты и таланта «Жемчужина мира»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КДДМ ИКМО г. Казани,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стран-участников,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480,0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 МБ</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 МБ</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 МБ</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26" w:name="sub_4212"/>
            <w:r w:rsidRPr="000F1D47">
              <w:rPr>
                <w:rFonts w:ascii="Times New Roman" w:hAnsi="Times New Roman" w:cs="Times New Roman"/>
                <w:sz w:val="12"/>
                <w:szCs w:val="12"/>
              </w:rPr>
              <w:t>2.12.</w:t>
            </w:r>
            <w:bookmarkEnd w:id="26"/>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субсидий СОНКО на реализацию мероприятий по проведению вводных (ориентационных) курсов, направленных на социальную адаптацию и интеграцию мигрантов</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МТЗиСЗ</w:t>
            </w:r>
            <w:proofErr w:type="spellEnd"/>
            <w:r w:rsidRPr="000F1D47">
              <w:rPr>
                <w:rFonts w:ascii="Times New Roman" w:hAnsi="Times New Roman" w:cs="Times New Roman"/>
                <w:sz w:val="12"/>
                <w:szCs w:val="12"/>
              </w:rPr>
              <w:t xml:space="preserve"> РТ, ОП РТ, МК РТ, УПЧ в РТ, АН РТ, АБНО «Новый век»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численность мигрантов, направленных на курсы по подготовке к сдаче экзамена по русскому языку, истории России и основам законодательства Российской Федерации, вводные (ориентационные) курсы,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6"/>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«3. Патриотическое воспитание граждан. Популяризация благотворительности и добровольчества»</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27" w:name="sub_431"/>
            <w:r w:rsidRPr="000F1D47">
              <w:rPr>
                <w:rFonts w:ascii="Times New Roman" w:hAnsi="Times New Roman" w:cs="Times New Roman"/>
                <w:sz w:val="12"/>
                <w:szCs w:val="12"/>
              </w:rPr>
              <w:t>3.1.</w:t>
            </w:r>
            <w:bookmarkEnd w:id="2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реализацию проектов, направленных на развитие патриотического воспитания детей и молодежи Республики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2014-2017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подавших заявки,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28" w:name="sub_4312"/>
            <w:r w:rsidRPr="000F1D47">
              <w:rPr>
                <w:rFonts w:ascii="Times New Roman" w:hAnsi="Times New Roman" w:cs="Times New Roman"/>
                <w:sz w:val="12"/>
                <w:szCs w:val="12"/>
              </w:rPr>
              <w:t>МДМ РТ</w:t>
            </w:r>
            <w:bookmarkEnd w:id="28"/>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2018-2021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p w:rsidR="00B158E2" w:rsidRPr="000F1D47" w:rsidRDefault="00B158E2" w:rsidP="000F1D47">
            <w:pPr>
              <w:jc w:val="center"/>
              <w:rPr>
                <w:rFonts w:ascii="Times New Roman" w:hAnsi="Times New Roman"/>
                <w:sz w:val="13"/>
                <w:szCs w:val="13"/>
                <w:lang w:eastAsia="ru-RU"/>
              </w:rPr>
            </w:pPr>
          </w:p>
          <w:p w:rsidR="00B158E2" w:rsidRPr="000F1D47" w:rsidRDefault="00B158E2" w:rsidP="000F1D47">
            <w:pPr>
              <w:jc w:val="center"/>
              <w:rPr>
                <w:rFonts w:ascii="Times New Roman" w:hAnsi="Times New Roman"/>
                <w:sz w:val="13"/>
                <w:szCs w:val="13"/>
                <w:lang w:eastAsia="ru-RU"/>
              </w:rPr>
            </w:pP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29" w:name="sub_433"/>
            <w:r w:rsidRPr="000F1D47">
              <w:rPr>
                <w:rFonts w:ascii="Times New Roman" w:hAnsi="Times New Roman" w:cs="Times New Roman"/>
                <w:sz w:val="12"/>
                <w:szCs w:val="12"/>
              </w:rPr>
              <w:t>3.3.</w:t>
            </w:r>
            <w:bookmarkEnd w:id="29"/>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слета трудовых отрядов среди СОНКО</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КДДМ ИКМО </w:t>
            </w:r>
            <w:r w:rsidRPr="000F1D47">
              <w:rPr>
                <w:rFonts w:ascii="Times New Roman" w:hAnsi="Times New Roman" w:cs="Times New Roman"/>
                <w:sz w:val="12"/>
                <w:szCs w:val="12"/>
              </w:rPr>
              <w:br/>
              <w:t>г. Казани</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60,0 МБ</w:t>
            </w:r>
          </w:p>
        </w:tc>
        <w:tc>
          <w:tcPr>
            <w:tcW w:w="1472" w:type="pct"/>
            <w:gridSpan w:val="29"/>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3.4.</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Поддержка активистов студенческого поискового движения</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КДДМ ИКМО г. Казани</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МБ</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 МБ</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3.5.</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грантов НКО, реализующим социально значимые про</w:t>
            </w:r>
            <w:r w:rsidRPr="000F1D47">
              <w:rPr>
                <w:rFonts w:ascii="Times New Roman" w:hAnsi="Times New Roman" w:cs="Times New Roman"/>
                <w:sz w:val="12"/>
                <w:szCs w:val="12"/>
              </w:rPr>
              <w:lastRenderedPageBreak/>
              <w:t>екты, направленные на поддержку и развитие движения студенческих трудовых отрядов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проектов, признанных победителями кон</w:t>
            </w:r>
            <w:r w:rsidRPr="000F1D47">
              <w:rPr>
                <w:rFonts w:ascii="Times New Roman" w:hAnsi="Times New Roman" w:cs="Times New Roman"/>
                <w:sz w:val="12"/>
                <w:szCs w:val="12"/>
              </w:rPr>
              <w:lastRenderedPageBreak/>
              <w:t>курса по решению конкурсной комиссии,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по РКК</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«4. Формирование в обществе нетерпимости к коррупционному поведению»</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0" w:name="sub_441"/>
            <w:r w:rsidRPr="000F1D47">
              <w:rPr>
                <w:rFonts w:ascii="Times New Roman" w:hAnsi="Times New Roman" w:cs="Times New Roman"/>
                <w:sz w:val="12"/>
                <w:szCs w:val="12"/>
              </w:rPr>
              <w:t>4.1.</w:t>
            </w:r>
            <w:bookmarkEnd w:id="30"/>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информационно-консультационной, имущественной поддержки СОНКО при проведении молодежных акций, направленных на развитие антикоррупционного мировосприятия</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молодежи, участвующей в акциях,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1906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388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«5. Поддержка деятельности социально ориентированных некоммерческих организаций в сфере культуры и искусства, туризма, развития художественного творчества. Развитие научно-просветительской деятельности, дополнительного образования»</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1" w:name="sub_400151"/>
            <w:r w:rsidRPr="000F1D47">
              <w:rPr>
                <w:rFonts w:ascii="Times New Roman" w:hAnsi="Times New Roman" w:cs="Times New Roman"/>
                <w:sz w:val="12"/>
                <w:szCs w:val="12"/>
              </w:rPr>
              <w:t>5.1.</w:t>
            </w:r>
            <w:bookmarkEnd w:id="3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проведение конкурса на получение грантов среди обучающихся и студентов профессиональных образовательных организаций и образовательных организаций высшего образования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2014-2018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количество </w:t>
            </w:r>
            <w:proofErr w:type="spellStart"/>
            <w:r w:rsidRPr="000F1D47">
              <w:rPr>
                <w:rFonts w:ascii="Times New Roman" w:hAnsi="Times New Roman" w:cs="Times New Roman"/>
                <w:sz w:val="12"/>
                <w:szCs w:val="12"/>
              </w:rPr>
              <w:t>грантополучателей</w:t>
            </w:r>
            <w:proofErr w:type="spellEnd"/>
            <w:r w:rsidRPr="000F1D47">
              <w:rPr>
                <w:rFonts w:ascii="Times New Roman" w:hAnsi="Times New Roman" w:cs="Times New Roman"/>
                <w:sz w:val="12"/>
                <w:szCs w:val="12"/>
              </w:rPr>
              <w:t>,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2919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25000,0 БРТ</w:t>
            </w:r>
          </w:p>
        </w:tc>
        <w:tc>
          <w:tcPr>
            <w:tcW w:w="828" w:type="pct"/>
            <w:gridSpan w:val="11"/>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4"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5"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30"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r w:rsidRPr="000F1D47">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2019-2025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количество </w:t>
            </w:r>
            <w:proofErr w:type="spellStart"/>
            <w:r w:rsidRPr="000F1D47">
              <w:rPr>
                <w:rFonts w:ascii="Times New Roman" w:hAnsi="Times New Roman" w:cs="Times New Roman"/>
                <w:sz w:val="12"/>
                <w:szCs w:val="12"/>
              </w:rPr>
              <w:t>грантополучателей</w:t>
            </w:r>
            <w:proofErr w:type="spellEnd"/>
            <w:r w:rsidRPr="000F1D47">
              <w:rPr>
                <w:rFonts w:ascii="Times New Roman" w:hAnsi="Times New Roman" w:cs="Times New Roman"/>
                <w:sz w:val="12"/>
                <w:szCs w:val="12"/>
              </w:rPr>
              <w:t>,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5792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5792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5735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5735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5735</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0"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8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5.2.</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реализацию проектов, участвующих в конкурсе социально значимых проектов и программ детских и молодежных общественных объединений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подавших заявки на конкурс социально значимых проектов и программ,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9400,0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9400,0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9400,0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rPr>
          <w:trHeight w:val="1406"/>
        </w:trPr>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2" w:name="sub_453"/>
            <w:r w:rsidRPr="000F1D47">
              <w:rPr>
                <w:rFonts w:ascii="Times New Roman" w:hAnsi="Times New Roman" w:cs="Times New Roman"/>
                <w:sz w:val="12"/>
                <w:szCs w:val="12"/>
              </w:rPr>
              <w:t>5.3.</w:t>
            </w:r>
            <w:bookmarkEnd w:id="3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реализацию проектов, направленных на поддержку студенческого самоуправления</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молодых людей, участвующих в мероприятиях, направленных на поддержку студенческого</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самоуправления,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5800,0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5800,0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rPr>
          <w:trHeight w:val="45"/>
        </w:trPr>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5800,0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4633,2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2018-2025</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 xml:space="preserve">1166,8 </w:t>
            </w:r>
          </w:p>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5800,0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5800,0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6763,9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6763,9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6763,9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113" w:right="-113"/>
              <w:jc w:val="center"/>
              <w:rPr>
                <w:rFonts w:ascii="Times New Roman" w:hAnsi="Times New Roman" w:cs="Times New Roman"/>
                <w:sz w:val="11"/>
                <w:szCs w:val="11"/>
              </w:rPr>
            </w:pPr>
            <w:r w:rsidRPr="000F1D47">
              <w:rPr>
                <w:rFonts w:ascii="Times New Roman" w:hAnsi="Times New Roman" w:cs="Times New Roman"/>
                <w:sz w:val="12"/>
                <w:szCs w:val="12"/>
              </w:rPr>
              <w:t>6763,9</w:t>
            </w:r>
            <w:r w:rsidRPr="000F1D47">
              <w:rPr>
                <w:rFonts w:ascii="Times New Roman" w:hAnsi="Times New Roman" w:cs="Times New Roman"/>
                <w:sz w:val="11"/>
                <w:szCs w:val="11"/>
              </w:rPr>
              <w:t xml:space="preserve"> </w:t>
            </w:r>
          </w:p>
          <w:p w:rsidR="00B158E2" w:rsidRPr="000F1D47" w:rsidRDefault="00B158E2" w:rsidP="000F1D47">
            <w:pPr>
              <w:pStyle w:val="a5"/>
              <w:ind w:left="-113" w:right="-113"/>
              <w:jc w:val="center"/>
              <w:rPr>
                <w:rFonts w:ascii="Times New Roman" w:hAnsi="Times New Roman" w:cs="Times New Roman"/>
                <w:sz w:val="12"/>
                <w:szCs w:val="12"/>
              </w:rPr>
            </w:pPr>
            <w:r w:rsidRPr="000F1D47">
              <w:rPr>
                <w:rFonts w:ascii="Times New Roman" w:hAnsi="Times New Roman" w:cs="Times New Roman"/>
                <w:sz w:val="12"/>
                <w:szCs w:val="12"/>
              </w:rPr>
              <w:t>БРТ</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3" w:name="sub_400154"/>
            <w:r w:rsidRPr="000F1D47">
              <w:rPr>
                <w:rFonts w:ascii="Times New Roman" w:hAnsi="Times New Roman" w:cs="Times New Roman"/>
                <w:sz w:val="12"/>
                <w:szCs w:val="12"/>
              </w:rPr>
              <w:t>5.4.</w:t>
            </w:r>
            <w:bookmarkEnd w:id="33"/>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Выделение субсидий СОНКО на проведение республиканского фестиваля детской, </w:t>
            </w:r>
            <w:r w:rsidRPr="000F1D47">
              <w:rPr>
                <w:rFonts w:ascii="Times New Roman" w:hAnsi="Times New Roman" w:cs="Times New Roman"/>
                <w:sz w:val="12"/>
                <w:szCs w:val="12"/>
              </w:rPr>
              <w:lastRenderedPageBreak/>
              <w:t xml:space="preserve">юношеской и молодежной прессы «Алтын </w:t>
            </w:r>
            <w:proofErr w:type="spellStart"/>
            <w:r w:rsidRPr="000F1D47">
              <w:rPr>
                <w:rFonts w:ascii="Times New Roman" w:hAnsi="Times New Roman" w:cs="Times New Roman"/>
                <w:sz w:val="12"/>
                <w:szCs w:val="12"/>
              </w:rPr>
              <w:t>калэм</w:t>
            </w:r>
            <w:proofErr w:type="spellEnd"/>
            <w:r w:rsidRPr="000F1D47">
              <w:rPr>
                <w:rFonts w:ascii="Times New Roman" w:hAnsi="Times New Roman" w:cs="Times New Roman"/>
                <w:sz w:val="12"/>
                <w:szCs w:val="12"/>
              </w:rPr>
              <w:t>» - «Золотое перо»</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МДМС РТ</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детей и молодежи, подавших заявки,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800,0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113"/>
              <w:jc w:val="center"/>
              <w:rPr>
                <w:rFonts w:ascii="Times New Roman" w:hAnsi="Times New Roman" w:cs="Times New Roman"/>
                <w:sz w:val="13"/>
                <w:szCs w:val="13"/>
              </w:rPr>
            </w:pPr>
            <w:r w:rsidRPr="000F1D47">
              <w:rPr>
                <w:rFonts w:ascii="Times New Roman" w:hAnsi="Times New Roman" w:cs="Times New Roman"/>
                <w:sz w:val="13"/>
                <w:szCs w:val="13"/>
              </w:rPr>
              <w:t>800,0 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4" w:name="sub_455"/>
            <w:r w:rsidRPr="000F1D47">
              <w:rPr>
                <w:rFonts w:ascii="Times New Roman" w:hAnsi="Times New Roman" w:cs="Times New Roman"/>
                <w:sz w:val="12"/>
                <w:szCs w:val="12"/>
              </w:rPr>
              <w:t>5.5.</w:t>
            </w:r>
            <w:bookmarkEnd w:id="34"/>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на поддержку деятельности республиканских творческих союзов</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проведенных мероприятий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11174,0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31480,3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16820,4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21502,14</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19322,1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19489,7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19489,7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20825,3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15938,2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15942,2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15942,2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15942,2 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5.6.</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Выделение субсидии на организацию фестиваля татарской песни имени Р. </w:t>
            </w:r>
            <w:proofErr w:type="spellStart"/>
            <w:r w:rsidRPr="000F1D47">
              <w:rPr>
                <w:rFonts w:ascii="Times New Roman" w:hAnsi="Times New Roman" w:cs="Times New Roman"/>
                <w:sz w:val="12"/>
                <w:szCs w:val="12"/>
              </w:rPr>
              <w:t>Вагапова</w:t>
            </w:r>
            <w:proofErr w:type="spellEnd"/>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мероприятий,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8350,0 БРТ,</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7100,0 ВБИ</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8750,0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12808,8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9150,0 БРТ</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5" w:name="sub_457"/>
            <w:r w:rsidRPr="000F1D47">
              <w:rPr>
                <w:rFonts w:ascii="Times New Roman" w:hAnsi="Times New Roman" w:cs="Times New Roman"/>
                <w:sz w:val="12"/>
                <w:szCs w:val="12"/>
              </w:rPr>
              <w:t>5.7.</w:t>
            </w:r>
            <w:bookmarkEnd w:id="3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Выделение субсидии СОНКО на проведение открытого фестиваля детского и молодежного творчества «Созвездие – </w:t>
            </w:r>
            <w:proofErr w:type="spellStart"/>
            <w:r w:rsidRPr="000F1D47">
              <w:rPr>
                <w:rFonts w:ascii="Times New Roman" w:hAnsi="Times New Roman" w:cs="Times New Roman"/>
                <w:sz w:val="12"/>
                <w:szCs w:val="12"/>
              </w:rPr>
              <w:t>Йолдызлык</w:t>
            </w:r>
            <w:proofErr w:type="spellEnd"/>
            <w:r w:rsidRPr="000F1D47">
              <w:rPr>
                <w:rFonts w:ascii="Times New Roman" w:hAnsi="Times New Roman" w:cs="Times New Roman"/>
                <w:sz w:val="12"/>
                <w:szCs w:val="12"/>
              </w:rPr>
              <w:t>»</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2014-2017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детей и молодежи, участвующих в республиканском фестивале,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113"/>
              <w:jc w:val="center"/>
              <w:rPr>
                <w:rFonts w:ascii="Times New Roman" w:hAnsi="Times New Roman" w:cs="Times New Roman"/>
                <w:sz w:val="13"/>
                <w:szCs w:val="13"/>
              </w:rPr>
            </w:pPr>
            <w:r w:rsidRPr="000F1D47">
              <w:rPr>
                <w:rFonts w:ascii="Times New Roman" w:hAnsi="Times New Roman" w:cs="Times New Roman"/>
                <w:sz w:val="13"/>
                <w:szCs w:val="13"/>
              </w:rPr>
              <w:t>51000,0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66000,0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68343,4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2018-2019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65035,0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84811,4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МДМ РТ, Региональная молодежная общественная организация Республики Татарстан «Созвездие – </w:t>
            </w:r>
            <w:proofErr w:type="spellStart"/>
            <w:r w:rsidRPr="000F1D47">
              <w:rPr>
                <w:rFonts w:ascii="Times New Roman" w:hAnsi="Times New Roman" w:cs="Times New Roman"/>
                <w:sz w:val="12"/>
                <w:szCs w:val="12"/>
              </w:rPr>
              <w:t>Йолдызлык</w:t>
            </w:r>
            <w:proofErr w:type="spellEnd"/>
            <w:r w:rsidRPr="000F1D47">
              <w:rPr>
                <w:rFonts w:ascii="Times New Roman" w:hAnsi="Times New Roman" w:cs="Times New Roman"/>
                <w:sz w:val="12"/>
                <w:szCs w:val="12"/>
              </w:rPr>
              <w:t>»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2020-2025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81831,4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84811,4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84811,4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84811,4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84811,4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84811,4 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6" w:name="sub_400158"/>
            <w:r w:rsidRPr="000F1D47">
              <w:rPr>
                <w:rFonts w:ascii="Times New Roman" w:hAnsi="Times New Roman" w:cs="Times New Roman"/>
                <w:sz w:val="12"/>
                <w:szCs w:val="12"/>
              </w:rPr>
              <w:t>5.8.</w:t>
            </w:r>
            <w:bookmarkEnd w:id="36"/>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мероприятий по сохранению, развитию, популяризации татарской литературы, в том числе организация перевода татарской литературы на русский, английский и другие языки</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переведенных авторов,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436,0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436,0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436,0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436,0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453,4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453,4 БРТ</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7" w:name="sub_4159"/>
            <w:r w:rsidRPr="000F1D47">
              <w:rPr>
                <w:rFonts w:ascii="Times New Roman" w:hAnsi="Times New Roman" w:cs="Times New Roman"/>
                <w:sz w:val="12"/>
                <w:szCs w:val="12"/>
              </w:rPr>
              <w:t>5.9.</w:t>
            </w:r>
            <w:bookmarkEnd w:id="3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Выделение субсидии на реализацию проекта «Дни </w:t>
            </w:r>
            <w:proofErr w:type="spellStart"/>
            <w:r w:rsidRPr="000F1D47">
              <w:rPr>
                <w:rFonts w:ascii="Times New Roman" w:hAnsi="Times New Roman" w:cs="Times New Roman"/>
                <w:sz w:val="12"/>
                <w:szCs w:val="12"/>
              </w:rPr>
              <w:t>Франкофонии</w:t>
            </w:r>
            <w:proofErr w:type="spellEnd"/>
            <w:r w:rsidRPr="000F1D47">
              <w:rPr>
                <w:rFonts w:ascii="Times New Roman" w:hAnsi="Times New Roman" w:cs="Times New Roman"/>
                <w:sz w:val="12"/>
                <w:szCs w:val="12"/>
              </w:rPr>
              <w:t>» в г. Казани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мероприятия, человек</w:t>
            </w:r>
          </w:p>
        </w:tc>
        <w:tc>
          <w:tcPr>
            <w:tcW w:w="15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650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750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950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46"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64"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88" w:type="pct"/>
            <w:tcBorders>
              <w:top w:val="single" w:sz="4" w:space="0" w:color="auto"/>
              <w:left w:val="single" w:sz="4" w:space="0" w:color="auto"/>
              <w:bottom w:val="nil"/>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79"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78" w:type="pct"/>
            <w:gridSpan w:val="2"/>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224"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85,0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85,0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78"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79"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84"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78"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82" w:type="pct"/>
            <w:gridSpan w:val="5"/>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c>
          <w:tcPr>
            <w:tcW w:w="170" w:type="pct"/>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85,0 БРТ</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46"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nil"/>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50,0 ВБИ</w:t>
            </w:r>
          </w:p>
        </w:tc>
        <w:tc>
          <w:tcPr>
            <w:tcW w:w="179"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8" w:name="sub_4001510"/>
            <w:r w:rsidRPr="000F1D47">
              <w:rPr>
                <w:rFonts w:ascii="Times New Roman" w:hAnsi="Times New Roman" w:cs="Times New Roman"/>
                <w:sz w:val="12"/>
                <w:szCs w:val="12"/>
              </w:rPr>
              <w:t>5.10.</w:t>
            </w:r>
            <w:bookmarkEnd w:id="38"/>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Международного фестиваля еврейской музыки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мероприятия, человек</w:t>
            </w:r>
          </w:p>
        </w:tc>
        <w:tc>
          <w:tcPr>
            <w:tcW w:w="15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3200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3350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3400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3450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1280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3500</w:t>
            </w:r>
          </w:p>
        </w:tc>
        <w:tc>
          <w:tcPr>
            <w:tcW w:w="122"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3500</w:t>
            </w:r>
          </w:p>
        </w:tc>
        <w:tc>
          <w:tcPr>
            <w:tcW w:w="146"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3500</w:t>
            </w:r>
          </w:p>
        </w:tc>
        <w:tc>
          <w:tcPr>
            <w:tcW w:w="164"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3500</w:t>
            </w:r>
          </w:p>
        </w:tc>
        <w:tc>
          <w:tcPr>
            <w:tcW w:w="188" w:type="pct"/>
            <w:tcBorders>
              <w:top w:val="single" w:sz="4" w:space="0" w:color="auto"/>
              <w:left w:val="single" w:sz="4" w:space="0" w:color="auto"/>
              <w:bottom w:val="nil"/>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2200,0 БРТ</w:t>
            </w:r>
          </w:p>
        </w:tc>
        <w:tc>
          <w:tcPr>
            <w:tcW w:w="179"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178" w:type="pct"/>
            <w:gridSpan w:val="2"/>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224"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229" w:type="pct"/>
            <w:gridSpan w:val="3"/>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178"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184"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178"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182" w:type="pct"/>
            <w:gridSpan w:val="5"/>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c>
          <w:tcPr>
            <w:tcW w:w="170" w:type="pct"/>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 БРТ</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22"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46"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64"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nil"/>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2500,0 ВБИ</w:t>
            </w:r>
          </w:p>
        </w:tc>
        <w:tc>
          <w:tcPr>
            <w:tcW w:w="179"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lastRenderedPageBreak/>
              <w:t>5.11.</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информационно-консультационной поддержки СОНКО в реализации проектов в сфере культуры и искусства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5.12.</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Организация и проведение совместных рабочих встреч СОНКО с представителями органов государственной власти по вопросам взаимодействия в сфере культуры и искусства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встреч,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5.13.</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на поддержку создания национальных фильмов</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произведенных кино-, видеофильмов (игровых/документальных фильмов),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88"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p w:rsidR="00B158E2" w:rsidRPr="000F1D47" w:rsidRDefault="00B158E2" w:rsidP="000F1D47">
            <w:pPr>
              <w:pStyle w:val="a5"/>
              <w:ind w:left="-57" w:right="-57"/>
              <w:jc w:val="center"/>
              <w:rPr>
                <w:rFonts w:ascii="Times New Roman" w:hAnsi="Times New Roman" w:cs="Times New Roman"/>
                <w:sz w:val="13"/>
                <w:szCs w:val="13"/>
              </w:rPr>
            </w:pPr>
          </w:p>
        </w:tc>
        <w:tc>
          <w:tcPr>
            <w:tcW w:w="179" w:type="pct"/>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p w:rsidR="00B158E2" w:rsidRPr="000F1D47" w:rsidRDefault="00B158E2" w:rsidP="000F1D47">
            <w:pPr>
              <w:pStyle w:val="a5"/>
              <w:ind w:left="-57" w:right="-57"/>
              <w:jc w:val="center"/>
              <w:rPr>
                <w:rFonts w:ascii="Times New Roman" w:hAnsi="Times New Roman" w:cs="Times New Roman"/>
                <w:sz w:val="13"/>
                <w:szCs w:val="13"/>
              </w:rPr>
            </w:pPr>
          </w:p>
        </w:tc>
        <w:tc>
          <w:tcPr>
            <w:tcW w:w="178" w:type="pct"/>
            <w:gridSpan w:val="2"/>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224"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БРТ</w:t>
            </w:r>
          </w:p>
        </w:tc>
        <w:tc>
          <w:tcPr>
            <w:tcW w:w="229" w:type="pct"/>
            <w:gridSpan w:val="3"/>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178"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179"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84"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178" w:type="pct"/>
            <w:gridSpan w:val="4"/>
            <w:vMerge w:val="restart"/>
            <w:tcBorders>
              <w:top w:val="single" w:sz="4" w:space="0" w:color="auto"/>
              <w:left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182" w:type="pct"/>
            <w:gridSpan w:val="5"/>
            <w:vMerge w:val="restart"/>
            <w:tcBorders>
              <w:top w:val="single" w:sz="4" w:space="0" w:color="auto"/>
              <w:left w:val="single" w:sz="4" w:space="0" w:color="auto"/>
            </w:tcBorders>
          </w:tcPr>
          <w:p w:rsidR="00B158E2" w:rsidRPr="000F1D47" w:rsidRDefault="00B158E2" w:rsidP="000F1D47">
            <w:pPr>
              <w:pStyle w:val="a5"/>
              <w:ind w:left="-113" w:right="-57"/>
              <w:jc w:val="center"/>
              <w:rPr>
                <w:rFonts w:ascii="Times New Roman" w:hAnsi="Times New Roman" w:cs="Times New Roman"/>
                <w:sz w:val="13"/>
                <w:szCs w:val="13"/>
              </w:rPr>
            </w:pPr>
            <w:r w:rsidRPr="000F1D47">
              <w:rPr>
                <w:rFonts w:ascii="Times New Roman" w:hAnsi="Times New Roman" w:cs="Times New Roman"/>
                <w:sz w:val="13"/>
                <w:szCs w:val="13"/>
              </w:rPr>
              <w:t>4000,0 БРТ</w:t>
            </w:r>
          </w:p>
        </w:tc>
        <w:tc>
          <w:tcPr>
            <w:tcW w:w="170" w:type="pct"/>
            <w:vMerge w:val="restart"/>
            <w:tcBorders>
              <w:top w:val="single" w:sz="4" w:space="0" w:color="auto"/>
              <w:lef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4000,0 </w:t>
            </w:r>
          </w:p>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БРТ</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доля национальных фильмов в общем объеме кинопроката,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41</w:t>
            </w:r>
          </w:p>
        </w:tc>
        <w:tc>
          <w:tcPr>
            <w:tcW w:w="188"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79" w:type="pct"/>
            <w:vMerge/>
            <w:tcBorders>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78" w:type="pct"/>
            <w:gridSpan w:val="2"/>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4"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9" w:type="pct"/>
            <w:gridSpan w:val="3"/>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2"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4"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4"/>
            <w:vMerge/>
            <w:tcBorders>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2" w:type="pct"/>
            <w:gridSpan w:val="5"/>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0" w:type="pct"/>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5.14.</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субсидии на реализацию молодежных проектов в области кинематографии</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МК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реализованных молодежных проектов в области кинематографии,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3000,0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3000,0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3000,0 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39" w:name="sub_4001515"/>
            <w:r w:rsidRPr="000F1D47">
              <w:rPr>
                <w:rFonts w:ascii="Times New Roman" w:hAnsi="Times New Roman" w:cs="Times New Roman"/>
                <w:sz w:val="12"/>
                <w:szCs w:val="12"/>
              </w:rPr>
              <w:t>5.15.</w:t>
            </w:r>
            <w:bookmarkEnd w:id="39"/>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региональных фестивалей творчества студентов с ограниченными возможностями здоровья</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5.16.</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организацию республиканских игр КВН РТ</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 СОНКО (по согласованию), Молодежная общественная организация «Клуб веселых и находчивых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МДМ РТ, СОНКО </w:t>
            </w:r>
            <w:r w:rsidRPr="000F1D47">
              <w:rPr>
                <w:rFonts w:ascii="Times New Roman" w:hAnsi="Times New Roman" w:cs="Times New Roman"/>
                <w:sz w:val="12"/>
                <w:szCs w:val="12"/>
              </w:rPr>
              <w:lastRenderedPageBreak/>
              <w:t>(по согласованию), Молодежная общественная организация «Клуб веселых и находчивых Республики Татарстан»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2018-</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72" w:type="pct"/>
            <w:gridSpan w:val="29"/>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40" w:name="sub_40517"/>
            <w:r w:rsidRPr="000F1D47">
              <w:rPr>
                <w:rFonts w:ascii="Times New Roman" w:hAnsi="Times New Roman" w:cs="Times New Roman"/>
                <w:sz w:val="12"/>
                <w:szCs w:val="12"/>
              </w:rPr>
              <w:t>5.17.</w:t>
            </w:r>
            <w:bookmarkEnd w:id="40"/>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Проведение открытого республиканского телевизионного фестиваля творчества работающей молодежи «Наше время - </w:t>
            </w:r>
            <w:proofErr w:type="spellStart"/>
            <w:r w:rsidRPr="000F1D47">
              <w:rPr>
                <w:rFonts w:ascii="Times New Roman" w:hAnsi="Times New Roman" w:cs="Times New Roman"/>
                <w:sz w:val="12"/>
                <w:szCs w:val="12"/>
              </w:rPr>
              <w:t>Безнен</w:t>
            </w:r>
            <w:proofErr w:type="spellEnd"/>
            <w:r w:rsidRPr="000F1D47">
              <w:rPr>
                <w:rFonts w:ascii="Times New Roman" w:hAnsi="Times New Roman" w:cs="Times New Roman"/>
                <w:sz w:val="12"/>
                <w:szCs w:val="12"/>
              </w:rPr>
              <w:t xml:space="preserve"> </w:t>
            </w:r>
            <w:proofErr w:type="spellStart"/>
            <w:r w:rsidRPr="000F1D47">
              <w:rPr>
                <w:rFonts w:ascii="Times New Roman" w:hAnsi="Times New Roman" w:cs="Times New Roman"/>
                <w:sz w:val="12"/>
                <w:szCs w:val="12"/>
              </w:rPr>
              <w:t>заман</w:t>
            </w:r>
            <w:proofErr w:type="spellEnd"/>
            <w:r w:rsidRPr="000F1D47">
              <w:rPr>
                <w:rFonts w:ascii="Times New Roman" w:hAnsi="Times New Roman" w:cs="Times New Roman"/>
                <w:sz w:val="12"/>
                <w:szCs w:val="12"/>
              </w:rPr>
              <w:t>»</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 РТ, СОНКО</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25933,6</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25933,6</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25933,6</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25933,6</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5.18</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субсидий из бюджета Республики Татарстан общественной организации пенсионеров на финансовое обеспечение затрат, связанных с осуществлением социально значимой деятельности, в части реализации проекта по обучению граждан пожилого возраста «Университет третьего возраста»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МТЗиСЗ</w:t>
            </w:r>
            <w:proofErr w:type="spellEnd"/>
            <w:r w:rsidRPr="000F1D47">
              <w:rPr>
                <w:rFonts w:ascii="Times New Roman" w:hAnsi="Times New Roman" w:cs="Times New Roman"/>
                <w:sz w:val="12"/>
                <w:szCs w:val="12"/>
              </w:rPr>
              <w:t xml:space="preserve"> РТ,</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СОНКО</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2022-2025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714" w:type="pct"/>
            <w:gridSpan w:val="1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«6. Популяризация здорового образа жизни и массового спорта»</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1" w:name="sub_400161"/>
            <w:r w:rsidRPr="000F1D47">
              <w:rPr>
                <w:rFonts w:ascii="Times New Roman" w:hAnsi="Times New Roman" w:cs="Times New Roman"/>
                <w:sz w:val="12"/>
                <w:szCs w:val="12"/>
              </w:rPr>
              <w:t>6.1.</w:t>
            </w:r>
            <w:bookmarkEnd w:id="41"/>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субсидий на возмещение затрат физкультурно-спортивным общественным организациям, осуществляющим основную деятельность в области физической культуры и спорта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физкультурно-спортивных общественных организаций,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113"/>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14250,0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14500,0 БРТ</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2" w:name="sub_462"/>
            <w:r w:rsidRPr="000F1D47">
              <w:rPr>
                <w:rFonts w:ascii="Times New Roman" w:hAnsi="Times New Roman" w:cs="Times New Roman"/>
                <w:sz w:val="12"/>
                <w:szCs w:val="12"/>
              </w:rPr>
              <w:t>6.2.</w:t>
            </w:r>
            <w:bookmarkEnd w:id="42"/>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субсидий на возмещение затрат на реализацию проектов, направленных на проведение спортивных мероприятий</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 годы</w:t>
            </w:r>
          </w:p>
        </w:tc>
        <w:tc>
          <w:tcPr>
            <w:tcW w:w="271"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физкультурно-спортивных общественных организаций, получивших субсидии на реализацию проектов,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61600,0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113"/>
              <w:jc w:val="center"/>
              <w:rPr>
                <w:rFonts w:ascii="Times New Roman" w:hAnsi="Times New Roman" w:cs="Times New Roman"/>
                <w:sz w:val="13"/>
                <w:szCs w:val="13"/>
              </w:rPr>
            </w:pPr>
            <w:r w:rsidRPr="000F1D47">
              <w:rPr>
                <w:rFonts w:ascii="Times New Roman" w:hAnsi="Times New Roman" w:cs="Times New Roman"/>
                <w:sz w:val="13"/>
                <w:szCs w:val="13"/>
              </w:rPr>
              <w:t>63401,7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63449,4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64842,9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80043,6 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70167,1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74939,5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64912,8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72776,7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67683,7 БРТ</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67683,7 БРТ</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67683,7 БРТ</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6.3.</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Выделение субсидий на конкурсной основе </w:t>
            </w:r>
            <w:r w:rsidRPr="000F1D47">
              <w:rPr>
                <w:rFonts w:ascii="Times New Roman" w:hAnsi="Times New Roman" w:cs="Times New Roman"/>
                <w:sz w:val="12"/>
                <w:szCs w:val="12"/>
              </w:rPr>
              <w:lastRenderedPageBreak/>
              <w:t>СОНКО на реализацию проектов, направленных на пропаганду здорового образа жизни</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удельный вес молодежи, участвующей </w:t>
            </w:r>
            <w:r w:rsidRPr="000F1D47">
              <w:rPr>
                <w:rFonts w:ascii="Times New Roman" w:hAnsi="Times New Roman" w:cs="Times New Roman"/>
                <w:sz w:val="12"/>
                <w:szCs w:val="12"/>
              </w:rPr>
              <w:lastRenderedPageBreak/>
              <w:t>в мероприятиях, направленных на пропаганду здорового образа жизни, процентов к</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2013 году</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 xml:space="preserve">Наименование задачи: «7. Профилактика социально опасных форм поведения граждан. Социальная реабилитация и </w:t>
            </w:r>
            <w:proofErr w:type="spellStart"/>
            <w:r w:rsidRPr="000F1D47">
              <w:rPr>
                <w:rFonts w:ascii="Times New Roman" w:hAnsi="Times New Roman" w:cs="Times New Roman"/>
                <w:sz w:val="14"/>
                <w:szCs w:val="14"/>
              </w:rPr>
              <w:t>ресоциализация</w:t>
            </w:r>
            <w:proofErr w:type="spellEnd"/>
            <w:r w:rsidRPr="000F1D47">
              <w:rPr>
                <w:rFonts w:ascii="Times New Roman" w:hAnsi="Times New Roman" w:cs="Times New Roman"/>
                <w:sz w:val="14"/>
                <w:szCs w:val="14"/>
              </w:rPr>
              <w:t xml:space="preserve"> лиц, находящихся в трудной жизненной ситуации»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3" w:name="sub_471"/>
            <w:r w:rsidRPr="000F1D47">
              <w:rPr>
                <w:rFonts w:ascii="Times New Roman" w:hAnsi="Times New Roman" w:cs="Times New Roman"/>
                <w:sz w:val="12"/>
                <w:szCs w:val="12"/>
              </w:rPr>
              <w:t>7.1.</w:t>
            </w:r>
            <w:bookmarkEnd w:id="43"/>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Предоставление информационно-консультационной поддержки СОНКО при оказании социально-психологических услуг для наркозависимых и </w:t>
            </w:r>
            <w:proofErr w:type="spellStart"/>
            <w:r w:rsidRPr="000F1D47">
              <w:rPr>
                <w:rFonts w:ascii="Times New Roman" w:hAnsi="Times New Roman" w:cs="Times New Roman"/>
                <w:sz w:val="12"/>
                <w:szCs w:val="12"/>
              </w:rPr>
              <w:t>созависимых</w:t>
            </w:r>
            <w:proofErr w:type="spellEnd"/>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 некоммерческое партнерство «Вместе»"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лиц, охваченных консультационной помощью,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1900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2050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3448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4340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3798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5573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3178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2500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2500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2500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2500</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691A56">
        <w:trPr>
          <w:cantSplit/>
          <w:trHeight w:val="1134"/>
        </w:trPr>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4" w:name="sub_472"/>
            <w:r w:rsidRPr="000F1D47">
              <w:rPr>
                <w:rFonts w:ascii="Times New Roman" w:hAnsi="Times New Roman" w:cs="Times New Roman"/>
                <w:sz w:val="12"/>
                <w:szCs w:val="12"/>
              </w:rPr>
              <w:t>7.2.</w:t>
            </w:r>
            <w:bookmarkEnd w:id="44"/>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информационных мероприятий по популяризации здорового образа жизни, профилактике социально значимых заболеваний среди населения</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участников, человек</w:t>
            </w:r>
          </w:p>
        </w:tc>
        <w:tc>
          <w:tcPr>
            <w:tcW w:w="150"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13075</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31000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32570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28556</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33583</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33000</w:t>
            </w:r>
          </w:p>
        </w:tc>
        <w:tc>
          <w:tcPr>
            <w:tcW w:w="146"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33000</w:t>
            </w:r>
          </w:p>
        </w:tc>
        <w:tc>
          <w:tcPr>
            <w:tcW w:w="164"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33000</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7.3.</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реализацию проектов, направленных на оказание помощи молодым людям, оказавшимся в трудной жизненной ситуации</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МДМС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детей и молодежи, участвующих в мероприятиях,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355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800,0 БРТ</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691A56">
        <w:trPr>
          <w:cantSplit/>
          <w:trHeight w:val="1134"/>
        </w:trPr>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7.4.</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социально-психологических и медицинских услуг уязвимым группам населения (потребителям наркотиков, мигрантам и др.)</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услуг в год, единиц</w:t>
            </w:r>
          </w:p>
        </w:tc>
        <w:tc>
          <w:tcPr>
            <w:tcW w:w="150"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1400</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19814</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extDirection w:val="btLr"/>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w:t>
            </w:r>
            <w:r w:rsidRPr="000F1D47">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7.5.</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информационно-методических материалов по профилактике социально значимых заболеваний среди уязвимых групп населения, проведение мероприятий по повышению профессионального, образовательного уровня специалистов НКО, работающих с этими группами</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тираж материалов, экземпляров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2800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w:t>
            </w:r>
            <w:r w:rsidRPr="000F1D47">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мероприятий в год,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lastRenderedPageBreak/>
              <w:t>7.6.</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Предоставление информационно-консультационной поддержки СОНКО в реализации </w:t>
            </w:r>
            <w:proofErr w:type="spellStart"/>
            <w:r w:rsidRPr="000F1D47">
              <w:rPr>
                <w:rFonts w:ascii="Times New Roman" w:hAnsi="Times New Roman" w:cs="Times New Roman"/>
                <w:sz w:val="12"/>
                <w:szCs w:val="12"/>
              </w:rPr>
              <w:t>аутрич</w:t>
            </w:r>
            <w:proofErr w:type="spellEnd"/>
            <w:r w:rsidRPr="000F1D47">
              <w:rPr>
                <w:rFonts w:ascii="Times New Roman" w:hAnsi="Times New Roman" w:cs="Times New Roman"/>
                <w:sz w:val="12"/>
                <w:szCs w:val="12"/>
              </w:rPr>
              <w:t xml:space="preserve"> программ для уязвимых групп населения (потребителей наркотиков, мигрантов и др.)</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7.7.</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Выделение субсидий СОНКО на реализацию программ по формированию мотивации на обращение за медико-социальной помощью и приверженности к лечению</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лиц, обратившихся за медико-социальными услугами,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w:t>
            </w:r>
            <w:r w:rsidRPr="000F1D47">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7.8.</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Оказание методической и консультационной поддержки СОНКО в реализации проекта «Схема перенаправления </w:t>
            </w:r>
            <w:proofErr w:type="spellStart"/>
            <w:r w:rsidRPr="000F1D47">
              <w:rPr>
                <w:rFonts w:ascii="Times New Roman" w:hAnsi="Times New Roman" w:cs="Times New Roman"/>
                <w:sz w:val="12"/>
                <w:szCs w:val="12"/>
              </w:rPr>
              <w:t>наркопотребителей</w:t>
            </w:r>
            <w:proofErr w:type="spellEnd"/>
            <w:r w:rsidRPr="000F1D47">
              <w:rPr>
                <w:rFonts w:ascii="Times New Roman" w:hAnsi="Times New Roman" w:cs="Times New Roman"/>
                <w:sz w:val="12"/>
                <w:szCs w:val="12"/>
              </w:rPr>
              <w:t xml:space="preserve"> за лечебной и реабилитационной помощью»</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лиц, охваченных консультационной помощью,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7.9.</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Информационно-консультационная поддержка СОНКО при оказании социально-психологических услуг для </w:t>
            </w:r>
            <w:proofErr w:type="spellStart"/>
            <w:r w:rsidRPr="000F1D47">
              <w:rPr>
                <w:rFonts w:ascii="Times New Roman" w:hAnsi="Times New Roman" w:cs="Times New Roman"/>
                <w:sz w:val="12"/>
                <w:szCs w:val="12"/>
              </w:rPr>
              <w:t>созависимых</w:t>
            </w:r>
            <w:proofErr w:type="spellEnd"/>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количество </w:t>
            </w:r>
            <w:proofErr w:type="spellStart"/>
            <w:r w:rsidRPr="000F1D47">
              <w:rPr>
                <w:rFonts w:ascii="Times New Roman" w:hAnsi="Times New Roman" w:cs="Times New Roman"/>
                <w:sz w:val="12"/>
                <w:szCs w:val="12"/>
              </w:rPr>
              <w:t>созависимых</w:t>
            </w:r>
            <w:proofErr w:type="spellEnd"/>
            <w:r w:rsidRPr="000F1D47">
              <w:rPr>
                <w:rFonts w:ascii="Times New Roman" w:hAnsi="Times New Roman" w:cs="Times New Roman"/>
                <w:sz w:val="12"/>
                <w:szCs w:val="12"/>
              </w:rPr>
              <w:t>, получивших социально-психологические услуги,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в рамках текущей </w:t>
            </w:r>
            <w:r w:rsidRPr="000F1D47">
              <w:rPr>
                <w:rFonts w:ascii="Times New Roman" w:hAnsi="Times New Roman" w:cs="Times New Roman"/>
                <w:sz w:val="13"/>
                <w:szCs w:val="13"/>
              </w:rPr>
              <w:br/>
              <w:t>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7.10.</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Информационно-консультационная поддержка СОНКО при оказании социально-психологических услуг лицам, находящимся в местах лишения свободы, и бывшим осужденным</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УФСИН по РТ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удельный вес лиц, обратившихся за помощью (психологические услуги и др.),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5" w:name="sub_4711"/>
            <w:r w:rsidRPr="000F1D47">
              <w:rPr>
                <w:rFonts w:ascii="Times New Roman" w:hAnsi="Times New Roman" w:cs="Times New Roman"/>
                <w:sz w:val="12"/>
                <w:szCs w:val="12"/>
              </w:rPr>
              <w:t>7.11.</w:t>
            </w:r>
            <w:bookmarkEnd w:id="4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обучения специалистов по работе с родителями и опекунами ВИЧ-положительных детей, оказание социально-психологической поддержки беременным женщинам, матерям и несовершеннолетним, затронутым ВИЧ-инфекцией</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МЗ РТ, СОНКО (по согласованию), некоммерческий благотворительный фонд Светланы </w:t>
            </w:r>
            <w:proofErr w:type="spellStart"/>
            <w:r w:rsidRPr="000F1D47">
              <w:rPr>
                <w:rFonts w:ascii="Times New Roman" w:hAnsi="Times New Roman" w:cs="Times New Roman"/>
                <w:sz w:val="12"/>
                <w:szCs w:val="12"/>
              </w:rPr>
              <w:t>Изамбаевой</w:t>
            </w:r>
            <w:proofErr w:type="spellEnd"/>
            <w:r w:rsidRPr="000F1D47">
              <w:rPr>
                <w:rFonts w:ascii="Times New Roman" w:hAnsi="Times New Roman" w:cs="Times New Roman"/>
                <w:sz w:val="12"/>
                <w:szCs w:val="12"/>
              </w:rPr>
              <w:t xml:space="preserve">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обученных специалистов,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46" w:name="sub_47112"/>
            <w:r w:rsidRPr="000F1D47">
              <w:rPr>
                <w:rFonts w:ascii="Times New Roman" w:hAnsi="Times New Roman" w:cs="Times New Roman"/>
                <w:sz w:val="12"/>
                <w:szCs w:val="12"/>
              </w:rPr>
              <w:t>количество лиц, охваченных поддержкой, человек</w:t>
            </w:r>
            <w:bookmarkEnd w:id="46"/>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335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374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426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390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390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390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390</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7" w:name="sub_4001712"/>
            <w:r w:rsidRPr="000F1D47">
              <w:rPr>
                <w:rFonts w:ascii="Times New Roman" w:hAnsi="Times New Roman" w:cs="Times New Roman"/>
                <w:sz w:val="12"/>
                <w:szCs w:val="12"/>
              </w:rPr>
              <w:t>7.12.</w:t>
            </w:r>
            <w:bookmarkEnd w:id="47"/>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Информационно-консультационная поддержка </w:t>
            </w:r>
            <w:r w:rsidRPr="000F1D47">
              <w:rPr>
                <w:rFonts w:ascii="Times New Roman" w:hAnsi="Times New Roman" w:cs="Times New Roman"/>
                <w:sz w:val="12"/>
                <w:szCs w:val="12"/>
              </w:rPr>
              <w:lastRenderedPageBreak/>
              <w:t>СОНКО, участвующих в работе по противодействию наркомании и алкоголизму</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 xml:space="preserve">МЗ РТ, Татарстанская </w:t>
            </w:r>
            <w:r w:rsidRPr="000F1D47">
              <w:rPr>
                <w:rFonts w:ascii="Times New Roman" w:hAnsi="Times New Roman" w:cs="Times New Roman"/>
                <w:sz w:val="12"/>
                <w:szCs w:val="12"/>
              </w:rPr>
              <w:lastRenderedPageBreak/>
              <w:t>митрополия РПЦ, ДУМ РТ (по согласованию), Департамент Президента Республики Татарстан по вопросам внутренней политики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«8. Трудоустройство и социальная адаптация инвалидов и их семей, повышение качества жизни людей пожилого возраста»</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8" w:name="sub_400181"/>
            <w:r w:rsidRPr="000F1D47">
              <w:rPr>
                <w:rFonts w:ascii="Times New Roman" w:hAnsi="Times New Roman" w:cs="Times New Roman"/>
                <w:sz w:val="12"/>
                <w:szCs w:val="12"/>
              </w:rPr>
              <w:t>8.1.</w:t>
            </w:r>
            <w:bookmarkEnd w:id="48"/>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организационно-методической поддержки первого хосписа для детей с хроническими заболеваниями в Республике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 некоммерческое медицинское частное учреждение «Детский хоспис» (по согласованию), Региональный общественный благотворительный фонд помощи детям, больным лейкемией, Республики Татарстан имени Анжелы Вавиловой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2020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детей, получивших помощь,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252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45"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15000,0 ВБИ</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16000,0 ВБИ</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17000,0 ВБИ</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8.2.</w:t>
            </w:r>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информационно-консультационной поддержки СОНКО в реализации инклюзивных программ</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доля лиц, которым оказана адресная поддержка в рамках реализации проекта, от общего количества лиц, подавших заявки,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1" w:type="pct"/>
            <w:gridSpan w:val="37"/>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2241" w:type="pct"/>
            <w:gridSpan w:val="37"/>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8.3.</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информационно-</w:t>
            </w:r>
            <w:r w:rsidRPr="000F1D47">
              <w:rPr>
                <w:rFonts w:ascii="Times New Roman" w:hAnsi="Times New Roman" w:cs="Times New Roman"/>
                <w:sz w:val="12"/>
                <w:szCs w:val="12"/>
              </w:rPr>
              <w:lastRenderedPageBreak/>
              <w:t>консультационной, имущественной поддержки некоммерческому партнерству «Равное право на жизнь» в сфере развития общественных институтов профилактики онкологической патологии у жителей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 xml:space="preserve">МЗ РТ, СОНКО </w:t>
            </w:r>
            <w:r w:rsidRPr="000F1D47">
              <w:rPr>
                <w:rFonts w:ascii="Times New Roman" w:hAnsi="Times New Roman" w:cs="Times New Roman"/>
                <w:sz w:val="12"/>
                <w:szCs w:val="12"/>
              </w:rPr>
              <w:lastRenderedPageBreak/>
              <w:t>(по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60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60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60</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в рамках текущей деятельности</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«9. Профилактика социального сиротства, поддержка материнства и детства»</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49" w:name="sub_400191"/>
            <w:r w:rsidRPr="000F1D47">
              <w:rPr>
                <w:rFonts w:ascii="Times New Roman" w:hAnsi="Times New Roman" w:cs="Times New Roman"/>
                <w:sz w:val="12"/>
                <w:szCs w:val="12"/>
              </w:rPr>
              <w:t>9.1.</w:t>
            </w:r>
            <w:bookmarkEnd w:id="49"/>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методической поддержки СОНКО в области защиты несовершеннолетних от эксплуатации и жестокого обращения</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доля детей, охваченных моделями и программами социализации, в общем количестве детей указанной категории в РТ,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594" w:type="pct"/>
            <w:gridSpan w:val="6"/>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275"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97"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98"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97"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97"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97"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97"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9"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методических разработок,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88"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19"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7" w:type="pct"/>
            <w:gridSpan w:val="31"/>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0" w:name="sub_492"/>
            <w:r w:rsidRPr="000F1D47">
              <w:rPr>
                <w:rFonts w:ascii="Times New Roman" w:hAnsi="Times New Roman" w:cs="Times New Roman"/>
                <w:sz w:val="12"/>
                <w:szCs w:val="12"/>
              </w:rPr>
              <w:t>9.2.</w:t>
            </w:r>
            <w:bookmarkEnd w:id="50"/>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информационно-консультационной и иной поддержки по проведению тренингов по теме «Ранняя профилактика социального сиротства» для специалистов, работающих с семьями «группы риска»</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МЗ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детей, взятых под патронат,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180</w:t>
            </w:r>
          </w:p>
        </w:tc>
        <w:tc>
          <w:tcPr>
            <w:tcW w:w="2241" w:type="pct"/>
            <w:gridSpan w:val="37"/>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51" w:name="sub_4922"/>
            <w:r w:rsidRPr="000F1D47">
              <w:rPr>
                <w:rFonts w:ascii="Times New Roman" w:hAnsi="Times New Roman" w:cs="Times New Roman"/>
                <w:sz w:val="12"/>
                <w:szCs w:val="12"/>
              </w:rPr>
              <w:t>количество консультаций, мероприятий, единиц</w:t>
            </w:r>
            <w:bookmarkEnd w:id="51"/>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111</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2241" w:type="pct"/>
            <w:gridSpan w:val="37"/>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2" w:name="sub_493"/>
            <w:r w:rsidRPr="000F1D47">
              <w:rPr>
                <w:rFonts w:ascii="Times New Roman" w:hAnsi="Times New Roman" w:cs="Times New Roman"/>
                <w:sz w:val="12"/>
                <w:szCs w:val="12"/>
              </w:rPr>
              <w:t>9.3.</w:t>
            </w:r>
            <w:bookmarkEnd w:id="52"/>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консультационной поддержки СОНКО в области социального обслуживания</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МТЗиСЗ</w:t>
            </w:r>
            <w:proofErr w:type="spellEnd"/>
            <w:r w:rsidRPr="000F1D47">
              <w:rPr>
                <w:rFonts w:ascii="Times New Roman" w:hAnsi="Times New Roman" w:cs="Times New Roman"/>
                <w:sz w:val="12"/>
                <w:szCs w:val="12"/>
              </w:rPr>
              <w:t xml:space="preserve">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консультационно-методических услуг,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219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125</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125</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125</w:t>
            </w: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3" w:name="sub_494"/>
            <w:r w:rsidRPr="000F1D47">
              <w:rPr>
                <w:rFonts w:ascii="Times New Roman" w:hAnsi="Times New Roman" w:cs="Times New Roman"/>
                <w:sz w:val="12"/>
                <w:szCs w:val="12"/>
              </w:rPr>
              <w:t>9.4.</w:t>
            </w:r>
            <w:bookmarkEnd w:id="53"/>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информационно-консультационной поддержки СОНКО по проведению совместных мероприятий в сфере профилактики семейного неблагополучия и сиротства</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МОиН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2018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разработка методических материалов,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374"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87"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3" w:type="pct"/>
            <w:gridSpan w:val="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110</w:t>
            </w:r>
          </w:p>
        </w:tc>
        <w:tc>
          <w:tcPr>
            <w:tcW w:w="188"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7" w:type="pct"/>
            <w:gridSpan w:val="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79" w:type="pct"/>
            <w:gridSpan w:val="32"/>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«10. Формирование экологической культуры населения, содействие экологическому просвещению и охране окружающей среды»</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4" w:name="sub_4101"/>
            <w:r w:rsidRPr="000F1D47">
              <w:rPr>
                <w:rFonts w:ascii="Times New Roman" w:hAnsi="Times New Roman" w:cs="Times New Roman"/>
                <w:sz w:val="12"/>
                <w:szCs w:val="12"/>
              </w:rPr>
              <w:t>10.1.</w:t>
            </w:r>
            <w:bookmarkEnd w:id="54"/>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Проведение конкурса среди экологически направленных СОНКО на получение субсидии из бюджета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МЭиПР</w:t>
            </w:r>
            <w:proofErr w:type="spellEnd"/>
            <w:r w:rsidRPr="000F1D47">
              <w:rPr>
                <w:rFonts w:ascii="Times New Roman" w:hAnsi="Times New Roman" w:cs="Times New Roman"/>
                <w:sz w:val="12"/>
                <w:szCs w:val="12"/>
              </w:rPr>
              <w:t xml:space="preserve">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2014-2015 годы, 2017-2021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получивших субсидии,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400,0</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1000,0 БРТ</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 xml:space="preserve">4999,7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БРТ</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11533,1 БРТ</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2000,0 БРТ</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2000,0 БРТ</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lastRenderedPageBreak/>
              <w:t>10.2.</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Предоставление информационно-консультационной поддержки СОНКО при реализации проектов в области охраны окружающей среды</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МЭиПР</w:t>
            </w:r>
            <w:proofErr w:type="spellEnd"/>
            <w:r w:rsidRPr="000F1D47">
              <w:rPr>
                <w:rFonts w:ascii="Times New Roman" w:hAnsi="Times New Roman" w:cs="Times New Roman"/>
                <w:sz w:val="12"/>
                <w:szCs w:val="12"/>
              </w:rPr>
              <w:t xml:space="preserve">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СОНКО,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367"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10.3.</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методической, информационной, организационной поддержки и обучение активистов СОНКО работе по выявлению природоохранных нарушений в качестве общественных инспекторов по охране природы Министерства экологии и природных ресурсов Республики Татарстан</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МЭиПР</w:t>
            </w:r>
            <w:proofErr w:type="spellEnd"/>
            <w:r w:rsidRPr="000F1D47">
              <w:rPr>
                <w:rFonts w:ascii="Times New Roman" w:hAnsi="Times New Roman" w:cs="Times New Roman"/>
                <w:sz w:val="12"/>
                <w:szCs w:val="12"/>
              </w:rPr>
              <w:t xml:space="preserve"> РТ</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2021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активистов СОНКО - общественных инспекторов по охране природы,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15</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982" w:type="pct"/>
            <w:gridSpan w:val="19"/>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4830" w:type="pct"/>
            <w:gridSpan w:val="54"/>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«11. Преодоление последствий стихийных бедствий и происшествий техногенного характера»</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11.1.</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имущественной поддержки добровольным пожарным организациям на реализацию программ подготовки и оснащения добровольных пожарных подразделений в муниципальных районах республики (профилактика и тушение пожаров)</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МГОиЧС</w:t>
            </w:r>
            <w:proofErr w:type="spellEnd"/>
            <w:r w:rsidRPr="000F1D47">
              <w:rPr>
                <w:rFonts w:ascii="Times New Roman" w:hAnsi="Times New Roman" w:cs="Times New Roman"/>
                <w:sz w:val="12"/>
                <w:szCs w:val="12"/>
              </w:rPr>
              <w:t xml:space="preserve">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2016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доля муниципальных образований, имеющих подразделения добровольной пожарной охраны, от общего количества муниципальных образований,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98,2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26400,0 БРТ</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82" w:type="pct"/>
            <w:gridSpan w:val="5"/>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11.2.</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Содержание объектовых подразделений добровольной пожарной охраны в сельских муниципальных районах республики</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МГОиЧС</w:t>
            </w:r>
            <w:proofErr w:type="spellEnd"/>
            <w:r w:rsidRPr="000F1D47">
              <w:rPr>
                <w:rFonts w:ascii="Times New Roman" w:hAnsi="Times New Roman" w:cs="Times New Roman"/>
                <w:sz w:val="12"/>
                <w:szCs w:val="12"/>
              </w:rPr>
              <w:t xml:space="preserve"> РТ, органы местного самоуправления (по согласованию),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уровень готовности подразделений добровольной пожарной охраны к реагированию на пожары, процентов</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139900,0 ВБИ</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139900,0 </w:t>
            </w:r>
          </w:p>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ВБИ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 xml:space="preserve">139900,0 </w:t>
            </w:r>
          </w:p>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ВБИ</w:t>
            </w:r>
          </w:p>
        </w:tc>
        <w:tc>
          <w:tcPr>
            <w:tcW w:w="1696" w:type="pct"/>
            <w:gridSpan w:val="3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5" w:name="sub_4001113"/>
            <w:r w:rsidRPr="000F1D47">
              <w:rPr>
                <w:rFonts w:ascii="Times New Roman" w:hAnsi="Times New Roman" w:cs="Times New Roman"/>
                <w:sz w:val="12"/>
                <w:szCs w:val="12"/>
              </w:rPr>
              <w:t>11.3.</w:t>
            </w:r>
            <w:bookmarkEnd w:id="55"/>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Развитие пожарно-прикладного спорта в Республике Татарстан</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МГОиЧС</w:t>
            </w:r>
            <w:proofErr w:type="spellEnd"/>
            <w:r w:rsidRPr="000F1D47">
              <w:rPr>
                <w:rFonts w:ascii="Times New Roman" w:hAnsi="Times New Roman" w:cs="Times New Roman"/>
                <w:sz w:val="12"/>
                <w:szCs w:val="12"/>
              </w:rPr>
              <w:t xml:space="preserve">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юношей, вовлеченных в секции по пожарно-прикладному спорту, человек</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570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6800,0 ВБИ</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6800,0 ВБИ</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3"/>
                <w:szCs w:val="13"/>
              </w:rPr>
            </w:pPr>
            <w:r w:rsidRPr="000F1D47">
              <w:rPr>
                <w:rFonts w:ascii="Times New Roman" w:hAnsi="Times New Roman" w:cs="Times New Roman"/>
                <w:sz w:val="13"/>
                <w:szCs w:val="13"/>
              </w:rPr>
              <w:t>6800,0 ВБИ</w:t>
            </w:r>
          </w:p>
        </w:tc>
        <w:tc>
          <w:tcPr>
            <w:tcW w:w="1696" w:type="pct"/>
            <w:gridSpan w:val="33"/>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56" w:name="sub_40011132"/>
            <w:r w:rsidRPr="000F1D47">
              <w:rPr>
                <w:rFonts w:ascii="Times New Roman" w:hAnsi="Times New Roman" w:cs="Times New Roman"/>
                <w:sz w:val="12"/>
                <w:szCs w:val="12"/>
              </w:rPr>
              <w:t>количество проведенных соревнований, единиц</w:t>
            </w:r>
            <w:bookmarkEnd w:id="56"/>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8</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c>
          <w:tcPr>
            <w:tcW w:w="1696" w:type="pct"/>
            <w:gridSpan w:val="33"/>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7" w:name="sub_4114"/>
            <w:r w:rsidRPr="000F1D47">
              <w:rPr>
                <w:rFonts w:ascii="Times New Roman" w:hAnsi="Times New Roman" w:cs="Times New Roman"/>
                <w:sz w:val="12"/>
                <w:szCs w:val="12"/>
              </w:rPr>
              <w:t>11.4.</w:t>
            </w:r>
            <w:bookmarkEnd w:id="57"/>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 xml:space="preserve">Оказание методической поддержки </w:t>
            </w:r>
            <w:r w:rsidRPr="000F1D47">
              <w:rPr>
                <w:rFonts w:ascii="Times New Roman" w:hAnsi="Times New Roman" w:cs="Times New Roman"/>
                <w:sz w:val="12"/>
                <w:szCs w:val="12"/>
              </w:rPr>
              <w:lastRenderedPageBreak/>
              <w:t>в развитии кадрового потенциала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lastRenderedPageBreak/>
              <w:t>МГОиЧС</w:t>
            </w:r>
            <w:proofErr w:type="spellEnd"/>
            <w:r w:rsidRPr="000F1D47">
              <w:rPr>
                <w:rFonts w:ascii="Times New Roman" w:hAnsi="Times New Roman" w:cs="Times New Roman"/>
                <w:sz w:val="12"/>
                <w:szCs w:val="12"/>
              </w:rPr>
              <w:t xml:space="preserve"> РТ, </w:t>
            </w:r>
            <w:r w:rsidRPr="000F1D47">
              <w:rPr>
                <w:rFonts w:ascii="Times New Roman" w:hAnsi="Times New Roman" w:cs="Times New Roman"/>
                <w:sz w:val="12"/>
                <w:szCs w:val="12"/>
              </w:rPr>
              <w:lastRenderedPageBreak/>
              <w:t>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lastRenderedPageBreak/>
              <w:t xml:space="preserve">количество проведенных </w:t>
            </w:r>
            <w:r w:rsidRPr="000F1D47">
              <w:rPr>
                <w:rFonts w:ascii="Times New Roman" w:hAnsi="Times New Roman" w:cs="Times New Roman"/>
                <w:sz w:val="12"/>
                <w:szCs w:val="12"/>
              </w:rPr>
              <w:lastRenderedPageBreak/>
              <w:t>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lastRenderedPageBreak/>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58" w:name="sub_41142"/>
            <w:r w:rsidRPr="000F1D47">
              <w:rPr>
                <w:rFonts w:ascii="Times New Roman" w:hAnsi="Times New Roman" w:cs="Times New Roman"/>
                <w:sz w:val="12"/>
                <w:szCs w:val="12"/>
              </w:rPr>
              <w:t>количество сотрудников, прошедших обучение, человек</w:t>
            </w:r>
            <w:bookmarkEnd w:id="58"/>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196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127</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518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vMerge w:val="restar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59" w:name="sub_4115"/>
            <w:r w:rsidRPr="000F1D47">
              <w:rPr>
                <w:rFonts w:ascii="Times New Roman" w:hAnsi="Times New Roman" w:cs="Times New Roman"/>
                <w:sz w:val="12"/>
                <w:szCs w:val="12"/>
              </w:rPr>
              <w:t>11.5.</w:t>
            </w:r>
            <w:bookmarkEnd w:id="59"/>
          </w:p>
        </w:tc>
        <w:tc>
          <w:tcPr>
            <w:tcW w:w="337"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методической и правовой поддержки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МГОиЧС</w:t>
            </w:r>
            <w:proofErr w:type="spellEnd"/>
            <w:r w:rsidRPr="000F1D47">
              <w:rPr>
                <w:rFonts w:ascii="Times New Roman" w:hAnsi="Times New Roman" w:cs="Times New Roman"/>
                <w:sz w:val="12"/>
                <w:szCs w:val="12"/>
              </w:rPr>
              <w:t xml:space="preserve"> РТ, СОНКО (по согласованию)</w:t>
            </w:r>
          </w:p>
        </w:tc>
        <w:tc>
          <w:tcPr>
            <w:tcW w:w="163" w:type="pct"/>
            <w:vMerge w:val="restar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подготовленных заявок на участие в конкурсах,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vMerge w:val="restart"/>
            <w:tcBorders>
              <w:top w:val="single" w:sz="4" w:space="0" w:color="auto"/>
              <w:lef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0" w:name="sub_41152"/>
            <w:r w:rsidRPr="000F1D47">
              <w:rPr>
                <w:rFonts w:ascii="Times New Roman" w:hAnsi="Times New Roman" w:cs="Times New Roman"/>
                <w:sz w:val="12"/>
                <w:szCs w:val="12"/>
              </w:rPr>
              <w:t>количество проведенных мероприятий, форумов, выставок, семинаров по направлению деятельности, единиц</w:t>
            </w:r>
            <w:bookmarkEnd w:id="60"/>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9</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vMerge/>
            <w:tcBorders>
              <w:left w:val="single" w:sz="4" w:space="0" w:color="auto"/>
            </w:tcBorders>
          </w:tcPr>
          <w:p w:rsidR="00B158E2" w:rsidRPr="000F1D47" w:rsidRDefault="00B158E2" w:rsidP="000F1D47">
            <w:pPr>
              <w:pStyle w:val="a5"/>
              <w:ind w:left="-57" w:right="-57"/>
              <w:rPr>
                <w:rFonts w:ascii="Times New Roman" w:hAnsi="Times New Roman" w:cs="Times New Roman"/>
                <w:sz w:val="13"/>
                <w:szCs w:val="13"/>
              </w:rPr>
            </w:pPr>
          </w:p>
        </w:tc>
      </w:tr>
      <w:tr w:rsidR="00B158E2" w:rsidRPr="000F1D47" w:rsidTr="00C045FE">
        <w:tc>
          <w:tcPr>
            <w:tcW w:w="108" w:type="pct"/>
            <w:vMerge/>
            <w:tcBorders>
              <w:top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337"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00"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163" w:type="pct"/>
            <w:vMerge/>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rPr>
                <w:rFonts w:ascii="Times New Roman" w:hAnsi="Times New Roman" w:cs="Times New Roman"/>
                <w:sz w:val="12"/>
                <w:szCs w:val="12"/>
              </w:rPr>
            </w:pP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1" w:name="sub_41153"/>
            <w:r w:rsidRPr="000F1D47">
              <w:rPr>
                <w:rFonts w:ascii="Times New Roman" w:hAnsi="Times New Roman" w:cs="Times New Roman"/>
                <w:sz w:val="12"/>
                <w:szCs w:val="12"/>
              </w:rPr>
              <w:t>количество публикаций о деятельности СОНКО на официальном сайте, единиц</w:t>
            </w:r>
            <w:bookmarkEnd w:id="61"/>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36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46</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40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24</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w:t>
            </w:r>
          </w:p>
        </w:tc>
        <w:tc>
          <w:tcPr>
            <w:tcW w:w="1696" w:type="pct"/>
            <w:gridSpan w:val="33"/>
            <w:vMerge/>
            <w:tcBorders>
              <w:left w:val="single" w:sz="4" w:space="0" w:color="auto"/>
              <w:bottom w:val="single" w:sz="4" w:space="0" w:color="auto"/>
            </w:tcBorders>
          </w:tcPr>
          <w:p w:rsidR="00B158E2" w:rsidRPr="000F1D47" w:rsidRDefault="00B158E2" w:rsidP="000F1D47">
            <w:pPr>
              <w:pStyle w:val="a5"/>
              <w:ind w:left="-57" w:right="-57"/>
              <w:rPr>
                <w:rFonts w:ascii="Times New Roman" w:hAnsi="Times New Roman" w:cs="Times New Roman"/>
                <w:sz w:val="14"/>
                <w:szCs w:val="14"/>
              </w:rPr>
            </w:pPr>
          </w:p>
        </w:tc>
      </w:tr>
      <w:tr w:rsidR="00B158E2" w:rsidRPr="000F1D47" w:rsidTr="00C045FE">
        <w:tc>
          <w:tcPr>
            <w:tcW w:w="5000" w:type="pct"/>
            <w:gridSpan w:val="55"/>
            <w:tcBorders>
              <w:top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4"/>
                <w:szCs w:val="14"/>
              </w:rPr>
            </w:pPr>
            <w:r w:rsidRPr="000F1D47">
              <w:rPr>
                <w:rFonts w:ascii="Times New Roman" w:hAnsi="Times New Roman" w:cs="Times New Roman"/>
                <w:sz w:val="14"/>
                <w:szCs w:val="14"/>
              </w:rPr>
              <w:t>Наименование задачи: «12. Оказание правовой поддержки гражданам на безвозмездной основе»</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r w:rsidRPr="000F1D47">
              <w:rPr>
                <w:rFonts w:ascii="Times New Roman" w:hAnsi="Times New Roman" w:cs="Times New Roman"/>
                <w:sz w:val="12"/>
                <w:szCs w:val="12"/>
              </w:rPr>
              <w:t>12.1.</w:t>
            </w:r>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Информационные и консультационные мероприятия для СОНКО в сфере государственной регистрации и контроля за деятельностью НКО</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Управление Министерства юстиции РФ по РТ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2014-</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мероприятий,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5518</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5550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5560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5570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5580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5590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5600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5610</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5610</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5610</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2241" w:type="pct"/>
            <w:gridSpan w:val="37"/>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108"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2"/>
                <w:szCs w:val="12"/>
              </w:rPr>
            </w:pPr>
            <w:bookmarkStart w:id="62" w:name="sub_41022"/>
            <w:r w:rsidRPr="000F1D47">
              <w:rPr>
                <w:rFonts w:ascii="Times New Roman" w:hAnsi="Times New Roman" w:cs="Times New Roman"/>
                <w:sz w:val="12"/>
                <w:szCs w:val="12"/>
              </w:rPr>
              <w:t>12.2.</w:t>
            </w:r>
            <w:bookmarkEnd w:id="62"/>
          </w:p>
        </w:tc>
        <w:tc>
          <w:tcPr>
            <w:tcW w:w="337"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Оказание правовой поддержки СОНКО, осуществляющим деятельность в области защиты населения и территорий от чрезвычайных ситуаций, обеспечения пожарной безопасности и безопасности людей на водных объектах</w:t>
            </w:r>
          </w:p>
        </w:tc>
        <w:tc>
          <w:tcPr>
            <w:tcW w:w="20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proofErr w:type="spellStart"/>
            <w:r w:rsidRPr="000F1D47">
              <w:rPr>
                <w:rFonts w:ascii="Times New Roman" w:hAnsi="Times New Roman" w:cs="Times New Roman"/>
                <w:sz w:val="12"/>
                <w:szCs w:val="12"/>
              </w:rPr>
              <w:t>МГОиЧС</w:t>
            </w:r>
            <w:proofErr w:type="spellEnd"/>
            <w:r w:rsidRPr="000F1D47">
              <w:rPr>
                <w:rFonts w:ascii="Times New Roman" w:hAnsi="Times New Roman" w:cs="Times New Roman"/>
                <w:sz w:val="12"/>
                <w:szCs w:val="12"/>
              </w:rPr>
              <w:t xml:space="preserve"> РТ, СОНКО (по согласованию)</w:t>
            </w:r>
          </w:p>
        </w:tc>
        <w:tc>
          <w:tcPr>
            <w:tcW w:w="163"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2017-</w:t>
            </w:r>
          </w:p>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2025 годы</w:t>
            </w:r>
          </w:p>
        </w:tc>
        <w:tc>
          <w:tcPr>
            <w:tcW w:w="271"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количество проведенных консультаций, единиц</w:t>
            </w:r>
          </w:p>
        </w:tc>
        <w:tc>
          <w:tcPr>
            <w:tcW w:w="150"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14</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22"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46"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12</w:t>
            </w:r>
          </w:p>
        </w:tc>
        <w:tc>
          <w:tcPr>
            <w:tcW w:w="164"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w:t>
            </w:r>
          </w:p>
        </w:tc>
        <w:tc>
          <w:tcPr>
            <w:tcW w:w="1696" w:type="pct"/>
            <w:gridSpan w:val="33"/>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r w:rsidRPr="000F1D47">
              <w:rPr>
                <w:rFonts w:ascii="Times New Roman" w:hAnsi="Times New Roman" w:cs="Times New Roman"/>
                <w:sz w:val="13"/>
                <w:szCs w:val="13"/>
              </w:rPr>
              <w:t>в рамках текущей деятельности</w:t>
            </w:r>
          </w:p>
        </w:tc>
      </w:tr>
      <w:tr w:rsidR="00B158E2" w:rsidRPr="000F1D47" w:rsidTr="00C045FE">
        <w:tc>
          <w:tcPr>
            <w:tcW w:w="2595" w:type="pct"/>
            <w:gridSpan w:val="17"/>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3" w:name="sub_413"/>
            <w:r w:rsidRPr="000F1D47">
              <w:rPr>
                <w:rFonts w:ascii="Times New Roman" w:hAnsi="Times New Roman" w:cs="Times New Roman"/>
                <w:sz w:val="12"/>
                <w:szCs w:val="12"/>
              </w:rPr>
              <w:t>Итого по подпрограмме, в том числе:</w:t>
            </w:r>
            <w:bookmarkEnd w:id="63"/>
          </w:p>
        </w:tc>
        <w:tc>
          <w:tcPr>
            <w:tcW w:w="164"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371711,0</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372961,8</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362292,8</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255281,6</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305905,57</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332378,37</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262738,34</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318571,50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317916,00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302303,10</w:t>
            </w:r>
          </w:p>
        </w:tc>
        <w:tc>
          <w:tcPr>
            <w:tcW w:w="17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302303,10</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302303,10</w:t>
            </w:r>
          </w:p>
        </w:tc>
      </w:tr>
      <w:tr w:rsidR="00B158E2" w:rsidRPr="000F1D47" w:rsidTr="00C045FE">
        <w:tc>
          <w:tcPr>
            <w:tcW w:w="2595" w:type="pct"/>
            <w:gridSpan w:val="17"/>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4" w:name="sub_4131"/>
            <w:r w:rsidRPr="000F1D47">
              <w:rPr>
                <w:rFonts w:ascii="Times New Roman" w:hAnsi="Times New Roman" w:cs="Times New Roman"/>
                <w:sz w:val="12"/>
                <w:szCs w:val="12"/>
              </w:rPr>
              <w:t>из бюджета Республики Татарстан</w:t>
            </w:r>
            <w:bookmarkEnd w:id="64"/>
          </w:p>
        </w:tc>
        <w:tc>
          <w:tcPr>
            <w:tcW w:w="164"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191420,0</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207758,8</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215120,3</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238782,3</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288004,0</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312461,37</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262477,66</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297461,30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317311,00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301698,10</w:t>
            </w:r>
          </w:p>
        </w:tc>
        <w:tc>
          <w:tcPr>
            <w:tcW w:w="17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301698,10</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301698,10</w:t>
            </w:r>
          </w:p>
        </w:tc>
      </w:tr>
      <w:tr w:rsidR="00B158E2" w:rsidRPr="000F1D47" w:rsidTr="00C045FE">
        <w:tc>
          <w:tcPr>
            <w:tcW w:w="2595" w:type="pct"/>
            <w:gridSpan w:val="17"/>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r w:rsidRPr="000F1D47">
              <w:rPr>
                <w:rFonts w:ascii="Times New Roman" w:hAnsi="Times New Roman" w:cs="Times New Roman"/>
                <w:sz w:val="12"/>
                <w:szCs w:val="12"/>
              </w:rPr>
              <w:t>из федерального бюджета</w:t>
            </w:r>
          </w:p>
        </w:tc>
        <w:tc>
          <w:tcPr>
            <w:tcW w:w="164"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23841,0</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18353,0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r>
      <w:tr w:rsidR="00B158E2" w:rsidRPr="000F1D47" w:rsidTr="00C045FE">
        <w:tc>
          <w:tcPr>
            <w:tcW w:w="2595" w:type="pct"/>
            <w:gridSpan w:val="17"/>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5" w:name="sub_4133"/>
            <w:r w:rsidRPr="000F1D47">
              <w:rPr>
                <w:rFonts w:ascii="Times New Roman" w:hAnsi="Times New Roman" w:cs="Times New Roman"/>
                <w:sz w:val="12"/>
                <w:szCs w:val="12"/>
              </w:rPr>
              <w:t>из бюджетов муниципальных образований Республики Татарстан</w:t>
            </w:r>
            <w:bookmarkEnd w:id="65"/>
          </w:p>
        </w:tc>
        <w:tc>
          <w:tcPr>
            <w:tcW w:w="164"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100,0</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150,0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472,5</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1499,3</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1901,57</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2917,0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260,68</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1110,2</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605,0</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605,0</w:t>
            </w:r>
          </w:p>
        </w:tc>
        <w:tc>
          <w:tcPr>
            <w:tcW w:w="17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605,0</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605,0</w:t>
            </w:r>
          </w:p>
        </w:tc>
      </w:tr>
      <w:tr w:rsidR="00B158E2" w:rsidRPr="000F1D47" w:rsidTr="00C045FE">
        <w:tc>
          <w:tcPr>
            <w:tcW w:w="2595" w:type="pct"/>
            <w:gridSpan w:val="17"/>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6" w:name="sub_4134"/>
            <w:r w:rsidRPr="000F1D47">
              <w:rPr>
                <w:rFonts w:ascii="Times New Roman" w:hAnsi="Times New Roman" w:cs="Times New Roman"/>
                <w:sz w:val="12"/>
                <w:szCs w:val="12"/>
              </w:rPr>
              <w:t>из внебюджетных источников</w:t>
            </w:r>
            <w:bookmarkEnd w:id="66"/>
          </w:p>
        </w:tc>
        <w:tc>
          <w:tcPr>
            <w:tcW w:w="164"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156350,0</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146700,0</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113" w:right="-113"/>
              <w:jc w:val="center"/>
              <w:rPr>
                <w:rFonts w:ascii="Times New Roman" w:hAnsi="Times New Roman" w:cs="Times New Roman"/>
                <w:sz w:val="10"/>
                <w:szCs w:val="10"/>
              </w:rPr>
            </w:pPr>
            <w:r w:rsidRPr="000F1D47">
              <w:rPr>
                <w:rFonts w:ascii="Times New Roman" w:hAnsi="Times New Roman" w:cs="Times New Roman"/>
                <w:sz w:val="10"/>
                <w:szCs w:val="10"/>
              </w:rPr>
              <w:t>146700,0</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15000,0</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16000,0</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17000,0</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r>
      <w:tr w:rsidR="00B158E2" w:rsidRPr="000F1D47" w:rsidTr="00C045FE">
        <w:tc>
          <w:tcPr>
            <w:tcW w:w="2595" w:type="pct"/>
            <w:gridSpan w:val="17"/>
            <w:tcBorders>
              <w:top w:val="single" w:sz="4" w:space="0" w:color="auto"/>
              <w:bottom w:val="single" w:sz="4" w:space="0" w:color="auto"/>
              <w:right w:val="single" w:sz="4" w:space="0" w:color="auto"/>
            </w:tcBorders>
          </w:tcPr>
          <w:p w:rsidR="00B158E2" w:rsidRPr="000F1D47" w:rsidRDefault="00B158E2" w:rsidP="000F1D47">
            <w:pPr>
              <w:pStyle w:val="a6"/>
              <w:ind w:left="-57" w:right="-57"/>
              <w:rPr>
                <w:rFonts w:ascii="Times New Roman" w:hAnsi="Times New Roman" w:cs="Times New Roman"/>
                <w:sz w:val="12"/>
                <w:szCs w:val="12"/>
              </w:rPr>
            </w:pPr>
            <w:bookmarkStart w:id="67" w:name="sub_4135"/>
            <w:r w:rsidRPr="000F1D47">
              <w:rPr>
                <w:rFonts w:ascii="Times New Roman" w:hAnsi="Times New Roman" w:cs="Times New Roman"/>
                <w:sz w:val="12"/>
                <w:szCs w:val="12"/>
              </w:rPr>
              <w:t>Фонд - оператор президентских грантов по развитию гражданского общества</w:t>
            </w:r>
            <w:bookmarkEnd w:id="67"/>
          </w:p>
        </w:tc>
        <w:tc>
          <w:tcPr>
            <w:tcW w:w="164" w:type="pct"/>
            <w:tcBorders>
              <w:top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3"/>
                <w:szCs w:val="13"/>
              </w:rPr>
            </w:pPr>
          </w:p>
        </w:tc>
        <w:tc>
          <w:tcPr>
            <w:tcW w:w="188"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9" w:type="pct"/>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8" w:type="pct"/>
            <w:gridSpan w:val="2"/>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224"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229"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2"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8"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9" w:type="pct"/>
            <w:gridSpan w:val="4"/>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20000,0</w:t>
            </w:r>
          </w:p>
        </w:tc>
        <w:tc>
          <w:tcPr>
            <w:tcW w:w="172" w:type="pct"/>
            <w:gridSpan w:val="3"/>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99" w:type="pct"/>
            <w:gridSpan w:val="6"/>
            <w:tcBorders>
              <w:top w:val="single" w:sz="4" w:space="0" w:color="auto"/>
              <w:left w:val="single" w:sz="4" w:space="0" w:color="auto"/>
              <w:bottom w:val="single" w:sz="4" w:space="0" w:color="auto"/>
              <w:right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3" w:type="pct"/>
            <w:gridSpan w:val="4"/>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c>
          <w:tcPr>
            <w:tcW w:w="170" w:type="pct"/>
            <w:tcBorders>
              <w:top w:val="single" w:sz="4" w:space="0" w:color="auto"/>
              <w:left w:val="single" w:sz="4" w:space="0" w:color="auto"/>
              <w:bottom w:val="single" w:sz="4" w:space="0" w:color="auto"/>
            </w:tcBorders>
          </w:tcPr>
          <w:p w:rsidR="00B158E2" w:rsidRPr="000F1D47" w:rsidRDefault="00B158E2" w:rsidP="000F1D47">
            <w:pPr>
              <w:pStyle w:val="a5"/>
              <w:ind w:left="-57" w:right="-57"/>
              <w:jc w:val="center"/>
              <w:rPr>
                <w:rFonts w:ascii="Times New Roman" w:hAnsi="Times New Roman" w:cs="Times New Roman"/>
                <w:sz w:val="10"/>
                <w:szCs w:val="10"/>
              </w:rPr>
            </w:pPr>
            <w:r w:rsidRPr="000F1D47">
              <w:rPr>
                <w:rFonts w:ascii="Times New Roman" w:hAnsi="Times New Roman" w:cs="Times New Roman"/>
                <w:sz w:val="10"/>
                <w:szCs w:val="10"/>
              </w:rPr>
              <w:t>-</w:t>
            </w:r>
          </w:p>
        </w:tc>
      </w:tr>
    </w:tbl>
    <w:p w:rsidR="00F83F93" w:rsidRPr="000F1D47" w:rsidRDefault="00F83F93" w:rsidP="000F1D47">
      <w:pPr>
        <w:spacing w:after="0" w:line="240" w:lineRule="auto"/>
        <w:ind w:firstLine="709"/>
        <w:jc w:val="both"/>
        <w:rPr>
          <w:rFonts w:ascii="Times New Roman" w:eastAsia="Times New Roman" w:hAnsi="Times New Roman"/>
          <w:sz w:val="28"/>
          <w:szCs w:val="28"/>
          <w:lang w:eastAsia="ru-RU"/>
        </w:rPr>
      </w:pPr>
    </w:p>
    <w:p w:rsidR="007C2165" w:rsidRPr="000F1D47" w:rsidRDefault="007C2165" w:rsidP="000F1D47">
      <w:pPr>
        <w:pStyle w:val="ConsPlusNormal"/>
        <w:ind w:firstLine="10773"/>
        <w:outlineLvl w:val="2"/>
        <w:rPr>
          <w:rFonts w:ascii="Times New Roman" w:hAnsi="Times New Roman" w:cs="Times New Roman"/>
        </w:rPr>
      </w:pPr>
      <w:r w:rsidRPr="000F1D47">
        <w:rPr>
          <w:rFonts w:ascii="Times New Roman" w:hAnsi="Times New Roman" w:cs="Times New Roman"/>
        </w:rPr>
        <w:lastRenderedPageBreak/>
        <w:t>Приложение № 2</w:t>
      </w:r>
    </w:p>
    <w:p w:rsidR="007C2165" w:rsidRPr="000F1D47" w:rsidRDefault="007C2165" w:rsidP="000F1D47">
      <w:pPr>
        <w:pStyle w:val="ConsPlusNormal"/>
        <w:ind w:firstLine="10773"/>
        <w:rPr>
          <w:rFonts w:ascii="Times New Roman" w:hAnsi="Times New Roman" w:cs="Times New Roman"/>
        </w:rPr>
      </w:pPr>
      <w:r w:rsidRPr="000F1D47">
        <w:rPr>
          <w:rFonts w:ascii="Times New Roman" w:hAnsi="Times New Roman" w:cs="Times New Roman"/>
        </w:rPr>
        <w:t>к подпрограмме</w:t>
      </w:r>
    </w:p>
    <w:p w:rsidR="007C2165" w:rsidRPr="000F1D47" w:rsidRDefault="007C2165" w:rsidP="000F1D47">
      <w:pPr>
        <w:pStyle w:val="ConsPlusNormal"/>
        <w:ind w:firstLine="10773"/>
        <w:rPr>
          <w:rFonts w:ascii="Times New Roman" w:hAnsi="Times New Roman" w:cs="Times New Roman"/>
        </w:rPr>
      </w:pPr>
      <w:r w:rsidRPr="000F1D47">
        <w:rPr>
          <w:rFonts w:ascii="Times New Roman" w:hAnsi="Times New Roman" w:cs="Times New Roman"/>
        </w:rPr>
        <w:t>«Повышение производительности труда</w:t>
      </w:r>
    </w:p>
    <w:p w:rsidR="007C2165" w:rsidRPr="000F1D47" w:rsidRDefault="007C2165" w:rsidP="000F1D47">
      <w:pPr>
        <w:pStyle w:val="ConsPlusNormal"/>
        <w:ind w:firstLine="10773"/>
        <w:rPr>
          <w:rFonts w:ascii="Times New Roman" w:hAnsi="Times New Roman" w:cs="Times New Roman"/>
        </w:rPr>
      </w:pPr>
      <w:r w:rsidRPr="000F1D47">
        <w:rPr>
          <w:rFonts w:ascii="Times New Roman" w:hAnsi="Times New Roman" w:cs="Times New Roman"/>
        </w:rPr>
        <w:t>на предприятиях Республики Татарстан</w:t>
      </w:r>
    </w:p>
    <w:p w:rsidR="007C2165" w:rsidRPr="000F1D47" w:rsidRDefault="007C2165" w:rsidP="000F1D47">
      <w:pPr>
        <w:pStyle w:val="ConsPlusNormal"/>
        <w:ind w:firstLine="10773"/>
        <w:rPr>
          <w:rFonts w:ascii="Times New Roman" w:hAnsi="Times New Roman" w:cs="Times New Roman"/>
        </w:rPr>
      </w:pPr>
      <w:r w:rsidRPr="000F1D47">
        <w:rPr>
          <w:rFonts w:ascii="Times New Roman" w:hAnsi="Times New Roman" w:cs="Times New Roman"/>
        </w:rPr>
        <w:t>на 2015 – 2025 годы»</w:t>
      </w:r>
    </w:p>
    <w:p w:rsidR="007C2165" w:rsidRPr="000F1D47" w:rsidRDefault="007C2165" w:rsidP="000F1D47">
      <w:pPr>
        <w:pStyle w:val="ConsPlusNormal"/>
        <w:ind w:firstLine="10773"/>
        <w:rPr>
          <w:rFonts w:ascii="Times New Roman" w:eastAsia="Times New Roman" w:hAnsi="Times New Roman"/>
          <w:lang w:eastAsia="ru-RU"/>
        </w:rPr>
      </w:pPr>
      <w:r w:rsidRPr="000F1D47">
        <w:rPr>
          <w:rFonts w:ascii="Times New Roman" w:eastAsia="Times New Roman" w:hAnsi="Times New Roman"/>
          <w:lang w:eastAsia="ru-RU"/>
        </w:rPr>
        <w:t>(в редакции постановления</w:t>
      </w:r>
    </w:p>
    <w:p w:rsidR="007C2165" w:rsidRPr="000F1D47" w:rsidRDefault="007C2165" w:rsidP="000F1D47">
      <w:pPr>
        <w:pStyle w:val="ConsPlusNormal"/>
        <w:ind w:firstLine="10773"/>
        <w:rPr>
          <w:rFonts w:ascii="Times New Roman" w:eastAsia="Times New Roman" w:hAnsi="Times New Roman"/>
          <w:lang w:eastAsia="ru-RU"/>
        </w:rPr>
      </w:pPr>
      <w:r w:rsidRPr="000F1D47">
        <w:rPr>
          <w:rFonts w:ascii="Times New Roman" w:eastAsia="Times New Roman" w:hAnsi="Times New Roman"/>
          <w:lang w:eastAsia="ru-RU"/>
        </w:rPr>
        <w:t>Кабинета Министров</w:t>
      </w:r>
    </w:p>
    <w:p w:rsidR="007C2165" w:rsidRPr="000F1D47" w:rsidRDefault="007C2165" w:rsidP="000F1D47">
      <w:pPr>
        <w:pStyle w:val="ConsPlusNormal"/>
        <w:ind w:firstLine="10773"/>
        <w:rPr>
          <w:rFonts w:ascii="Times New Roman" w:eastAsia="Times New Roman" w:hAnsi="Times New Roman"/>
          <w:lang w:eastAsia="ru-RU"/>
        </w:rPr>
      </w:pPr>
      <w:r w:rsidRPr="000F1D47">
        <w:rPr>
          <w:rFonts w:ascii="Times New Roman" w:eastAsia="Times New Roman" w:hAnsi="Times New Roman"/>
          <w:lang w:eastAsia="ru-RU"/>
        </w:rPr>
        <w:t>Республики Татарстан</w:t>
      </w:r>
    </w:p>
    <w:p w:rsidR="007C2165" w:rsidRPr="000F1D47" w:rsidRDefault="007C2165" w:rsidP="000F1D47">
      <w:pPr>
        <w:widowControl w:val="0"/>
        <w:autoSpaceDE w:val="0"/>
        <w:autoSpaceDN w:val="0"/>
        <w:spacing w:after="0" w:line="240" w:lineRule="auto"/>
        <w:ind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t xml:space="preserve">                                                                                                                                                                                                                        </w:t>
      </w:r>
      <w:proofErr w:type="gramStart"/>
      <w:r w:rsidRPr="000F1D47">
        <w:rPr>
          <w:rFonts w:ascii="Times New Roman" w:eastAsia="Times New Roman" w:hAnsi="Times New Roman"/>
          <w:sz w:val="20"/>
          <w:szCs w:val="20"/>
          <w:lang w:eastAsia="ru-RU"/>
        </w:rPr>
        <w:t>от  _</w:t>
      </w:r>
      <w:proofErr w:type="gramEnd"/>
      <w:r w:rsidRPr="000F1D47">
        <w:rPr>
          <w:rFonts w:ascii="Times New Roman" w:eastAsia="Times New Roman" w:hAnsi="Times New Roman"/>
          <w:sz w:val="20"/>
          <w:szCs w:val="20"/>
          <w:lang w:eastAsia="ru-RU"/>
        </w:rPr>
        <w:t>_________2022 г. №____)</w:t>
      </w:r>
    </w:p>
    <w:p w:rsidR="007C2165" w:rsidRPr="000F1D47" w:rsidRDefault="007C2165" w:rsidP="000F1D47">
      <w:pPr>
        <w:pStyle w:val="ConsPlusNormal"/>
        <w:jc w:val="right"/>
        <w:rPr>
          <w:rFonts w:ascii="Times New Roman" w:hAnsi="Times New Roman" w:cs="Times New Roman"/>
        </w:rPr>
      </w:pPr>
    </w:p>
    <w:p w:rsidR="007C2165" w:rsidRPr="000F1D47" w:rsidRDefault="007C2165" w:rsidP="000F1D47">
      <w:pPr>
        <w:pStyle w:val="ConsPlusNormal"/>
        <w:jc w:val="right"/>
        <w:rPr>
          <w:rFonts w:ascii="Times New Roman" w:hAnsi="Times New Roman" w:cs="Times New Roman"/>
        </w:rPr>
      </w:pPr>
    </w:p>
    <w:p w:rsidR="007C2165" w:rsidRPr="000F1D47" w:rsidRDefault="007C2165" w:rsidP="000F1D47">
      <w:pPr>
        <w:pStyle w:val="ConsPlusTitle"/>
        <w:jc w:val="center"/>
        <w:rPr>
          <w:rFonts w:ascii="Times New Roman" w:hAnsi="Times New Roman" w:cs="Times New Roman"/>
        </w:rPr>
      </w:pPr>
      <w:r w:rsidRPr="000F1D47">
        <w:rPr>
          <w:rFonts w:ascii="Times New Roman" w:hAnsi="Times New Roman" w:cs="Times New Roman"/>
        </w:rPr>
        <w:t>ЦЕЛЬ, ЗАДАЧИ, ИНДИКАТОРЫ</w:t>
      </w:r>
    </w:p>
    <w:p w:rsidR="007C2165" w:rsidRPr="000F1D47" w:rsidRDefault="007C2165" w:rsidP="000F1D47">
      <w:pPr>
        <w:pStyle w:val="ConsPlusTitle"/>
        <w:jc w:val="center"/>
        <w:rPr>
          <w:rFonts w:ascii="Times New Roman" w:hAnsi="Times New Roman" w:cs="Times New Roman"/>
        </w:rPr>
      </w:pPr>
      <w:r w:rsidRPr="000F1D47">
        <w:rPr>
          <w:rFonts w:ascii="Times New Roman" w:hAnsi="Times New Roman" w:cs="Times New Roman"/>
        </w:rPr>
        <w:t>ОЦЕНКИ РЕЗУЛЬТАТОВ ПОДПРОГРАММЫ «ПОВЫШЕНИЕ</w:t>
      </w:r>
    </w:p>
    <w:p w:rsidR="007C2165" w:rsidRPr="000F1D47" w:rsidRDefault="007C2165" w:rsidP="000F1D47">
      <w:pPr>
        <w:pStyle w:val="ConsPlusTitle"/>
        <w:jc w:val="center"/>
        <w:rPr>
          <w:rFonts w:ascii="Times New Roman" w:hAnsi="Times New Roman" w:cs="Times New Roman"/>
        </w:rPr>
      </w:pPr>
      <w:r w:rsidRPr="000F1D47">
        <w:rPr>
          <w:rFonts w:ascii="Times New Roman" w:hAnsi="Times New Roman" w:cs="Times New Roman"/>
        </w:rPr>
        <w:t>ПРОИЗВОДИТЕЛЬНОСТИ ТРУДА НА ПРЕДПРИЯТИЯХ</w:t>
      </w:r>
    </w:p>
    <w:p w:rsidR="007C2165" w:rsidRPr="000F1D47" w:rsidRDefault="007C2165" w:rsidP="000F1D47">
      <w:pPr>
        <w:pStyle w:val="ConsPlusTitle"/>
        <w:jc w:val="center"/>
        <w:rPr>
          <w:rFonts w:ascii="Times New Roman" w:hAnsi="Times New Roman" w:cs="Times New Roman"/>
        </w:rPr>
      </w:pPr>
      <w:r w:rsidRPr="000F1D47">
        <w:rPr>
          <w:rFonts w:ascii="Times New Roman" w:hAnsi="Times New Roman" w:cs="Times New Roman"/>
        </w:rPr>
        <w:t>РЕСПУБЛИКИ ТАТАРСТАН НА 2019 – 2024 ГОДЫ» И ФИНАНСИРОВАНИЕ</w:t>
      </w:r>
    </w:p>
    <w:p w:rsidR="007C2165" w:rsidRPr="000F1D47" w:rsidRDefault="007C2165" w:rsidP="000F1D47">
      <w:pPr>
        <w:pStyle w:val="ConsPlusTitle"/>
        <w:jc w:val="center"/>
        <w:rPr>
          <w:rFonts w:ascii="Times New Roman" w:hAnsi="Times New Roman" w:cs="Times New Roman"/>
        </w:rPr>
      </w:pPr>
      <w:r w:rsidRPr="000F1D47">
        <w:rPr>
          <w:rFonts w:ascii="Times New Roman" w:hAnsi="Times New Roman" w:cs="Times New Roman"/>
        </w:rPr>
        <w:t>ЕЕ МЕРОПРИЯТИЙ (2019 – 2024 ГОДЫ)</w:t>
      </w:r>
    </w:p>
    <w:p w:rsidR="007C2165" w:rsidRPr="000F1D47" w:rsidRDefault="007C2165" w:rsidP="000F1D47">
      <w:pPr>
        <w:pStyle w:val="ConsPlusTitle"/>
        <w:jc w:val="center"/>
        <w:rPr>
          <w:rFonts w:ascii="Times New Roman" w:hAnsi="Times New Roman" w:cs="Times New Roman"/>
        </w:rPr>
      </w:pPr>
    </w:p>
    <w:p w:rsidR="0080720C" w:rsidRPr="000F1D47" w:rsidRDefault="0080720C" w:rsidP="000F1D47">
      <w:pPr>
        <w:pStyle w:val="ConsPlusTitle"/>
        <w:jc w:val="center"/>
        <w:rPr>
          <w:rFonts w:ascii="Times New Roman" w:hAnsi="Times New Roman" w:cs="Times New Roman"/>
          <w:sz w:val="18"/>
          <w:szCs w:val="18"/>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34"/>
        <w:gridCol w:w="992"/>
        <w:gridCol w:w="1984"/>
        <w:gridCol w:w="709"/>
        <w:gridCol w:w="709"/>
        <w:gridCol w:w="709"/>
        <w:gridCol w:w="708"/>
        <w:gridCol w:w="709"/>
        <w:gridCol w:w="709"/>
        <w:gridCol w:w="992"/>
        <w:gridCol w:w="992"/>
        <w:gridCol w:w="993"/>
        <w:gridCol w:w="850"/>
        <w:gridCol w:w="992"/>
        <w:gridCol w:w="709"/>
      </w:tblGrid>
      <w:tr w:rsidR="0080720C" w:rsidRPr="00500881" w:rsidTr="00500881">
        <w:trPr>
          <w:jc w:val="center"/>
        </w:trPr>
        <w:tc>
          <w:tcPr>
            <w:tcW w:w="1555" w:type="dxa"/>
            <w:vMerge w:val="restart"/>
          </w:tcPr>
          <w:p w:rsidR="0080720C" w:rsidRPr="00500881" w:rsidRDefault="0080720C"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Наименование основных мероприятий</w:t>
            </w:r>
          </w:p>
        </w:tc>
        <w:tc>
          <w:tcPr>
            <w:tcW w:w="1134" w:type="dxa"/>
            <w:vMerge w:val="restart"/>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Исполнители</w:t>
            </w:r>
          </w:p>
        </w:tc>
        <w:tc>
          <w:tcPr>
            <w:tcW w:w="992" w:type="dxa"/>
            <w:vMerge w:val="restart"/>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Срок выполнения основных мероприятий</w:t>
            </w:r>
          </w:p>
        </w:tc>
        <w:tc>
          <w:tcPr>
            <w:tcW w:w="1984" w:type="dxa"/>
            <w:vMerge w:val="restart"/>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Индикатор оценки конечных результатов, единица измерения</w:t>
            </w:r>
          </w:p>
        </w:tc>
        <w:tc>
          <w:tcPr>
            <w:tcW w:w="4253" w:type="dxa"/>
            <w:gridSpan w:val="6"/>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Значение индикатора</w:t>
            </w:r>
          </w:p>
        </w:tc>
        <w:tc>
          <w:tcPr>
            <w:tcW w:w="5528" w:type="dxa"/>
            <w:gridSpan w:val="6"/>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Финансирование, тыс. рублей</w:t>
            </w:r>
          </w:p>
        </w:tc>
      </w:tr>
      <w:tr w:rsidR="0080720C" w:rsidRPr="00500881" w:rsidTr="00500881">
        <w:trPr>
          <w:jc w:val="center"/>
        </w:trPr>
        <w:tc>
          <w:tcPr>
            <w:tcW w:w="1555" w:type="dxa"/>
            <w:vMerge/>
          </w:tcPr>
          <w:p w:rsidR="0080720C" w:rsidRPr="00500881" w:rsidRDefault="0080720C" w:rsidP="000F1D47">
            <w:pPr>
              <w:pStyle w:val="ConsPlusNormal"/>
              <w:jc w:val="center"/>
              <w:rPr>
                <w:rFonts w:ascii="Times New Roman" w:hAnsi="Times New Roman" w:cs="Times New Roman"/>
                <w:sz w:val="16"/>
                <w:szCs w:val="16"/>
              </w:rPr>
            </w:pPr>
          </w:p>
        </w:tc>
        <w:tc>
          <w:tcPr>
            <w:tcW w:w="1134" w:type="dxa"/>
            <w:vMerge/>
          </w:tcPr>
          <w:p w:rsidR="0080720C" w:rsidRPr="00500881" w:rsidRDefault="0080720C" w:rsidP="000F1D47">
            <w:pPr>
              <w:pStyle w:val="ConsPlusNormal"/>
              <w:jc w:val="center"/>
              <w:rPr>
                <w:rFonts w:ascii="Times New Roman" w:hAnsi="Times New Roman" w:cs="Times New Roman"/>
                <w:sz w:val="16"/>
                <w:szCs w:val="16"/>
              </w:rPr>
            </w:pPr>
          </w:p>
        </w:tc>
        <w:tc>
          <w:tcPr>
            <w:tcW w:w="992" w:type="dxa"/>
            <w:vMerge/>
          </w:tcPr>
          <w:p w:rsidR="0080720C" w:rsidRPr="00500881" w:rsidRDefault="0080720C" w:rsidP="000F1D47">
            <w:pPr>
              <w:pStyle w:val="ConsPlusNormal"/>
              <w:jc w:val="center"/>
              <w:rPr>
                <w:rFonts w:ascii="Times New Roman" w:hAnsi="Times New Roman" w:cs="Times New Roman"/>
                <w:sz w:val="16"/>
                <w:szCs w:val="16"/>
              </w:rPr>
            </w:pPr>
          </w:p>
        </w:tc>
        <w:tc>
          <w:tcPr>
            <w:tcW w:w="1984" w:type="dxa"/>
            <w:vMerge/>
          </w:tcPr>
          <w:p w:rsidR="0080720C" w:rsidRPr="00500881" w:rsidRDefault="0080720C" w:rsidP="000F1D47">
            <w:pPr>
              <w:pStyle w:val="ConsPlusNormal"/>
              <w:jc w:val="center"/>
              <w:rPr>
                <w:rFonts w:ascii="Times New Roman" w:hAnsi="Times New Roman" w:cs="Times New Roman"/>
                <w:sz w:val="16"/>
                <w:szCs w:val="16"/>
              </w:rPr>
            </w:pP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год</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2020 год</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2021 год</w:t>
            </w:r>
          </w:p>
        </w:tc>
        <w:tc>
          <w:tcPr>
            <w:tcW w:w="708"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2022 год</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2023 год</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2024 год</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год</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2020 год</w:t>
            </w:r>
          </w:p>
        </w:tc>
        <w:tc>
          <w:tcPr>
            <w:tcW w:w="993"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2021 год</w:t>
            </w:r>
          </w:p>
        </w:tc>
        <w:tc>
          <w:tcPr>
            <w:tcW w:w="850"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2022 год</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2023 год</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2024 год</w:t>
            </w:r>
          </w:p>
        </w:tc>
      </w:tr>
      <w:tr w:rsidR="0080720C" w:rsidRPr="00500881" w:rsidTr="00500881">
        <w:trPr>
          <w:jc w:val="center"/>
        </w:trPr>
        <w:tc>
          <w:tcPr>
            <w:tcW w:w="1555"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1134"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w:t>
            </w:r>
          </w:p>
        </w:tc>
        <w:tc>
          <w:tcPr>
            <w:tcW w:w="1984"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4</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5</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6</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7</w:t>
            </w:r>
          </w:p>
        </w:tc>
        <w:tc>
          <w:tcPr>
            <w:tcW w:w="708"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9</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11</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12</w:t>
            </w:r>
          </w:p>
        </w:tc>
        <w:tc>
          <w:tcPr>
            <w:tcW w:w="993"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13</w:t>
            </w:r>
          </w:p>
        </w:tc>
        <w:tc>
          <w:tcPr>
            <w:tcW w:w="850"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14</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15</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16</w:t>
            </w:r>
          </w:p>
        </w:tc>
      </w:tr>
      <w:tr w:rsidR="0080720C" w:rsidRPr="00500881" w:rsidTr="00500881">
        <w:trPr>
          <w:jc w:val="center"/>
        </w:trPr>
        <w:tc>
          <w:tcPr>
            <w:tcW w:w="15446" w:type="dxa"/>
            <w:gridSpan w:val="16"/>
          </w:tcPr>
          <w:p w:rsidR="0080720C" w:rsidRPr="00500881" w:rsidRDefault="0080720C" w:rsidP="000F1D47">
            <w:pPr>
              <w:pStyle w:val="ConsPlusNormal"/>
              <w:outlineLvl w:val="3"/>
              <w:rPr>
                <w:rFonts w:ascii="Times New Roman" w:hAnsi="Times New Roman" w:cs="Times New Roman"/>
                <w:sz w:val="16"/>
                <w:szCs w:val="16"/>
              </w:rPr>
            </w:pPr>
            <w:r w:rsidRPr="00500881">
              <w:rPr>
                <w:rFonts w:ascii="Times New Roman" w:hAnsi="Times New Roman" w:cs="Times New Roman"/>
                <w:sz w:val="16"/>
                <w:szCs w:val="16"/>
              </w:rPr>
              <w:t xml:space="preserve">Наименование цели: Рост производительности труда на средних и крупных предприятиях базовых </w:t>
            </w:r>
            <w:proofErr w:type="spellStart"/>
            <w:r w:rsidRPr="00500881">
              <w:rPr>
                <w:rFonts w:ascii="Times New Roman" w:hAnsi="Times New Roman" w:cs="Times New Roman"/>
                <w:sz w:val="16"/>
                <w:szCs w:val="16"/>
              </w:rPr>
              <w:t>несырьевых</w:t>
            </w:r>
            <w:proofErr w:type="spellEnd"/>
            <w:r w:rsidRPr="00500881">
              <w:rPr>
                <w:rFonts w:ascii="Times New Roman" w:hAnsi="Times New Roman" w:cs="Times New Roman"/>
                <w:sz w:val="16"/>
                <w:szCs w:val="16"/>
              </w:rPr>
              <w:t xml:space="preserve"> отраслей экономики Республики Татарстан</w:t>
            </w:r>
          </w:p>
        </w:tc>
      </w:tr>
      <w:tr w:rsidR="0080720C" w:rsidRPr="00500881" w:rsidTr="00500881">
        <w:trPr>
          <w:trHeight w:val="1375"/>
          <w:jc w:val="center"/>
        </w:trPr>
        <w:tc>
          <w:tcPr>
            <w:tcW w:w="1555" w:type="dxa"/>
          </w:tcPr>
          <w:p w:rsidR="0080720C" w:rsidRPr="00500881" w:rsidRDefault="0080720C" w:rsidP="000F1D47">
            <w:pPr>
              <w:pStyle w:val="ConsPlusNormal"/>
              <w:rPr>
                <w:rFonts w:ascii="Times New Roman" w:hAnsi="Times New Roman" w:cs="Times New Roman"/>
                <w:sz w:val="16"/>
                <w:szCs w:val="16"/>
              </w:rPr>
            </w:pPr>
          </w:p>
        </w:tc>
        <w:tc>
          <w:tcPr>
            <w:tcW w:w="1134" w:type="dxa"/>
          </w:tcPr>
          <w:p w:rsidR="0080720C" w:rsidRPr="00500881" w:rsidRDefault="0080720C" w:rsidP="000F1D47">
            <w:pPr>
              <w:pStyle w:val="ConsPlusNormal"/>
              <w:jc w:val="center"/>
              <w:rPr>
                <w:rFonts w:ascii="Times New Roman" w:hAnsi="Times New Roman" w:cs="Times New Roman"/>
                <w:sz w:val="16"/>
                <w:szCs w:val="16"/>
              </w:rPr>
            </w:pP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ГАУ «ЦЭТ РТ»</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2019 - 2020 годы</w:t>
            </w:r>
          </w:p>
        </w:tc>
        <w:tc>
          <w:tcPr>
            <w:tcW w:w="1984" w:type="dxa"/>
          </w:tcPr>
          <w:p w:rsidR="0080720C" w:rsidRPr="00500881" w:rsidRDefault="0080720C"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Рост производительности труда на крупных и средних предприятиях базовых </w:t>
            </w:r>
            <w:proofErr w:type="spellStart"/>
            <w:r w:rsidRPr="00500881">
              <w:rPr>
                <w:rFonts w:ascii="Times New Roman" w:hAnsi="Times New Roman" w:cs="Times New Roman"/>
                <w:sz w:val="16"/>
                <w:szCs w:val="16"/>
              </w:rPr>
              <w:t>несырьевых</w:t>
            </w:r>
            <w:proofErr w:type="spellEnd"/>
            <w:r w:rsidRPr="00500881">
              <w:rPr>
                <w:rFonts w:ascii="Times New Roman" w:hAnsi="Times New Roman" w:cs="Times New Roman"/>
                <w:sz w:val="16"/>
                <w:szCs w:val="16"/>
              </w:rPr>
              <w:t xml:space="preserve"> отраслей экономики Республики Татарстан, в процентах к предыдущему году</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102,2</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103,1</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3"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850"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r>
      <w:tr w:rsidR="0080720C" w:rsidRPr="00500881" w:rsidTr="00500881">
        <w:trPr>
          <w:trHeight w:val="454"/>
          <w:jc w:val="center"/>
        </w:trPr>
        <w:tc>
          <w:tcPr>
            <w:tcW w:w="15446" w:type="dxa"/>
            <w:gridSpan w:val="16"/>
          </w:tcPr>
          <w:p w:rsidR="0080720C" w:rsidRPr="00500881" w:rsidRDefault="0080720C" w:rsidP="000F1D47">
            <w:pPr>
              <w:pStyle w:val="ConsPlusNormal"/>
              <w:outlineLvl w:val="3"/>
              <w:rPr>
                <w:rFonts w:ascii="Times New Roman" w:hAnsi="Times New Roman" w:cs="Times New Roman"/>
                <w:sz w:val="16"/>
                <w:szCs w:val="16"/>
              </w:rPr>
            </w:pPr>
            <w:r w:rsidRPr="00500881">
              <w:rPr>
                <w:rFonts w:ascii="Times New Roman" w:hAnsi="Times New Roman" w:cs="Times New Roman"/>
                <w:sz w:val="16"/>
                <w:szCs w:val="16"/>
              </w:rPr>
              <w:t>Задача 4: Реализация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в Республике Татарстан</w:t>
            </w:r>
          </w:p>
        </w:tc>
      </w:tr>
      <w:tr w:rsidR="0080720C" w:rsidRPr="00500881" w:rsidTr="00500881">
        <w:trPr>
          <w:jc w:val="center"/>
        </w:trPr>
        <w:tc>
          <w:tcPr>
            <w:tcW w:w="1555" w:type="dxa"/>
          </w:tcPr>
          <w:p w:rsidR="0080720C" w:rsidRPr="00500881" w:rsidRDefault="0080720C"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Включение Республики Татарстан в перечень участников национального проекта</w:t>
            </w:r>
          </w:p>
        </w:tc>
        <w:tc>
          <w:tcPr>
            <w:tcW w:w="1134" w:type="dxa"/>
          </w:tcPr>
          <w:p w:rsidR="0080720C" w:rsidRPr="00500881" w:rsidRDefault="0080720C" w:rsidP="000F1D47">
            <w:pPr>
              <w:pStyle w:val="ConsPlusNormal"/>
              <w:jc w:val="center"/>
              <w:rPr>
                <w:rFonts w:ascii="Times New Roman" w:hAnsi="Times New Roman" w:cs="Times New Roman"/>
                <w:sz w:val="16"/>
                <w:szCs w:val="16"/>
              </w:rPr>
            </w:pP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год</w:t>
            </w:r>
          </w:p>
        </w:tc>
        <w:tc>
          <w:tcPr>
            <w:tcW w:w="1984" w:type="dxa"/>
          </w:tcPr>
          <w:p w:rsidR="0080720C" w:rsidRPr="00500881" w:rsidRDefault="0080720C"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Заключение соглашения о сотрудничестве между КМ РТ и Минэкономразвития РФ, да/нет</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3"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850"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lastRenderedPageBreak/>
              <w:t>Информирование целевой группы предприятий о реализации национального проекта, а также предусмотренных мерах поддержки</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проинформированных предприятий, единиц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300</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300</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36 660,0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БРТ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36 760,0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БРТ</w:t>
            </w:r>
          </w:p>
        </w:tc>
        <w:tc>
          <w:tcPr>
            <w:tcW w:w="993"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37 050,0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БРТ</w:t>
            </w:r>
          </w:p>
        </w:tc>
        <w:tc>
          <w:tcPr>
            <w:tcW w:w="850"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37 450,0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БРТ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37 450,0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БРТ</w:t>
            </w:r>
          </w:p>
        </w:tc>
        <w:tc>
          <w:tcPr>
            <w:tcW w:w="709"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58 086,9</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БРТ</w:t>
            </w: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Проведение совещаний в муниципальных образованиях Республики Татарстан с целью вовлечения предприятий в национальный проект</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2022-2024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совещаний о реализации национального проекта, проведенных в муниципальных образованиях Республики Татарстан, единиц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15</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15</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15</w:t>
            </w: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993" w:type="dxa"/>
            <w:vMerge/>
          </w:tcPr>
          <w:p w:rsidR="00500881" w:rsidRPr="00500881" w:rsidRDefault="00500881" w:rsidP="000F1D47">
            <w:pPr>
              <w:pStyle w:val="ConsPlusNormal"/>
              <w:jc w:val="center"/>
              <w:rPr>
                <w:rFonts w:ascii="Times New Roman" w:hAnsi="Times New Roman" w:cs="Times New Roman"/>
                <w:sz w:val="16"/>
                <w:szCs w:val="16"/>
              </w:rPr>
            </w:pPr>
          </w:p>
        </w:tc>
        <w:tc>
          <w:tcPr>
            <w:tcW w:w="850"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Проведение семинаров, совещаний, заседаний, посвященных реализации мероприятий по повышению производительности труда</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проведенных семинаров, заседаний, круглых столов, единиц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3</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менее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trHeight w:val="820"/>
          <w:jc w:val="center"/>
        </w:trPr>
        <w:tc>
          <w:tcPr>
            <w:tcW w:w="1555" w:type="dxa"/>
            <w:vMerge w:val="restart"/>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Ведение интернет-сайта по вопросам повышения производительности труда и реализации национального проекта</w:t>
            </w:r>
          </w:p>
        </w:tc>
        <w:tc>
          <w:tcPr>
            <w:tcW w:w="1134"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2021 - 2024 годы</w:t>
            </w:r>
          </w:p>
        </w:tc>
        <w:tc>
          <w:tcPr>
            <w:tcW w:w="1984" w:type="dxa"/>
          </w:tcPr>
          <w:p w:rsidR="00500881" w:rsidRPr="00500881" w:rsidRDefault="00500881" w:rsidP="000F1D47">
            <w:pPr>
              <w:spacing w:after="0"/>
              <w:jc w:val="both"/>
              <w:rPr>
                <w:rFonts w:ascii="Times New Roman" w:eastAsia="Times New Roman" w:hAnsi="Times New Roman"/>
                <w:sz w:val="16"/>
                <w:szCs w:val="16"/>
                <w:lang w:eastAsia="ru-RU"/>
              </w:rPr>
            </w:pPr>
            <w:r w:rsidRPr="00500881">
              <w:rPr>
                <w:rFonts w:ascii="Times New Roman" w:eastAsia="Times New Roman" w:hAnsi="Times New Roman"/>
                <w:sz w:val="16"/>
                <w:szCs w:val="16"/>
                <w:lang w:eastAsia="ru-RU"/>
              </w:rPr>
              <w:t xml:space="preserve">Количество посещений сайта ppt.tatarstan.ru, </w:t>
            </w:r>
          </w:p>
          <w:p w:rsidR="00500881" w:rsidRPr="00500881" w:rsidRDefault="00500881" w:rsidP="000F1D47">
            <w:pPr>
              <w:spacing w:after="0"/>
              <w:jc w:val="both"/>
              <w:rPr>
                <w:rFonts w:ascii="Times New Roman" w:hAnsi="Times New Roman"/>
                <w:sz w:val="16"/>
                <w:szCs w:val="16"/>
              </w:rPr>
            </w:pPr>
            <w:r w:rsidRPr="00500881">
              <w:rPr>
                <w:rFonts w:ascii="Times New Roman" w:eastAsia="Times New Roman" w:hAnsi="Times New Roman"/>
                <w:sz w:val="16"/>
                <w:szCs w:val="16"/>
                <w:lang w:eastAsia="ru-RU"/>
              </w:rPr>
              <w:t>тысяч посещений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менее 10 </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spacing w:after="0"/>
              <w:jc w:val="center"/>
              <w:rPr>
                <w:rFonts w:ascii="Times New Roman" w:hAnsi="Times New Roman"/>
                <w:sz w:val="16"/>
                <w:szCs w:val="16"/>
              </w:rPr>
            </w:pPr>
            <w:r w:rsidRPr="00500881">
              <w:rPr>
                <w:rFonts w:ascii="Times New Roman" w:hAnsi="Times New Roman"/>
                <w:sz w:val="16"/>
                <w:szCs w:val="16"/>
              </w:rPr>
              <w:t>менее 20 </w:t>
            </w:r>
          </w:p>
        </w:tc>
        <w:tc>
          <w:tcPr>
            <w:tcW w:w="709" w:type="dxa"/>
          </w:tcPr>
          <w:p w:rsidR="00500881" w:rsidRPr="00500881" w:rsidRDefault="00500881" w:rsidP="000F1D47">
            <w:pPr>
              <w:spacing w:after="0"/>
              <w:jc w:val="center"/>
              <w:rPr>
                <w:rFonts w:ascii="Times New Roman" w:hAnsi="Times New Roman"/>
                <w:sz w:val="16"/>
                <w:szCs w:val="16"/>
              </w:rPr>
            </w:pPr>
            <w:r w:rsidRPr="00500881">
              <w:rPr>
                <w:rFonts w:ascii="Times New Roman" w:hAnsi="Times New Roman"/>
                <w:sz w:val="16"/>
                <w:szCs w:val="16"/>
              </w:rPr>
              <w:t xml:space="preserve">не </w:t>
            </w:r>
          </w:p>
          <w:p w:rsidR="00500881" w:rsidRPr="00500881" w:rsidRDefault="00500881" w:rsidP="000F1D47">
            <w:pPr>
              <w:spacing w:after="0"/>
              <w:jc w:val="center"/>
              <w:rPr>
                <w:rFonts w:ascii="Times New Roman" w:hAnsi="Times New Roman"/>
                <w:sz w:val="16"/>
                <w:szCs w:val="16"/>
              </w:rPr>
            </w:pPr>
            <w:r w:rsidRPr="00500881">
              <w:rPr>
                <w:rFonts w:ascii="Times New Roman" w:hAnsi="Times New Roman"/>
                <w:sz w:val="16"/>
                <w:szCs w:val="16"/>
              </w:rPr>
              <w:t>менее 20</w:t>
            </w:r>
          </w:p>
        </w:tc>
        <w:tc>
          <w:tcPr>
            <w:tcW w:w="709" w:type="dxa"/>
          </w:tcPr>
          <w:p w:rsidR="00500881" w:rsidRPr="00500881" w:rsidRDefault="00500881" w:rsidP="000F1D47">
            <w:pPr>
              <w:spacing w:after="0"/>
              <w:jc w:val="center"/>
              <w:rPr>
                <w:rFonts w:ascii="Times New Roman" w:hAnsi="Times New Roman"/>
                <w:sz w:val="16"/>
                <w:szCs w:val="16"/>
              </w:rPr>
            </w:pPr>
            <w:r w:rsidRPr="00500881">
              <w:rPr>
                <w:rFonts w:ascii="Times New Roman" w:hAnsi="Times New Roman"/>
                <w:sz w:val="16"/>
                <w:szCs w:val="16"/>
              </w:rPr>
              <w:t xml:space="preserve">не </w:t>
            </w:r>
          </w:p>
          <w:p w:rsidR="00500881" w:rsidRPr="00500881" w:rsidRDefault="00500881" w:rsidP="000F1D47">
            <w:pPr>
              <w:spacing w:after="0"/>
              <w:jc w:val="center"/>
              <w:rPr>
                <w:rFonts w:ascii="Times New Roman" w:hAnsi="Times New Roman"/>
                <w:sz w:val="16"/>
                <w:szCs w:val="16"/>
              </w:rPr>
            </w:pPr>
            <w:r w:rsidRPr="00500881">
              <w:rPr>
                <w:rFonts w:ascii="Times New Roman" w:hAnsi="Times New Roman"/>
                <w:sz w:val="16"/>
                <w:szCs w:val="16"/>
              </w:rPr>
              <w:t>менее 20</w:t>
            </w:r>
          </w:p>
        </w:tc>
        <w:tc>
          <w:tcPr>
            <w:tcW w:w="992" w:type="dxa"/>
            <w:vMerge/>
          </w:tcPr>
          <w:p w:rsidR="00500881" w:rsidRPr="00500881" w:rsidRDefault="00500881" w:rsidP="000F1D47">
            <w:pPr>
              <w:spacing w:after="0"/>
              <w:rPr>
                <w:rFonts w:ascii="Times New Roman" w:hAnsi="Times New Roman"/>
                <w:sz w:val="16"/>
                <w:szCs w:val="16"/>
              </w:rPr>
            </w:pPr>
          </w:p>
        </w:tc>
        <w:tc>
          <w:tcPr>
            <w:tcW w:w="992" w:type="dxa"/>
            <w:vMerge/>
          </w:tcPr>
          <w:p w:rsidR="00500881" w:rsidRPr="00500881" w:rsidRDefault="00500881" w:rsidP="000F1D47">
            <w:pPr>
              <w:spacing w:after="0"/>
              <w:rPr>
                <w:rFonts w:ascii="Times New Roman" w:hAnsi="Times New Roman"/>
                <w:sz w:val="16"/>
                <w:szCs w:val="16"/>
              </w:rPr>
            </w:pPr>
          </w:p>
        </w:tc>
        <w:tc>
          <w:tcPr>
            <w:tcW w:w="993" w:type="dxa"/>
            <w:vMerge/>
          </w:tcPr>
          <w:p w:rsidR="00500881" w:rsidRPr="00500881" w:rsidRDefault="00500881" w:rsidP="000F1D47">
            <w:pPr>
              <w:spacing w:after="0"/>
              <w:rPr>
                <w:rFonts w:ascii="Times New Roman" w:hAnsi="Times New Roman"/>
                <w:sz w:val="16"/>
                <w:szCs w:val="16"/>
              </w:rPr>
            </w:pPr>
          </w:p>
        </w:tc>
        <w:tc>
          <w:tcPr>
            <w:tcW w:w="850" w:type="dxa"/>
            <w:vMerge/>
          </w:tcPr>
          <w:p w:rsidR="00500881" w:rsidRPr="00500881" w:rsidRDefault="00500881" w:rsidP="000F1D47">
            <w:pPr>
              <w:spacing w:after="0"/>
              <w:rPr>
                <w:rFonts w:ascii="Times New Roman" w:hAnsi="Times New Roman"/>
                <w:sz w:val="16"/>
                <w:szCs w:val="16"/>
              </w:rPr>
            </w:pPr>
          </w:p>
        </w:tc>
        <w:tc>
          <w:tcPr>
            <w:tcW w:w="992" w:type="dxa"/>
            <w:vMerge/>
          </w:tcPr>
          <w:p w:rsidR="00500881" w:rsidRPr="00500881" w:rsidRDefault="00500881" w:rsidP="000F1D47">
            <w:pPr>
              <w:spacing w:after="0"/>
              <w:rPr>
                <w:rFonts w:ascii="Times New Roman" w:hAnsi="Times New Roman"/>
                <w:sz w:val="16"/>
                <w:szCs w:val="16"/>
              </w:rPr>
            </w:pPr>
          </w:p>
        </w:tc>
        <w:tc>
          <w:tcPr>
            <w:tcW w:w="709" w:type="dxa"/>
            <w:vMerge/>
          </w:tcPr>
          <w:p w:rsidR="00500881" w:rsidRPr="00500881" w:rsidRDefault="00500881" w:rsidP="000F1D47">
            <w:pPr>
              <w:spacing w:after="0"/>
              <w:rPr>
                <w:rFonts w:ascii="Times New Roman" w:hAnsi="Times New Roman"/>
                <w:sz w:val="16"/>
                <w:szCs w:val="16"/>
              </w:rPr>
            </w:pPr>
          </w:p>
        </w:tc>
      </w:tr>
      <w:tr w:rsidR="00500881" w:rsidRPr="00500881" w:rsidTr="00500881">
        <w:trPr>
          <w:trHeight w:val="353"/>
          <w:jc w:val="center"/>
        </w:trPr>
        <w:tc>
          <w:tcPr>
            <w:tcW w:w="1555" w:type="dxa"/>
            <w:vMerge/>
          </w:tcPr>
          <w:p w:rsidR="00500881" w:rsidRPr="00500881" w:rsidRDefault="00500881" w:rsidP="000F1D47">
            <w:pPr>
              <w:pStyle w:val="ConsPlusNormal"/>
              <w:jc w:val="both"/>
              <w:rPr>
                <w:rFonts w:ascii="Times New Roman" w:hAnsi="Times New Roman" w:cs="Times New Roman"/>
                <w:sz w:val="16"/>
                <w:szCs w:val="16"/>
              </w:rPr>
            </w:pPr>
          </w:p>
        </w:tc>
        <w:tc>
          <w:tcPr>
            <w:tcW w:w="1134"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2019 - 2020 годы</w:t>
            </w:r>
          </w:p>
        </w:tc>
        <w:tc>
          <w:tcPr>
            <w:tcW w:w="1984" w:type="dxa"/>
          </w:tcPr>
          <w:p w:rsidR="00500881" w:rsidRPr="00500881" w:rsidRDefault="00500881" w:rsidP="000F1D47">
            <w:pPr>
              <w:jc w:val="both"/>
              <w:rPr>
                <w:rFonts w:ascii="Times New Roman" w:hAnsi="Times New Roman"/>
                <w:sz w:val="16"/>
                <w:szCs w:val="16"/>
              </w:rPr>
            </w:pPr>
            <w:r w:rsidRPr="00500881">
              <w:rPr>
                <w:rFonts w:ascii="Times New Roman" w:hAnsi="Times New Roman"/>
                <w:sz w:val="16"/>
                <w:szCs w:val="16"/>
              </w:rPr>
              <w:t>Количество размещенной информации, единиц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jc w:val="center"/>
              <w:rPr>
                <w:rFonts w:ascii="Times New Roman" w:hAnsi="Times New Roman"/>
                <w:sz w:val="16"/>
                <w:szCs w:val="16"/>
              </w:rPr>
            </w:pPr>
            <w:r w:rsidRPr="00500881">
              <w:rPr>
                <w:rFonts w:ascii="Times New Roman" w:hAnsi="Times New Roman"/>
                <w:sz w:val="16"/>
                <w:szCs w:val="16"/>
              </w:rPr>
              <w:t>-</w:t>
            </w:r>
          </w:p>
        </w:tc>
        <w:tc>
          <w:tcPr>
            <w:tcW w:w="709" w:type="dxa"/>
          </w:tcPr>
          <w:p w:rsidR="00500881" w:rsidRPr="00500881" w:rsidRDefault="00500881" w:rsidP="000F1D47">
            <w:pPr>
              <w:jc w:val="center"/>
              <w:rPr>
                <w:rFonts w:ascii="Times New Roman" w:hAnsi="Times New Roman"/>
                <w:sz w:val="16"/>
                <w:szCs w:val="16"/>
              </w:rPr>
            </w:pPr>
            <w:r w:rsidRPr="00500881">
              <w:rPr>
                <w:rFonts w:ascii="Times New Roman" w:hAnsi="Times New Roman"/>
                <w:sz w:val="16"/>
                <w:szCs w:val="16"/>
              </w:rPr>
              <w:t>-</w:t>
            </w:r>
          </w:p>
        </w:tc>
        <w:tc>
          <w:tcPr>
            <w:tcW w:w="992" w:type="dxa"/>
            <w:vMerge/>
          </w:tcPr>
          <w:p w:rsidR="00500881" w:rsidRPr="00500881" w:rsidRDefault="00500881" w:rsidP="000F1D47">
            <w:pPr>
              <w:spacing w:after="0"/>
              <w:rPr>
                <w:rFonts w:ascii="Times New Roman" w:hAnsi="Times New Roman"/>
                <w:sz w:val="16"/>
                <w:szCs w:val="16"/>
              </w:rPr>
            </w:pPr>
          </w:p>
        </w:tc>
        <w:tc>
          <w:tcPr>
            <w:tcW w:w="992" w:type="dxa"/>
            <w:vMerge/>
          </w:tcPr>
          <w:p w:rsidR="00500881" w:rsidRPr="00500881" w:rsidRDefault="00500881" w:rsidP="000F1D47">
            <w:pPr>
              <w:spacing w:after="0"/>
              <w:rPr>
                <w:rFonts w:ascii="Times New Roman" w:hAnsi="Times New Roman"/>
                <w:sz w:val="16"/>
                <w:szCs w:val="16"/>
              </w:rPr>
            </w:pPr>
          </w:p>
        </w:tc>
        <w:tc>
          <w:tcPr>
            <w:tcW w:w="993" w:type="dxa"/>
            <w:vMerge/>
          </w:tcPr>
          <w:p w:rsidR="00500881" w:rsidRPr="00500881" w:rsidRDefault="00500881" w:rsidP="000F1D47">
            <w:pPr>
              <w:spacing w:after="0"/>
              <w:rPr>
                <w:rFonts w:ascii="Times New Roman" w:hAnsi="Times New Roman"/>
                <w:sz w:val="16"/>
                <w:szCs w:val="16"/>
              </w:rPr>
            </w:pPr>
          </w:p>
        </w:tc>
        <w:tc>
          <w:tcPr>
            <w:tcW w:w="850" w:type="dxa"/>
            <w:vMerge/>
          </w:tcPr>
          <w:p w:rsidR="00500881" w:rsidRPr="00500881" w:rsidRDefault="00500881" w:rsidP="000F1D47">
            <w:pPr>
              <w:spacing w:after="0"/>
              <w:rPr>
                <w:rFonts w:ascii="Times New Roman" w:hAnsi="Times New Roman"/>
                <w:sz w:val="16"/>
                <w:szCs w:val="16"/>
              </w:rPr>
            </w:pPr>
          </w:p>
        </w:tc>
        <w:tc>
          <w:tcPr>
            <w:tcW w:w="992" w:type="dxa"/>
            <w:vMerge/>
          </w:tcPr>
          <w:p w:rsidR="00500881" w:rsidRPr="00500881" w:rsidRDefault="00500881" w:rsidP="000F1D47">
            <w:pPr>
              <w:spacing w:after="0"/>
              <w:rPr>
                <w:rFonts w:ascii="Times New Roman" w:hAnsi="Times New Roman"/>
                <w:sz w:val="16"/>
                <w:szCs w:val="16"/>
              </w:rPr>
            </w:pPr>
          </w:p>
        </w:tc>
        <w:tc>
          <w:tcPr>
            <w:tcW w:w="709" w:type="dxa"/>
            <w:vMerge/>
          </w:tcPr>
          <w:p w:rsidR="00500881" w:rsidRPr="00500881" w:rsidRDefault="00500881" w:rsidP="000F1D47">
            <w:pPr>
              <w:spacing w:after="0"/>
              <w:rPr>
                <w:rFonts w:ascii="Times New Roman" w:hAnsi="Times New Roman"/>
                <w:sz w:val="16"/>
                <w:szCs w:val="16"/>
              </w:rPr>
            </w:pPr>
          </w:p>
        </w:tc>
      </w:tr>
      <w:tr w:rsidR="00500881" w:rsidRPr="00500881" w:rsidTr="00500881">
        <w:trPr>
          <w:trHeight w:val="1589"/>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Проведение конкурса лучших практик наставничества среди предприятий-участников национального проекта</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2021-2024 годы</w:t>
            </w:r>
          </w:p>
        </w:tc>
        <w:tc>
          <w:tcPr>
            <w:tcW w:w="1984" w:type="dxa"/>
          </w:tcPr>
          <w:p w:rsidR="00500881" w:rsidRPr="00500881" w:rsidRDefault="00500881" w:rsidP="000F1D47">
            <w:pPr>
              <w:jc w:val="both"/>
              <w:rPr>
                <w:rFonts w:ascii="Times New Roman" w:eastAsia="Times New Roman" w:hAnsi="Times New Roman"/>
                <w:sz w:val="16"/>
                <w:szCs w:val="16"/>
                <w:lang w:eastAsia="ru-RU"/>
              </w:rPr>
            </w:pPr>
            <w:r w:rsidRPr="00500881">
              <w:rPr>
                <w:rFonts w:ascii="Times New Roman" w:hAnsi="Times New Roman"/>
                <w:sz w:val="16"/>
                <w:szCs w:val="16"/>
              </w:rPr>
              <w:t>Количество проведенных конкурсов, единиц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9" w:type="dxa"/>
          </w:tcPr>
          <w:p w:rsidR="00500881" w:rsidRPr="00500881" w:rsidRDefault="00500881" w:rsidP="000F1D47">
            <w:pPr>
              <w:jc w:val="center"/>
              <w:rPr>
                <w:rFonts w:ascii="Times New Roman" w:hAnsi="Times New Roman"/>
                <w:sz w:val="16"/>
                <w:szCs w:val="16"/>
              </w:rPr>
            </w:pPr>
            <w:r w:rsidRPr="00500881">
              <w:rPr>
                <w:rFonts w:ascii="Times New Roman" w:hAnsi="Times New Roman"/>
                <w:sz w:val="16"/>
                <w:szCs w:val="16"/>
              </w:rPr>
              <w:t>1</w:t>
            </w:r>
          </w:p>
        </w:tc>
        <w:tc>
          <w:tcPr>
            <w:tcW w:w="709" w:type="dxa"/>
          </w:tcPr>
          <w:p w:rsidR="00500881" w:rsidRPr="00500881" w:rsidRDefault="00500881" w:rsidP="000F1D47">
            <w:pPr>
              <w:jc w:val="center"/>
              <w:rPr>
                <w:rFonts w:ascii="Times New Roman" w:hAnsi="Times New Roman"/>
                <w:sz w:val="16"/>
                <w:szCs w:val="16"/>
              </w:rPr>
            </w:pPr>
            <w:r w:rsidRPr="00500881">
              <w:rPr>
                <w:rFonts w:ascii="Times New Roman" w:hAnsi="Times New Roman"/>
                <w:sz w:val="16"/>
                <w:szCs w:val="16"/>
              </w:rPr>
              <w:t>1</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trHeight w:val="1405"/>
          <w:jc w:val="center"/>
        </w:trPr>
        <w:tc>
          <w:tcPr>
            <w:tcW w:w="1555" w:type="dxa"/>
            <w:vMerge w:val="restart"/>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lastRenderedPageBreak/>
              <w:t xml:space="preserve">Вовлечение средних и крупных предприятий базовых </w:t>
            </w:r>
            <w:proofErr w:type="spellStart"/>
            <w:r w:rsidRPr="00500881">
              <w:rPr>
                <w:rFonts w:ascii="Times New Roman" w:hAnsi="Times New Roman" w:cs="Times New Roman"/>
                <w:sz w:val="16"/>
                <w:szCs w:val="16"/>
              </w:rPr>
              <w:t>несырьевых</w:t>
            </w:r>
            <w:proofErr w:type="spellEnd"/>
            <w:r w:rsidRPr="00500881">
              <w:rPr>
                <w:rFonts w:ascii="Times New Roman" w:hAnsi="Times New Roman" w:cs="Times New Roman"/>
                <w:sz w:val="16"/>
                <w:szCs w:val="16"/>
              </w:rPr>
              <w:t xml:space="preserve"> отраслей экономики в реализацию национального проекта (подписавших соглашения о взаимодействии с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1134"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предприятий-участников, вовлеченных в национальный проект через получение адресной поддержки,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109</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161</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205</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249</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trHeight w:val="715"/>
          <w:jc w:val="center"/>
        </w:trPr>
        <w:tc>
          <w:tcPr>
            <w:tcW w:w="1555" w:type="dxa"/>
            <w:vMerge/>
          </w:tcPr>
          <w:p w:rsidR="00500881" w:rsidRPr="00500881" w:rsidRDefault="00500881" w:rsidP="000F1D47">
            <w:pPr>
              <w:pStyle w:val="ConsPlusNormal"/>
              <w:jc w:val="both"/>
              <w:rPr>
                <w:rFonts w:ascii="Times New Roman" w:hAnsi="Times New Roman" w:cs="Times New Roman"/>
                <w:sz w:val="16"/>
                <w:szCs w:val="16"/>
              </w:rPr>
            </w:pPr>
          </w:p>
        </w:tc>
        <w:tc>
          <w:tcPr>
            <w:tcW w:w="1134"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Количество средних и крупных предприятий базовых </w:t>
            </w:r>
            <w:proofErr w:type="spellStart"/>
            <w:r w:rsidRPr="00500881">
              <w:rPr>
                <w:rFonts w:ascii="Times New Roman" w:hAnsi="Times New Roman" w:cs="Times New Roman"/>
                <w:sz w:val="16"/>
                <w:szCs w:val="16"/>
              </w:rPr>
              <w:t>несырьевых</w:t>
            </w:r>
            <w:proofErr w:type="spellEnd"/>
            <w:r w:rsidRPr="00500881">
              <w:rPr>
                <w:rFonts w:ascii="Times New Roman" w:hAnsi="Times New Roman" w:cs="Times New Roman"/>
                <w:sz w:val="16"/>
                <w:szCs w:val="16"/>
              </w:rPr>
              <w:t xml:space="preserve"> отраслей экономики, вовлеченных в реализацию мероприятий национального проекта и подписавших соглашения о взаимодействии с Министерством промышленности и торговли Республики Татарстан,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63</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89</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предприятий-участников, внедряющих мероприятия национального проекта под региональным управлением (с РЦК РТ),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50</w:t>
            </w:r>
          </w:p>
        </w:tc>
        <w:tc>
          <w:tcPr>
            <w:tcW w:w="708" w:type="dxa"/>
          </w:tcPr>
          <w:p w:rsidR="00500881" w:rsidRPr="00500881" w:rsidRDefault="00500881" w:rsidP="000F1D47">
            <w:pPr>
              <w:pStyle w:val="ConsPlusNormal"/>
              <w:ind w:hanging="62"/>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94</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 менее 138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182</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предприятий-участников, внедряющих мероприятия национального проекта самостоятельно,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Создание на предприятиях с участием экспертов РЦК РТ рабочих групп по вопросам реализации мероприятий по повышению производительности труда</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предприятий, создавших рабочие группы,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50</w:t>
            </w:r>
          </w:p>
        </w:tc>
        <w:tc>
          <w:tcPr>
            <w:tcW w:w="708" w:type="dxa"/>
          </w:tcPr>
          <w:p w:rsidR="00500881" w:rsidRPr="00500881" w:rsidRDefault="00500881" w:rsidP="000F1D47">
            <w:pPr>
              <w:pStyle w:val="ConsPlusNormal"/>
              <w:ind w:hanging="62"/>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94</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182</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Методическая поддержка деятельности рабочих групп на </w:t>
            </w:r>
            <w:r w:rsidRPr="00500881">
              <w:rPr>
                <w:rFonts w:ascii="Times New Roman" w:hAnsi="Times New Roman" w:cs="Times New Roman"/>
                <w:sz w:val="16"/>
                <w:szCs w:val="16"/>
              </w:rPr>
              <w:lastRenderedPageBreak/>
              <w:t>предприятиях по реализации мероприятий по повышению производительности труда</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lastRenderedPageBreak/>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Количество предприятий, которым оказывается методическая поддержка, </w:t>
            </w:r>
            <w:r w:rsidRPr="00500881">
              <w:rPr>
                <w:rFonts w:ascii="Times New Roman" w:hAnsi="Times New Roman" w:cs="Times New Roman"/>
                <w:sz w:val="16"/>
                <w:szCs w:val="16"/>
              </w:rPr>
              <w:lastRenderedPageBreak/>
              <w:t>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lastRenderedPageBreak/>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50</w:t>
            </w:r>
          </w:p>
        </w:tc>
        <w:tc>
          <w:tcPr>
            <w:tcW w:w="708" w:type="dxa"/>
          </w:tcPr>
          <w:p w:rsidR="00500881" w:rsidRPr="00500881" w:rsidRDefault="00500881" w:rsidP="000F1D47">
            <w:pPr>
              <w:pStyle w:val="ConsPlusNormal"/>
              <w:ind w:hanging="62"/>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94</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182</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Проведение созданными рабочими группами диагностики резервов роста производительности труда</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предприятий - участников национального проекта, на которых проведена диагностика,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50</w:t>
            </w:r>
          </w:p>
        </w:tc>
        <w:tc>
          <w:tcPr>
            <w:tcW w:w="708" w:type="dxa"/>
          </w:tcPr>
          <w:p w:rsidR="00500881" w:rsidRPr="00500881" w:rsidRDefault="00500881" w:rsidP="000F1D47">
            <w:pPr>
              <w:pStyle w:val="ConsPlusNormal"/>
              <w:ind w:hanging="62"/>
              <w:jc w:val="center"/>
              <w:rPr>
                <w:rFonts w:ascii="Times New Roman" w:hAnsi="Times New Roman" w:cs="Times New Roman"/>
                <w:sz w:val="16"/>
                <w:szCs w:val="16"/>
              </w:rPr>
            </w:pPr>
            <w:r w:rsidRPr="00500881">
              <w:rPr>
                <w:rFonts w:ascii="Times New Roman" w:hAnsi="Times New Roman" w:cs="Times New Roman"/>
                <w:sz w:val="16"/>
                <w:szCs w:val="16"/>
              </w:rPr>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94</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138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182</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Разработка программ повышения производительности труда для предприятий и оказание консультационных услуг с целью привлечения льготного займа ФРП (по обращению предприятий</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предприятий, которым оказана помощь в разработке программ повышения производительности труда, процентов от поступивших обращений</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trHeight w:val="1622"/>
          <w:jc w:val="center"/>
        </w:trPr>
        <w:tc>
          <w:tcPr>
            <w:tcW w:w="1555" w:type="dxa"/>
            <w:vMerge w:val="restart"/>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Проведение обучения сотрудников предприятий - участников национального проекта, в том числе под региональным управлением (совместно с экспертами РЦК РТ) или самостоятельно посредством специализированных тренингов, тестирований, программ обучения, направленных на повышение производительности труда</w:t>
            </w:r>
          </w:p>
        </w:tc>
        <w:tc>
          <w:tcPr>
            <w:tcW w:w="1134"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сотрудников предприятий и представителей региональных команд, прошедших обучение инструментам повышения производительности труда, человек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632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1 014</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1 307</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2 625</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3 300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менее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3 971</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trHeight w:val="1621"/>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vMerge/>
          </w:tcPr>
          <w:p w:rsidR="00500881" w:rsidRPr="00500881" w:rsidRDefault="00500881" w:rsidP="000F1D47">
            <w:pPr>
              <w:jc w:val="cente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сотрудников предприятий, прошедших обучение инструментам повышения производительности труда под региональным управлением (с РЦК РТ), человек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192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368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500</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1 632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менее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2 292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менее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2 952</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vMerge/>
          </w:tcPr>
          <w:p w:rsidR="00500881" w:rsidRPr="00500881" w:rsidRDefault="00500881" w:rsidP="000F1D47">
            <w:pPr>
              <w:jc w:val="cente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обученных сотрудников предприятий-участников в рамках реализации мероприятий по повышению производи</w:t>
            </w:r>
            <w:r w:rsidRPr="00500881">
              <w:rPr>
                <w:rFonts w:ascii="Times New Roman" w:hAnsi="Times New Roman" w:cs="Times New Roman"/>
                <w:sz w:val="16"/>
                <w:szCs w:val="16"/>
              </w:rPr>
              <w:lastRenderedPageBreak/>
              <w:t>тельности труда самостоятельно, а также органов исполнительной власти, человек (нарастающим итогом)</w:t>
            </w:r>
          </w:p>
        </w:tc>
        <w:tc>
          <w:tcPr>
            <w:tcW w:w="709" w:type="dxa"/>
            <w:shd w:val="clear" w:color="auto" w:fill="auto"/>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lastRenderedPageBreak/>
              <w:t>-</w:t>
            </w:r>
          </w:p>
        </w:tc>
        <w:tc>
          <w:tcPr>
            <w:tcW w:w="709" w:type="dxa"/>
            <w:shd w:val="clear" w:color="auto" w:fill="auto"/>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216</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216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216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216</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trHeight w:val="1575"/>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vMerge/>
          </w:tcPr>
          <w:p w:rsidR="00500881" w:rsidRPr="00500881" w:rsidRDefault="00500881" w:rsidP="000F1D47">
            <w:pPr>
              <w:jc w:val="cente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обученных сотрудников предприятий-участников в рамках реализации мероприятий по повышению производительности труда самостоятельно, человек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216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vMerge/>
          </w:tcPr>
          <w:p w:rsidR="00500881" w:rsidRPr="00500881" w:rsidRDefault="00500881" w:rsidP="000F1D47">
            <w:pPr>
              <w:jc w:val="cente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представителей региональных команд, прошедших обучение инструментам повышения производительности труда, человек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30</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60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75</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86</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vMerge/>
          </w:tcPr>
          <w:p w:rsidR="00500881" w:rsidRPr="00500881" w:rsidRDefault="00500881" w:rsidP="000F1D47">
            <w:pPr>
              <w:jc w:val="center"/>
              <w:rPr>
                <w:rFonts w:ascii="Times New Roman" w:hAnsi="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руководителей, обученных по программе управленческих навыков для повышения производительности труда, тысяч человек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0,095</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0,209</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0,219</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0,24</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tcPr>
          <w:p w:rsidR="00500881" w:rsidRPr="00500881" w:rsidRDefault="00500881" w:rsidP="000F1D47">
            <w:pPr>
              <w:jc w:val="center"/>
              <w:rPr>
                <w:rFonts w:ascii="Times New Roman" w:hAnsi="Times New Roman"/>
                <w:sz w:val="16"/>
                <w:szCs w:val="16"/>
              </w:rPr>
            </w:pPr>
            <w:r w:rsidRPr="00500881">
              <w:rPr>
                <w:rFonts w:ascii="Times New Roman" w:hAnsi="Times New Roman"/>
                <w:sz w:val="16"/>
                <w:szCs w:val="16"/>
              </w:rPr>
              <w:t>2022 - 2024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подготовленных инструкторов по бережливому производству на предприятиях-участниках национального проекта под региональным управлением (с РЦК РТ), человек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88</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500881" w:rsidRPr="00500881" w:rsidTr="00500881">
        <w:trPr>
          <w:jc w:val="center"/>
        </w:trPr>
        <w:tc>
          <w:tcPr>
            <w:tcW w:w="1555" w:type="dxa"/>
            <w:vMerge/>
          </w:tcPr>
          <w:p w:rsidR="00500881" w:rsidRPr="00500881" w:rsidRDefault="00500881" w:rsidP="000F1D47">
            <w:pPr>
              <w:rPr>
                <w:rFonts w:ascii="Times New Roman" w:hAnsi="Times New Roman"/>
                <w:sz w:val="16"/>
                <w:szCs w:val="16"/>
              </w:rPr>
            </w:pPr>
          </w:p>
        </w:tc>
        <w:tc>
          <w:tcPr>
            <w:tcW w:w="1134" w:type="dxa"/>
            <w:vMerge/>
          </w:tcPr>
          <w:p w:rsidR="00500881" w:rsidRPr="00500881" w:rsidRDefault="00500881" w:rsidP="000F1D47">
            <w:pPr>
              <w:jc w:val="center"/>
              <w:rPr>
                <w:rFonts w:ascii="Times New Roman" w:hAnsi="Times New Roman"/>
                <w:sz w:val="16"/>
                <w:szCs w:val="16"/>
              </w:rPr>
            </w:pPr>
          </w:p>
        </w:tc>
        <w:tc>
          <w:tcPr>
            <w:tcW w:w="992" w:type="dxa"/>
          </w:tcPr>
          <w:p w:rsidR="00500881" w:rsidRPr="00500881" w:rsidRDefault="00500881" w:rsidP="000F1D47">
            <w:pPr>
              <w:jc w:val="center"/>
              <w:rPr>
                <w:rFonts w:ascii="Times New Roman" w:hAnsi="Times New Roman"/>
                <w:sz w:val="16"/>
                <w:szCs w:val="16"/>
              </w:rPr>
            </w:pPr>
            <w:r w:rsidRPr="00500881">
              <w:rPr>
                <w:rFonts w:ascii="Times New Roman" w:hAnsi="Times New Roman"/>
                <w:sz w:val="16"/>
                <w:szCs w:val="16"/>
              </w:rPr>
              <w:t>2022 - 2024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обученных посредством фабрик производственных и офисных процессов учащихся ВУЗов, человек в год</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16</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709" w:type="dxa"/>
            <w:vMerge/>
          </w:tcPr>
          <w:p w:rsidR="00500881" w:rsidRPr="00500881" w:rsidRDefault="00500881" w:rsidP="000F1D47">
            <w:pPr>
              <w:rPr>
                <w:rFonts w:ascii="Times New Roman" w:hAnsi="Times New Roman"/>
                <w:sz w:val="16"/>
                <w:szCs w:val="16"/>
              </w:rPr>
            </w:pPr>
          </w:p>
        </w:tc>
      </w:tr>
      <w:tr w:rsidR="0080720C" w:rsidRPr="00500881" w:rsidTr="00500881">
        <w:trPr>
          <w:jc w:val="center"/>
        </w:trPr>
        <w:tc>
          <w:tcPr>
            <w:tcW w:w="1555" w:type="dxa"/>
          </w:tcPr>
          <w:p w:rsidR="0080720C" w:rsidRPr="00500881" w:rsidRDefault="0080720C"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Проведение замеров удовлетворенности </w:t>
            </w:r>
            <w:r w:rsidRPr="00500881">
              <w:rPr>
                <w:rFonts w:ascii="Times New Roman" w:hAnsi="Times New Roman" w:cs="Times New Roman"/>
                <w:sz w:val="16"/>
                <w:szCs w:val="16"/>
              </w:rPr>
              <w:lastRenderedPageBreak/>
              <w:t>предприятий работой экспертов АНО «ФЦК»/РЦК РТ</w:t>
            </w:r>
          </w:p>
        </w:tc>
        <w:tc>
          <w:tcPr>
            <w:tcW w:w="1134" w:type="dxa"/>
          </w:tcPr>
          <w:p w:rsidR="0080720C" w:rsidRPr="00500881" w:rsidRDefault="0080720C" w:rsidP="000F1D47">
            <w:pPr>
              <w:pStyle w:val="ConsPlusNormal"/>
              <w:jc w:val="center"/>
              <w:rPr>
                <w:rFonts w:ascii="Times New Roman" w:hAnsi="Times New Roman" w:cs="Times New Roman"/>
                <w:sz w:val="16"/>
                <w:szCs w:val="16"/>
              </w:rPr>
            </w:pPr>
            <w:proofErr w:type="spellStart"/>
            <w:r w:rsidRPr="00500881">
              <w:rPr>
                <w:rFonts w:ascii="Times New Roman" w:hAnsi="Times New Roman" w:cs="Times New Roman"/>
                <w:sz w:val="16"/>
                <w:szCs w:val="16"/>
              </w:rPr>
              <w:lastRenderedPageBreak/>
              <w:t>МПиТ</w:t>
            </w:r>
            <w:proofErr w:type="spellEnd"/>
            <w:r w:rsidRPr="00500881">
              <w:rPr>
                <w:rFonts w:ascii="Times New Roman" w:hAnsi="Times New Roman" w:cs="Times New Roman"/>
                <w:sz w:val="16"/>
                <w:szCs w:val="16"/>
              </w:rPr>
              <w:t xml:space="preserve"> РТ, ГАУ «ЦЭТ РТ»</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2021 - 2024 годы</w:t>
            </w:r>
          </w:p>
        </w:tc>
        <w:tc>
          <w:tcPr>
            <w:tcW w:w="1984" w:type="dxa"/>
            <w:shd w:val="clear" w:color="auto" w:fill="auto"/>
          </w:tcPr>
          <w:p w:rsidR="0080720C" w:rsidRPr="00500881" w:rsidRDefault="0080720C"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Удовлетворенность предприятий работой регио</w:t>
            </w:r>
            <w:r w:rsidRPr="00500881">
              <w:rPr>
                <w:rFonts w:ascii="Times New Roman" w:hAnsi="Times New Roman" w:cs="Times New Roman"/>
                <w:sz w:val="16"/>
                <w:szCs w:val="16"/>
              </w:rPr>
              <w:lastRenderedPageBreak/>
              <w:t>нальных центров компетенций (доля предприятий, удовлетворенных работой названных центров), процентов</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lastRenderedPageBreak/>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60</w:t>
            </w:r>
          </w:p>
        </w:tc>
        <w:tc>
          <w:tcPr>
            <w:tcW w:w="708"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70</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80</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80</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3"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850"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80720C" w:rsidRPr="00500881" w:rsidRDefault="0080720C"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r>
      <w:tr w:rsidR="00500881" w:rsidRPr="00500881" w:rsidTr="00500881">
        <w:trPr>
          <w:jc w:val="center"/>
        </w:trPr>
        <w:tc>
          <w:tcPr>
            <w:tcW w:w="1555" w:type="dxa"/>
            <w:vMerge w:val="restart"/>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Создание и обеспечение деятельности РЦК РТ</w:t>
            </w:r>
          </w:p>
        </w:tc>
        <w:tc>
          <w:tcPr>
            <w:tcW w:w="1134"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shd w:val="clear" w:color="auto" w:fill="auto"/>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Создание и функционирование РЦК РТ, да/нет</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25 361,2</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38 768,0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993"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71 655,0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850"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88 128,5</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88 015,2</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p w:rsidR="00500881" w:rsidRPr="00500881" w:rsidRDefault="00500881" w:rsidP="000F1D47">
            <w:pPr>
              <w:pStyle w:val="ConsPlusNormal"/>
              <w:jc w:val="center"/>
              <w:rPr>
                <w:rFonts w:ascii="Times New Roman" w:hAnsi="Times New Roman" w:cs="Times New Roman"/>
                <w:sz w:val="16"/>
                <w:szCs w:val="16"/>
              </w:rPr>
            </w:pPr>
          </w:p>
        </w:tc>
        <w:tc>
          <w:tcPr>
            <w:tcW w:w="709"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87 978,2</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vMerge/>
          </w:tcPr>
          <w:p w:rsidR="00500881" w:rsidRPr="00500881" w:rsidRDefault="00500881" w:rsidP="000F1D47">
            <w:pPr>
              <w:pStyle w:val="ConsPlusNormal"/>
              <w:jc w:val="both"/>
              <w:rPr>
                <w:rFonts w:ascii="Times New Roman" w:hAnsi="Times New Roman" w:cs="Times New Roman"/>
                <w:sz w:val="16"/>
                <w:szCs w:val="16"/>
              </w:rPr>
            </w:pPr>
          </w:p>
        </w:tc>
        <w:tc>
          <w:tcPr>
            <w:tcW w:w="1134"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1984" w:type="dxa"/>
            <w:shd w:val="clear" w:color="auto" w:fill="auto"/>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условных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993" w:type="dxa"/>
            <w:vMerge/>
          </w:tcPr>
          <w:p w:rsidR="00500881" w:rsidRPr="00500881" w:rsidRDefault="00500881" w:rsidP="000F1D47">
            <w:pPr>
              <w:pStyle w:val="ConsPlusNormal"/>
              <w:jc w:val="center"/>
              <w:rPr>
                <w:rFonts w:ascii="Times New Roman" w:hAnsi="Times New Roman" w:cs="Times New Roman"/>
                <w:sz w:val="16"/>
                <w:szCs w:val="16"/>
              </w:rPr>
            </w:pPr>
          </w:p>
        </w:tc>
        <w:tc>
          <w:tcPr>
            <w:tcW w:w="850"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Прохождение экспертами РЦК РТ оценки знаний/ навыков для дальнейшей самостоятельной работы с предприятиями - участниками национального проекта</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ГАУ «ЦЭТ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экспертов РЦК РТ, прошедших оценку знаний АНО «ФЦК», человек (нарастающим итогом)</w:t>
            </w:r>
          </w:p>
        </w:tc>
        <w:tc>
          <w:tcPr>
            <w:tcW w:w="709" w:type="dxa"/>
            <w:shd w:val="clear" w:color="auto" w:fill="FFFFFF"/>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4</w:t>
            </w:r>
          </w:p>
        </w:tc>
        <w:tc>
          <w:tcPr>
            <w:tcW w:w="709" w:type="dxa"/>
            <w:shd w:val="clear" w:color="auto" w:fill="FFFFFF"/>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4</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6</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17</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18</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18</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Создание потоков-образцов на предприятиях - участниках национального проекта под региональным управлением (совместно с экспертами региональных центров компетенций в сфере производительности труда), а также внедряющих мероприятия национального проекта самостоятельно (в том числе с привлечением консультантов), представляющие собой результат </w:t>
            </w:r>
            <w:r w:rsidRPr="00500881">
              <w:rPr>
                <w:rFonts w:ascii="Times New Roman" w:hAnsi="Times New Roman" w:cs="Times New Roman"/>
                <w:sz w:val="16"/>
                <w:szCs w:val="16"/>
              </w:rPr>
              <w:lastRenderedPageBreak/>
              <w:t>оптимизации 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(далее - потоки-образцы)</w:t>
            </w:r>
          </w:p>
        </w:tc>
        <w:tc>
          <w:tcPr>
            <w:tcW w:w="1134"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lastRenderedPageBreak/>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созданных потоков-образцов, условных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19</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45</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46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vMerge w:val="restart"/>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Реализация проектов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134"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2022 - 2024 годы</w:t>
            </w: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Количество созданных потоков-образцов, условных единиц (нарастающим итогом)</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12</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56</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144</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vMerge/>
          </w:tcPr>
          <w:p w:rsidR="00500881" w:rsidRPr="00500881" w:rsidRDefault="00500881" w:rsidP="000F1D47">
            <w:pPr>
              <w:pStyle w:val="ConsPlusNormal"/>
              <w:jc w:val="both"/>
              <w:rPr>
                <w:rFonts w:ascii="Times New Roman" w:hAnsi="Times New Roman" w:cs="Times New Roman"/>
                <w:sz w:val="16"/>
                <w:szCs w:val="16"/>
              </w:rPr>
            </w:pPr>
          </w:p>
        </w:tc>
        <w:tc>
          <w:tcPr>
            <w:tcW w:w="1134" w:type="dxa"/>
            <w:vMerge/>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1984" w:type="dxa"/>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Доля предприятий, достигших ежегодный 5% прирост производительности труда на предприятиях участниках, внедряющих мероприятия национального проекта под</w:t>
            </w:r>
          </w:p>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федеральным и региональным управлением в течении трех лет участия в проекте, процентов</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50,0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50,0</w:t>
            </w:r>
          </w:p>
        </w:tc>
        <w:tc>
          <w:tcPr>
            <w:tcW w:w="709" w:type="dxa"/>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50,0</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blPrEx>
          <w:tblBorders>
            <w:insideH w:val="nil"/>
          </w:tblBorders>
        </w:tblPrEx>
        <w:trPr>
          <w:jc w:val="center"/>
        </w:trPr>
        <w:tc>
          <w:tcPr>
            <w:tcW w:w="1555" w:type="dxa"/>
            <w:vMerge w:val="restart"/>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Мониторинг реализации мероприятий национального проекта на предприятиях - участниках национального проекта</w:t>
            </w:r>
          </w:p>
        </w:tc>
        <w:tc>
          <w:tcPr>
            <w:tcW w:w="1134"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vMerge w:val="restart"/>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Borders>
              <w:bottom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Количество отчетов РЦК РТ о достижении целевых показателей предприятиями-участниками национального проекта, единиц </w:t>
            </w:r>
          </w:p>
        </w:tc>
        <w:tc>
          <w:tcPr>
            <w:tcW w:w="709" w:type="dxa"/>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8" w:type="dxa"/>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9" w:type="dxa"/>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709" w:type="dxa"/>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w:t>
            </w:r>
          </w:p>
        </w:tc>
        <w:tc>
          <w:tcPr>
            <w:tcW w:w="992"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rPr>
                <w:rFonts w:ascii="Times New Roman" w:hAnsi="Times New Roman"/>
                <w:sz w:val="16"/>
                <w:szCs w:val="16"/>
              </w:rPr>
            </w:pPr>
          </w:p>
        </w:tc>
        <w:tc>
          <w:tcPr>
            <w:tcW w:w="993" w:type="dxa"/>
            <w:vMerge/>
          </w:tcPr>
          <w:p w:rsidR="00500881" w:rsidRPr="00500881" w:rsidRDefault="00500881" w:rsidP="000F1D47">
            <w:pPr>
              <w:rPr>
                <w:rFonts w:ascii="Times New Roman" w:hAnsi="Times New Roman"/>
                <w:sz w:val="16"/>
                <w:szCs w:val="16"/>
              </w:rPr>
            </w:pPr>
          </w:p>
        </w:tc>
        <w:tc>
          <w:tcPr>
            <w:tcW w:w="850" w:type="dxa"/>
            <w:vMerge/>
          </w:tcPr>
          <w:p w:rsidR="00500881" w:rsidRPr="00500881" w:rsidRDefault="00500881" w:rsidP="000F1D47">
            <w:pPr>
              <w:rPr>
                <w:rFonts w:ascii="Times New Roman" w:hAnsi="Times New Roman"/>
                <w:sz w:val="16"/>
                <w:szCs w:val="16"/>
              </w:rPr>
            </w:pPr>
          </w:p>
        </w:tc>
        <w:tc>
          <w:tcPr>
            <w:tcW w:w="992" w:type="dxa"/>
            <w:vMerge/>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blPrEx>
          <w:tblBorders>
            <w:insideH w:val="nil"/>
          </w:tblBorders>
        </w:tblPrEx>
        <w:trPr>
          <w:jc w:val="center"/>
        </w:trPr>
        <w:tc>
          <w:tcPr>
            <w:tcW w:w="1555" w:type="dxa"/>
            <w:vMerge/>
            <w:tcBorders>
              <w:bottom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p>
        </w:tc>
        <w:tc>
          <w:tcPr>
            <w:tcW w:w="1134" w:type="dxa"/>
            <w:vMerge/>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p>
        </w:tc>
        <w:tc>
          <w:tcPr>
            <w:tcW w:w="992" w:type="dxa"/>
            <w:vMerge/>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p>
        </w:tc>
        <w:tc>
          <w:tcPr>
            <w:tcW w:w="1984" w:type="dxa"/>
            <w:tcBorders>
              <w:top w:val="single" w:sz="4" w:space="0" w:color="auto"/>
              <w:bottom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 xml:space="preserve">Количество предприятий-участников национального проекта, реализующих работы самостоятельно и (или) с привлеченными консультантами, которые попадают под мониторинг </w:t>
            </w:r>
            <w:r w:rsidRPr="00500881">
              <w:rPr>
                <w:rFonts w:ascii="Times New Roman" w:hAnsi="Times New Roman" w:cs="Times New Roman"/>
                <w:sz w:val="16"/>
                <w:szCs w:val="16"/>
              </w:rPr>
              <w:lastRenderedPageBreak/>
              <w:t>РЦК РТ, единиц (нарастающим итогом)</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lastRenderedPageBreak/>
              <w:t>не</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 менее 20</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8"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992" w:type="dxa"/>
            <w:vMerge/>
            <w:tcBorders>
              <w:bottom w:val="single" w:sz="4" w:space="0" w:color="auto"/>
            </w:tcBorders>
          </w:tcPr>
          <w:p w:rsidR="00500881" w:rsidRPr="00500881" w:rsidRDefault="00500881" w:rsidP="000F1D47">
            <w:pPr>
              <w:rPr>
                <w:rFonts w:ascii="Times New Roman" w:hAnsi="Times New Roman"/>
                <w:sz w:val="16"/>
                <w:szCs w:val="16"/>
              </w:rPr>
            </w:pPr>
          </w:p>
        </w:tc>
        <w:tc>
          <w:tcPr>
            <w:tcW w:w="992" w:type="dxa"/>
            <w:vMerge/>
            <w:tcBorders>
              <w:bottom w:val="single" w:sz="4" w:space="0" w:color="auto"/>
            </w:tcBorders>
          </w:tcPr>
          <w:p w:rsidR="00500881" w:rsidRPr="00500881" w:rsidRDefault="00500881" w:rsidP="000F1D47">
            <w:pPr>
              <w:rPr>
                <w:rFonts w:ascii="Times New Roman" w:hAnsi="Times New Roman"/>
                <w:sz w:val="16"/>
                <w:szCs w:val="16"/>
              </w:rPr>
            </w:pPr>
          </w:p>
        </w:tc>
        <w:tc>
          <w:tcPr>
            <w:tcW w:w="993" w:type="dxa"/>
            <w:vMerge/>
            <w:tcBorders>
              <w:bottom w:val="single" w:sz="4" w:space="0" w:color="auto"/>
            </w:tcBorders>
          </w:tcPr>
          <w:p w:rsidR="00500881" w:rsidRPr="00500881" w:rsidRDefault="00500881" w:rsidP="000F1D47">
            <w:pPr>
              <w:rPr>
                <w:rFonts w:ascii="Times New Roman" w:hAnsi="Times New Roman"/>
                <w:sz w:val="16"/>
                <w:szCs w:val="16"/>
              </w:rPr>
            </w:pPr>
          </w:p>
        </w:tc>
        <w:tc>
          <w:tcPr>
            <w:tcW w:w="850" w:type="dxa"/>
            <w:vMerge/>
            <w:tcBorders>
              <w:bottom w:val="single" w:sz="4" w:space="0" w:color="auto"/>
            </w:tcBorders>
          </w:tcPr>
          <w:p w:rsidR="00500881" w:rsidRPr="00500881" w:rsidRDefault="00500881" w:rsidP="000F1D47">
            <w:pPr>
              <w:rPr>
                <w:rFonts w:ascii="Times New Roman" w:hAnsi="Times New Roman"/>
                <w:sz w:val="16"/>
                <w:szCs w:val="16"/>
              </w:rPr>
            </w:pPr>
          </w:p>
        </w:tc>
        <w:tc>
          <w:tcPr>
            <w:tcW w:w="992" w:type="dxa"/>
            <w:vMerge/>
            <w:tcBorders>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blPrEx>
          <w:tblBorders>
            <w:insideH w:val="nil"/>
          </w:tblBorders>
        </w:tblPrEx>
        <w:trPr>
          <w:jc w:val="center"/>
        </w:trPr>
        <w:tc>
          <w:tcPr>
            <w:tcW w:w="1555" w:type="dxa"/>
            <w:tcBorders>
              <w:top w:val="single" w:sz="4" w:space="0" w:color="auto"/>
              <w:bottom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Привлечение консультантов для работы на предприятиях - участниках национального проекта, внедряющих мероприятия по повышению производительности труда</w:t>
            </w:r>
          </w:p>
        </w:tc>
        <w:tc>
          <w:tcPr>
            <w:tcW w:w="1134"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2019 - 2020 годы</w:t>
            </w:r>
          </w:p>
        </w:tc>
        <w:tc>
          <w:tcPr>
            <w:tcW w:w="1984" w:type="dxa"/>
            <w:tcBorders>
              <w:top w:val="single" w:sz="4" w:space="0" w:color="auto"/>
              <w:bottom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Реализация проектов на предприятиях - участниках национального проекта с привлечением консультантов, единиц (нарастающим итогом)</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20</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не </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менее 22</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100 000,0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992"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9 800,0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993"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850"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Borders>
              <w:top w:val="single" w:sz="4" w:space="0" w:color="auto"/>
              <w:bottom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500881" w:rsidRPr="00500881" w:rsidTr="00500881">
        <w:trPr>
          <w:jc w:val="center"/>
        </w:trPr>
        <w:tc>
          <w:tcPr>
            <w:tcW w:w="1555" w:type="dxa"/>
            <w:tcBorders>
              <w:top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1134"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 xml:space="preserve">ГАУ «ЦЭТ РТ», </w:t>
            </w:r>
            <w:proofErr w:type="spellStart"/>
            <w:r w:rsidRPr="00500881">
              <w:rPr>
                <w:rFonts w:ascii="Times New Roman" w:hAnsi="Times New Roman" w:cs="Times New Roman"/>
                <w:sz w:val="16"/>
                <w:szCs w:val="16"/>
              </w:rPr>
              <w:t>МПиТ</w:t>
            </w:r>
            <w:proofErr w:type="spellEnd"/>
            <w:r w:rsidRPr="00500881">
              <w:rPr>
                <w:rFonts w:ascii="Times New Roman" w:hAnsi="Times New Roman" w:cs="Times New Roman"/>
                <w:sz w:val="16"/>
                <w:szCs w:val="16"/>
              </w:rPr>
              <w:t xml:space="preserve"> РТ</w:t>
            </w:r>
          </w:p>
        </w:tc>
        <w:tc>
          <w:tcPr>
            <w:tcW w:w="992"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2019 - 2024 годы</w:t>
            </w:r>
          </w:p>
        </w:tc>
        <w:tc>
          <w:tcPr>
            <w:tcW w:w="1984" w:type="dxa"/>
            <w:tcBorders>
              <w:top w:val="single" w:sz="4" w:space="0" w:color="auto"/>
            </w:tcBorders>
          </w:tcPr>
          <w:p w:rsidR="00500881" w:rsidRPr="00500881" w:rsidRDefault="00500881" w:rsidP="000F1D47">
            <w:pPr>
              <w:pStyle w:val="ConsPlusNormal"/>
              <w:jc w:val="both"/>
              <w:rPr>
                <w:rFonts w:ascii="Times New Roman" w:hAnsi="Times New Roman" w:cs="Times New Roman"/>
                <w:sz w:val="16"/>
                <w:szCs w:val="16"/>
              </w:rPr>
            </w:pPr>
            <w:r w:rsidRPr="00500881">
              <w:rPr>
                <w:rFonts w:ascii="Times New Roman" w:hAnsi="Times New Roman" w:cs="Times New Roman"/>
                <w:sz w:val="16"/>
                <w:szCs w:val="16"/>
              </w:rPr>
              <w:t>Создание «фабрики процессов», да/нет</w:t>
            </w:r>
          </w:p>
        </w:tc>
        <w:tc>
          <w:tcPr>
            <w:tcW w:w="709"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да</w:t>
            </w:r>
          </w:p>
        </w:tc>
        <w:tc>
          <w:tcPr>
            <w:tcW w:w="709"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8"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4 500,0</w:t>
            </w:r>
          </w:p>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ФБ</w:t>
            </w:r>
          </w:p>
        </w:tc>
        <w:tc>
          <w:tcPr>
            <w:tcW w:w="992"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3"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850"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cBorders>
              <w:top w:val="single" w:sz="4" w:space="0" w:color="auto"/>
            </w:tcBorders>
          </w:tcPr>
          <w:p w:rsidR="00500881" w:rsidRPr="00500881" w:rsidRDefault="00500881" w:rsidP="000F1D47">
            <w:pPr>
              <w:pStyle w:val="ConsPlusNormal"/>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vMerge/>
          </w:tcPr>
          <w:p w:rsidR="00500881" w:rsidRPr="00500881" w:rsidRDefault="00500881" w:rsidP="000F1D47">
            <w:pPr>
              <w:pStyle w:val="ConsPlusNormal"/>
              <w:jc w:val="center"/>
              <w:rPr>
                <w:rFonts w:ascii="Times New Roman" w:hAnsi="Times New Roman" w:cs="Times New Roman"/>
                <w:sz w:val="16"/>
                <w:szCs w:val="16"/>
              </w:rPr>
            </w:pPr>
          </w:p>
        </w:tc>
      </w:tr>
      <w:tr w:rsidR="0080720C" w:rsidRPr="00500881" w:rsidTr="00500881">
        <w:trPr>
          <w:cantSplit/>
          <w:trHeight w:val="1071"/>
          <w:jc w:val="center"/>
        </w:trPr>
        <w:tc>
          <w:tcPr>
            <w:tcW w:w="9918" w:type="dxa"/>
            <w:gridSpan w:val="10"/>
          </w:tcPr>
          <w:p w:rsidR="0080720C" w:rsidRPr="00500881" w:rsidRDefault="0080720C" w:rsidP="000F1D47">
            <w:pPr>
              <w:pStyle w:val="ConsPlusNormal"/>
              <w:rPr>
                <w:rFonts w:ascii="Times New Roman" w:hAnsi="Times New Roman" w:cs="Times New Roman"/>
                <w:sz w:val="16"/>
                <w:szCs w:val="16"/>
              </w:rPr>
            </w:pPr>
            <w:r w:rsidRPr="00500881">
              <w:rPr>
                <w:rFonts w:ascii="Times New Roman" w:hAnsi="Times New Roman" w:cs="Times New Roman"/>
                <w:sz w:val="16"/>
                <w:szCs w:val="16"/>
              </w:rPr>
              <w:t>Всего по подпрограмме, в том числе:</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166 521,2</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85 328,0</w:t>
            </w:r>
          </w:p>
        </w:tc>
        <w:tc>
          <w:tcPr>
            <w:tcW w:w="993"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108 705,0</w:t>
            </w:r>
          </w:p>
        </w:tc>
        <w:tc>
          <w:tcPr>
            <w:tcW w:w="850"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125 578,5</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125 465,2</w:t>
            </w:r>
          </w:p>
        </w:tc>
        <w:tc>
          <w:tcPr>
            <w:tcW w:w="709"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146 065,1</w:t>
            </w:r>
          </w:p>
        </w:tc>
      </w:tr>
      <w:tr w:rsidR="0080720C" w:rsidRPr="00500881" w:rsidTr="00500881">
        <w:trPr>
          <w:cantSplit/>
          <w:trHeight w:val="1074"/>
          <w:jc w:val="center"/>
        </w:trPr>
        <w:tc>
          <w:tcPr>
            <w:tcW w:w="9918" w:type="dxa"/>
            <w:gridSpan w:val="10"/>
          </w:tcPr>
          <w:p w:rsidR="0080720C" w:rsidRPr="00500881" w:rsidRDefault="0080720C" w:rsidP="000F1D47">
            <w:pPr>
              <w:pStyle w:val="ConsPlusNormal"/>
              <w:rPr>
                <w:rFonts w:ascii="Times New Roman" w:hAnsi="Times New Roman" w:cs="Times New Roman"/>
                <w:sz w:val="16"/>
                <w:szCs w:val="16"/>
              </w:rPr>
            </w:pPr>
            <w:r w:rsidRPr="00500881">
              <w:rPr>
                <w:rFonts w:ascii="Times New Roman" w:hAnsi="Times New Roman" w:cs="Times New Roman"/>
                <w:sz w:val="16"/>
                <w:szCs w:val="16"/>
              </w:rPr>
              <w:t>федеральный бюджет (в том числе межбюджетные трансферты бюджету Республики Татарстан)</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129 861,2</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48 568,0</w:t>
            </w:r>
          </w:p>
        </w:tc>
        <w:tc>
          <w:tcPr>
            <w:tcW w:w="993"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71 655,0</w:t>
            </w:r>
          </w:p>
        </w:tc>
        <w:tc>
          <w:tcPr>
            <w:tcW w:w="850"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88 128,5</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88 015,2</w:t>
            </w:r>
          </w:p>
        </w:tc>
        <w:tc>
          <w:tcPr>
            <w:tcW w:w="709"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87 978,2</w:t>
            </w:r>
          </w:p>
        </w:tc>
      </w:tr>
      <w:tr w:rsidR="0080720C" w:rsidRPr="00500881" w:rsidTr="00500881">
        <w:trPr>
          <w:cantSplit/>
          <w:trHeight w:val="874"/>
          <w:jc w:val="center"/>
        </w:trPr>
        <w:tc>
          <w:tcPr>
            <w:tcW w:w="9918" w:type="dxa"/>
            <w:gridSpan w:val="10"/>
          </w:tcPr>
          <w:p w:rsidR="0080720C" w:rsidRPr="00500881" w:rsidRDefault="0080720C" w:rsidP="000F1D47">
            <w:pPr>
              <w:pStyle w:val="ConsPlusNormal"/>
              <w:rPr>
                <w:rFonts w:ascii="Times New Roman" w:hAnsi="Times New Roman" w:cs="Times New Roman"/>
                <w:sz w:val="16"/>
                <w:szCs w:val="16"/>
              </w:rPr>
            </w:pPr>
            <w:r w:rsidRPr="00500881">
              <w:rPr>
                <w:rFonts w:ascii="Times New Roman" w:hAnsi="Times New Roman" w:cs="Times New Roman"/>
                <w:sz w:val="16"/>
                <w:szCs w:val="16"/>
              </w:rPr>
              <w:t>бюджет Республики Татарстан</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36 660,0</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36 760,0</w:t>
            </w:r>
          </w:p>
        </w:tc>
        <w:tc>
          <w:tcPr>
            <w:tcW w:w="993"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37 050,0</w:t>
            </w:r>
          </w:p>
        </w:tc>
        <w:tc>
          <w:tcPr>
            <w:tcW w:w="850"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37 450,0</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37 450,0</w:t>
            </w:r>
          </w:p>
        </w:tc>
        <w:tc>
          <w:tcPr>
            <w:tcW w:w="709"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58 086,9</w:t>
            </w:r>
          </w:p>
        </w:tc>
      </w:tr>
      <w:tr w:rsidR="0080720C" w:rsidRPr="00500881" w:rsidTr="00500881">
        <w:trPr>
          <w:cantSplit/>
          <w:trHeight w:val="465"/>
          <w:jc w:val="center"/>
        </w:trPr>
        <w:tc>
          <w:tcPr>
            <w:tcW w:w="9918" w:type="dxa"/>
            <w:gridSpan w:val="10"/>
          </w:tcPr>
          <w:p w:rsidR="0080720C" w:rsidRPr="00500881" w:rsidRDefault="0080720C" w:rsidP="000F1D47">
            <w:pPr>
              <w:pStyle w:val="ConsPlusNormal"/>
              <w:rPr>
                <w:rFonts w:ascii="Times New Roman" w:hAnsi="Times New Roman" w:cs="Times New Roman"/>
                <w:sz w:val="16"/>
                <w:szCs w:val="16"/>
              </w:rPr>
            </w:pPr>
            <w:r w:rsidRPr="00500881">
              <w:rPr>
                <w:rFonts w:ascii="Times New Roman" w:hAnsi="Times New Roman" w:cs="Times New Roman"/>
                <w:sz w:val="16"/>
                <w:szCs w:val="16"/>
              </w:rPr>
              <w:lastRenderedPageBreak/>
              <w:t>внебюджетные источники</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3"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850"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992"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w:t>
            </w:r>
          </w:p>
        </w:tc>
        <w:tc>
          <w:tcPr>
            <w:tcW w:w="709" w:type="dxa"/>
            <w:textDirection w:val="btLr"/>
            <w:vAlign w:val="center"/>
          </w:tcPr>
          <w:p w:rsidR="0080720C" w:rsidRPr="00500881" w:rsidRDefault="0080720C" w:rsidP="000F1D47">
            <w:pPr>
              <w:pStyle w:val="ConsPlusNormal"/>
              <w:ind w:left="113" w:right="113"/>
              <w:jc w:val="center"/>
              <w:rPr>
                <w:rFonts w:ascii="Times New Roman" w:hAnsi="Times New Roman" w:cs="Times New Roman"/>
                <w:sz w:val="16"/>
                <w:szCs w:val="16"/>
              </w:rPr>
            </w:pPr>
            <w:r w:rsidRPr="00500881">
              <w:rPr>
                <w:rFonts w:ascii="Times New Roman" w:hAnsi="Times New Roman" w:cs="Times New Roman"/>
                <w:sz w:val="16"/>
                <w:szCs w:val="16"/>
              </w:rPr>
              <w:t>-</w:t>
            </w:r>
          </w:p>
        </w:tc>
      </w:tr>
    </w:tbl>
    <w:p w:rsidR="007C2165" w:rsidRPr="00500881" w:rsidRDefault="007C2165" w:rsidP="000F1D47">
      <w:pPr>
        <w:pStyle w:val="ConsPlusNormal"/>
        <w:ind w:firstLine="540"/>
        <w:jc w:val="both"/>
        <w:rPr>
          <w:rFonts w:ascii="Times New Roman" w:hAnsi="Times New Roman" w:cs="Times New Roman"/>
          <w:sz w:val="16"/>
          <w:szCs w:val="16"/>
        </w:rPr>
      </w:pPr>
    </w:p>
    <w:p w:rsidR="007C2165" w:rsidRPr="00500881" w:rsidRDefault="007C2165" w:rsidP="000F1D47">
      <w:pPr>
        <w:pStyle w:val="ConsPlusNormal"/>
        <w:ind w:firstLine="10773"/>
        <w:outlineLvl w:val="2"/>
        <w:rPr>
          <w:rFonts w:ascii="Times New Roman" w:hAnsi="Times New Roman" w:cs="Times New Roman"/>
          <w:sz w:val="16"/>
          <w:szCs w:val="16"/>
        </w:rPr>
      </w:pPr>
    </w:p>
    <w:p w:rsidR="00500881" w:rsidRDefault="00500881" w:rsidP="000F1D47">
      <w:pPr>
        <w:pStyle w:val="ConsPlusNormal"/>
        <w:ind w:firstLine="10773"/>
        <w:outlineLvl w:val="2"/>
        <w:rPr>
          <w:rFonts w:ascii="Times New Roman" w:hAnsi="Times New Roman" w:cs="Times New Roman"/>
        </w:rPr>
      </w:pPr>
    </w:p>
    <w:p w:rsidR="008E6279" w:rsidRPr="000F1D47" w:rsidRDefault="008E6279" w:rsidP="000F1D47">
      <w:pPr>
        <w:pStyle w:val="ConsPlusNormal"/>
        <w:ind w:firstLine="10773"/>
        <w:outlineLvl w:val="2"/>
        <w:rPr>
          <w:rFonts w:ascii="Times New Roman" w:hAnsi="Times New Roman" w:cs="Times New Roman"/>
        </w:rPr>
      </w:pPr>
      <w:r w:rsidRPr="000F1D47">
        <w:rPr>
          <w:rFonts w:ascii="Times New Roman" w:hAnsi="Times New Roman" w:cs="Times New Roman"/>
        </w:rPr>
        <w:t>Приложение № 3</w:t>
      </w:r>
    </w:p>
    <w:p w:rsidR="008E6279" w:rsidRPr="000F1D47" w:rsidRDefault="008E6279" w:rsidP="000F1D47">
      <w:pPr>
        <w:pStyle w:val="ConsPlusNormal"/>
        <w:ind w:firstLine="10773"/>
        <w:rPr>
          <w:rFonts w:ascii="Times New Roman" w:hAnsi="Times New Roman" w:cs="Times New Roman"/>
        </w:rPr>
      </w:pPr>
      <w:r w:rsidRPr="000F1D47">
        <w:rPr>
          <w:rFonts w:ascii="Times New Roman" w:hAnsi="Times New Roman" w:cs="Times New Roman"/>
        </w:rPr>
        <w:t>к подпрограмме</w:t>
      </w:r>
    </w:p>
    <w:p w:rsidR="008E6279" w:rsidRPr="000F1D47" w:rsidRDefault="008E6279" w:rsidP="000F1D47">
      <w:pPr>
        <w:pStyle w:val="ConsPlusNormal"/>
        <w:ind w:firstLine="10773"/>
        <w:rPr>
          <w:rFonts w:ascii="Times New Roman" w:hAnsi="Times New Roman" w:cs="Times New Roman"/>
        </w:rPr>
      </w:pPr>
      <w:r w:rsidRPr="000F1D47">
        <w:rPr>
          <w:rFonts w:ascii="Times New Roman" w:hAnsi="Times New Roman" w:cs="Times New Roman"/>
        </w:rPr>
        <w:t>«Повышение производительности труда</w:t>
      </w:r>
    </w:p>
    <w:p w:rsidR="008E6279" w:rsidRPr="000F1D47" w:rsidRDefault="008E6279" w:rsidP="000F1D47">
      <w:pPr>
        <w:pStyle w:val="ConsPlusNormal"/>
        <w:ind w:firstLine="10773"/>
        <w:rPr>
          <w:rFonts w:ascii="Times New Roman" w:hAnsi="Times New Roman" w:cs="Times New Roman"/>
        </w:rPr>
      </w:pPr>
      <w:r w:rsidRPr="000F1D47">
        <w:rPr>
          <w:rFonts w:ascii="Times New Roman" w:hAnsi="Times New Roman" w:cs="Times New Roman"/>
        </w:rPr>
        <w:t>на предприятиях Республики Татарстан</w:t>
      </w:r>
    </w:p>
    <w:p w:rsidR="004F6613" w:rsidRPr="000F1D47" w:rsidRDefault="008E6279" w:rsidP="000F1D47">
      <w:pPr>
        <w:pStyle w:val="ConsPlusNormal"/>
        <w:ind w:firstLine="10773"/>
        <w:rPr>
          <w:rFonts w:ascii="Times New Roman" w:hAnsi="Times New Roman" w:cs="Times New Roman"/>
        </w:rPr>
      </w:pPr>
      <w:r w:rsidRPr="000F1D47">
        <w:rPr>
          <w:rFonts w:ascii="Times New Roman" w:hAnsi="Times New Roman" w:cs="Times New Roman"/>
        </w:rPr>
        <w:t>на 2015 – 2025 годы</w:t>
      </w:r>
    </w:p>
    <w:p w:rsidR="008E6279" w:rsidRPr="000F1D47" w:rsidRDefault="008E6279" w:rsidP="000F1D47">
      <w:pPr>
        <w:pStyle w:val="ConsPlusNormal"/>
        <w:ind w:firstLine="10773"/>
        <w:rPr>
          <w:rFonts w:ascii="Times New Roman" w:eastAsia="Times New Roman" w:hAnsi="Times New Roman"/>
          <w:lang w:eastAsia="ru-RU"/>
        </w:rPr>
      </w:pPr>
      <w:r w:rsidRPr="000F1D47">
        <w:rPr>
          <w:rFonts w:ascii="Times New Roman" w:eastAsia="Times New Roman" w:hAnsi="Times New Roman"/>
          <w:lang w:eastAsia="ru-RU"/>
        </w:rPr>
        <w:t>(в редакции постановления</w:t>
      </w:r>
    </w:p>
    <w:p w:rsidR="004F6613" w:rsidRPr="000F1D47" w:rsidRDefault="004F6613" w:rsidP="000F1D47">
      <w:pPr>
        <w:pStyle w:val="ConsPlusNormal"/>
        <w:ind w:firstLine="10773"/>
        <w:rPr>
          <w:rFonts w:ascii="Times New Roman" w:eastAsia="Times New Roman" w:hAnsi="Times New Roman"/>
          <w:lang w:eastAsia="ru-RU"/>
        </w:rPr>
      </w:pPr>
      <w:r w:rsidRPr="000F1D47">
        <w:rPr>
          <w:rFonts w:ascii="Times New Roman" w:eastAsia="Times New Roman" w:hAnsi="Times New Roman"/>
          <w:lang w:eastAsia="ru-RU"/>
        </w:rPr>
        <w:t>Кабинета Министров</w:t>
      </w:r>
    </w:p>
    <w:p w:rsidR="004F6613" w:rsidRPr="000F1D47" w:rsidRDefault="004F6613" w:rsidP="000F1D47">
      <w:pPr>
        <w:pStyle w:val="ConsPlusNormal"/>
        <w:ind w:firstLine="10773"/>
        <w:rPr>
          <w:rFonts w:ascii="Times New Roman" w:eastAsia="Times New Roman" w:hAnsi="Times New Roman"/>
          <w:lang w:eastAsia="ru-RU"/>
        </w:rPr>
      </w:pPr>
      <w:r w:rsidRPr="000F1D47">
        <w:rPr>
          <w:rFonts w:ascii="Times New Roman" w:eastAsia="Times New Roman" w:hAnsi="Times New Roman"/>
          <w:lang w:eastAsia="ru-RU"/>
        </w:rPr>
        <w:t>Республики Татарстан</w:t>
      </w:r>
    </w:p>
    <w:p w:rsidR="008E6279" w:rsidRPr="000F1D47" w:rsidRDefault="004F6613" w:rsidP="000F1D47">
      <w:pPr>
        <w:widowControl w:val="0"/>
        <w:autoSpaceDE w:val="0"/>
        <w:autoSpaceDN w:val="0"/>
        <w:spacing w:after="0" w:line="240" w:lineRule="auto"/>
        <w:ind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t xml:space="preserve">                                                                                                                                                                                                                        </w:t>
      </w:r>
      <w:proofErr w:type="gramStart"/>
      <w:r w:rsidR="008E6279" w:rsidRPr="000F1D47">
        <w:rPr>
          <w:rFonts w:ascii="Times New Roman" w:eastAsia="Times New Roman" w:hAnsi="Times New Roman"/>
          <w:sz w:val="20"/>
          <w:szCs w:val="20"/>
          <w:lang w:eastAsia="ru-RU"/>
        </w:rPr>
        <w:t>от  _</w:t>
      </w:r>
      <w:proofErr w:type="gramEnd"/>
      <w:r w:rsidR="008E6279" w:rsidRPr="000F1D47">
        <w:rPr>
          <w:rFonts w:ascii="Times New Roman" w:eastAsia="Times New Roman" w:hAnsi="Times New Roman"/>
          <w:sz w:val="20"/>
          <w:szCs w:val="20"/>
          <w:lang w:eastAsia="ru-RU"/>
        </w:rPr>
        <w:t>_________2022 г. №____)</w:t>
      </w:r>
    </w:p>
    <w:p w:rsidR="008E6279" w:rsidRPr="000F1D47" w:rsidRDefault="008E6279" w:rsidP="000F1D47">
      <w:pPr>
        <w:pStyle w:val="ConsPlusNormal"/>
        <w:jc w:val="right"/>
        <w:rPr>
          <w:rFonts w:ascii="Times New Roman" w:hAnsi="Times New Roman" w:cs="Times New Roman"/>
        </w:rPr>
      </w:pPr>
      <w:r w:rsidRPr="000F1D47">
        <w:rPr>
          <w:rFonts w:ascii="Times New Roman" w:hAnsi="Times New Roman" w:cs="Times New Roman"/>
        </w:rPr>
        <w:t xml:space="preserve">  </w:t>
      </w:r>
    </w:p>
    <w:p w:rsidR="008E6279" w:rsidRPr="000F1D47" w:rsidRDefault="008E6279" w:rsidP="000F1D47">
      <w:pPr>
        <w:pStyle w:val="ConsPlusNormal"/>
        <w:jc w:val="both"/>
        <w:rPr>
          <w:rFonts w:ascii="Times New Roman" w:hAnsi="Times New Roman" w:cs="Times New Roman"/>
        </w:rPr>
      </w:pPr>
    </w:p>
    <w:p w:rsidR="008E6279" w:rsidRPr="000F1D47" w:rsidRDefault="008E6279" w:rsidP="000F1D47">
      <w:pPr>
        <w:pStyle w:val="ConsPlusTitle"/>
        <w:jc w:val="center"/>
        <w:rPr>
          <w:rFonts w:ascii="Times New Roman" w:hAnsi="Times New Roman" w:cs="Times New Roman"/>
        </w:rPr>
      </w:pPr>
      <w:r w:rsidRPr="000F1D47">
        <w:rPr>
          <w:rFonts w:ascii="Times New Roman" w:hAnsi="Times New Roman" w:cs="Times New Roman"/>
        </w:rPr>
        <w:t>ЦЕЛЬ, ЗАДАЧИ, ИНДИКАТОРЫ</w:t>
      </w:r>
    </w:p>
    <w:p w:rsidR="008E6279" w:rsidRPr="000F1D47" w:rsidRDefault="008E6279" w:rsidP="000F1D47">
      <w:pPr>
        <w:pStyle w:val="ConsPlusTitle"/>
        <w:jc w:val="center"/>
        <w:rPr>
          <w:rFonts w:ascii="Times New Roman" w:hAnsi="Times New Roman" w:cs="Times New Roman"/>
        </w:rPr>
      </w:pPr>
      <w:r w:rsidRPr="000F1D47">
        <w:rPr>
          <w:rFonts w:ascii="Times New Roman" w:hAnsi="Times New Roman" w:cs="Times New Roman"/>
        </w:rPr>
        <w:t>ОЦЕНКИ РЕЗУЛЬТАТОВ ПОДПРОГРАММЫ «ПОВЫШЕНИЕ</w:t>
      </w:r>
    </w:p>
    <w:p w:rsidR="008E6279" w:rsidRPr="000F1D47" w:rsidRDefault="008E6279" w:rsidP="000F1D47">
      <w:pPr>
        <w:pStyle w:val="ConsPlusTitle"/>
        <w:jc w:val="center"/>
        <w:rPr>
          <w:rFonts w:ascii="Times New Roman" w:hAnsi="Times New Roman" w:cs="Times New Roman"/>
        </w:rPr>
      </w:pPr>
      <w:r w:rsidRPr="000F1D47">
        <w:rPr>
          <w:rFonts w:ascii="Times New Roman" w:hAnsi="Times New Roman" w:cs="Times New Roman"/>
        </w:rPr>
        <w:t>ПРОИЗВОДИТЕЛЬНОСТИ ТРУДА НА ПРЕДПРИЯТИЯХ</w:t>
      </w:r>
    </w:p>
    <w:p w:rsidR="008E6279" w:rsidRPr="000F1D47" w:rsidRDefault="008E6279" w:rsidP="000F1D47">
      <w:pPr>
        <w:pStyle w:val="ConsPlusTitle"/>
        <w:jc w:val="center"/>
        <w:rPr>
          <w:rFonts w:ascii="Times New Roman" w:hAnsi="Times New Roman" w:cs="Times New Roman"/>
        </w:rPr>
      </w:pPr>
      <w:r w:rsidRPr="000F1D47">
        <w:rPr>
          <w:rFonts w:ascii="Times New Roman" w:hAnsi="Times New Roman" w:cs="Times New Roman"/>
        </w:rPr>
        <w:t>РЕСПУБЛИКИ ТАТАРСТАН НА 2015 – 2025 ГОДЫ» И ФИНАНСИРОВАНИЕ</w:t>
      </w:r>
    </w:p>
    <w:p w:rsidR="008E6279" w:rsidRPr="000F1D47" w:rsidRDefault="008E6279" w:rsidP="000F1D47">
      <w:pPr>
        <w:pStyle w:val="ConsPlusTitle"/>
        <w:jc w:val="center"/>
        <w:rPr>
          <w:rFonts w:ascii="Times New Roman" w:hAnsi="Times New Roman" w:cs="Times New Roman"/>
        </w:rPr>
      </w:pPr>
      <w:r w:rsidRPr="000F1D47">
        <w:rPr>
          <w:rFonts w:ascii="Times New Roman" w:hAnsi="Times New Roman" w:cs="Times New Roman"/>
        </w:rPr>
        <w:t>ЕЕ МЕРОПРИЯТИЙ (2025 год)</w:t>
      </w:r>
    </w:p>
    <w:p w:rsidR="008E6279" w:rsidRPr="000F1D47" w:rsidRDefault="008E6279" w:rsidP="000F1D47">
      <w:pPr>
        <w:pStyle w:val="ConsPlusTitle"/>
        <w:jc w:val="center"/>
        <w:rPr>
          <w:rFonts w:ascii="Times New Roman" w:hAnsi="Times New Roman" w:cs="Times New Roman"/>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1843"/>
        <w:gridCol w:w="1418"/>
        <w:gridCol w:w="3260"/>
        <w:gridCol w:w="2126"/>
        <w:gridCol w:w="2268"/>
      </w:tblGrid>
      <w:tr w:rsidR="008E6279" w:rsidRPr="000F1D47" w:rsidTr="008E6279">
        <w:tc>
          <w:tcPr>
            <w:tcW w:w="3606" w:type="dxa"/>
            <w:vMerge w:val="restart"/>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Наименование основных мероприятий</w:t>
            </w:r>
          </w:p>
        </w:tc>
        <w:tc>
          <w:tcPr>
            <w:tcW w:w="1843" w:type="dxa"/>
            <w:vMerge w:val="restart"/>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Исполнители</w:t>
            </w:r>
          </w:p>
        </w:tc>
        <w:tc>
          <w:tcPr>
            <w:tcW w:w="1418" w:type="dxa"/>
            <w:vMerge w:val="restart"/>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Срок выполнения основных мероприятий</w:t>
            </w:r>
          </w:p>
        </w:tc>
        <w:tc>
          <w:tcPr>
            <w:tcW w:w="3260" w:type="dxa"/>
            <w:vMerge w:val="restart"/>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Индикатор оценки конечных результатов, единица измерения</w:t>
            </w:r>
          </w:p>
        </w:tc>
        <w:tc>
          <w:tcPr>
            <w:tcW w:w="2126"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 xml:space="preserve">Значение </w:t>
            </w:r>
          </w:p>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индикатора</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Финансирование, тыс. рублей</w:t>
            </w:r>
          </w:p>
        </w:tc>
      </w:tr>
      <w:tr w:rsidR="008E6279" w:rsidRPr="000F1D47" w:rsidTr="007C2165">
        <w:tc>
          <w:tcPr>
            <w:tcW w:w="3606" w:type="dxa"/>
            <w:vMerge/>
            <w:tcBorders>
              <w:bottom w:val="single" w:sz="4" w:space="0" w:color="auto"/>
            </w:tcBorders>
          </w:tcPr>
          <w:p w:rsidR="008E6279" w:rsidRPr="000F1D47" w:rsidRDefault="008E6279" w:rsidP="000F1D47">
            <w:pPr>
              <w:rPr>
                <w:rFonts w:ascii="Times New Roman" w:hAnsi="Times New Roman"/>
                <w:sz w:val="18"/>
                <w:szCs w:val="18"/>
              </w:rPr>
            </w:pPr>
          </w:p>
        </w:tc>
        <w:tc>
          <w:tcPr>
            <w:tcW w:w="1843" w:type="dxa"/>
            <w:vMerge/>
            <w:tcBorders>
              <w:bottom w:val="single" w:sz="4" w:space="0" w:color="auto"/>
            </w:tcBorders>
          </w:tcPr>
          <w:p w:rsidR="008E6279" w:rsidRPr="000F1D47" w:rsidRDefault="008E6279" w:rsidP="000F1D47">
            <w:pPr>
              <w:rPr>
                <w:rFonts w:ascii="Times New Roman" w:hAnsi="Times New Roman"/>
                <w:sz w:val="18"/>
                <w:szCs w:val="18"/>
              </w:rPr>
            </w:pPr>
          </w:p>
        </w:tc>
        <w:tc>
          <w:tcPr>
            <w:tcW w:w="1418" w:type="dxa"/>
            <w:vMerge/>
            <w:tcBorders>
              <w:bottom w:val="single" w:sz="4" w:space="0" w:color="auto"/>
            </w:tcBorders>
          </w:tcPr>
          <w:p w:rsidR="008E6279" w:rsidRPr="000F1D47" w:rsidRDefault="008E6279" w:rsidP="000F1D47">
            <w:pPr>
              <w:rPr>
                <w:rFonts w:ascii="Times New Roman" w:hAnsi="Times New Roman"/>
                <w:sz w:val="18"/>
                <w:szCs w:val="18"/>
              </w:rPr>
            </w:pPr>
          </w:p>
        </w:tc>
        <w:tc>
          <w:tcPr>
            <w:tcW w:w="3260" w:type="dxa"/>
            <w:vMerge/>
            <w:tcBorders>
              <w:bottom w:val="single" w:sz="4" w:space="0" w:color="auto"/>
            </w:tcBorders>
          </w:tcPr>
          <w:p w:rsidR="008E6279" w:rsidRPr="000F1D47" w:rsidRDefault="008E6279" w:rsidP="000F1D47">
            <w:pPr>
              <w:rPr>
                <w:rFonts w:ascii="Times New Roman" w:hAnsi="Times New Roman"/>
                <w:sz w:val="18"/>
                <w:szCs w:val="18"/>
              </w:rPr>
            </w:pPr>
          </w:p>
        </w:tc>
        <w:tc>
          <w:tcPr>
            <w:tcW w:w="2126" w:type="dxa"/>
            <w:tcBorders>
              <w:bottom w:val="single" w:sz="4" w:space="0" w:color="auto"/>
            </w:tcBorders>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r>
    </w:tbl>
    <w:p w:rsidR="008E6279" w:rsidRPr="000F1D47" w:rsidRDefault="008E6279" w:rsidP="000F1D47">
      <w:pPr>
        <w:pStyle w:val="ConsPlusTitle"/>
        <w:jc w:val="center"/>
        <w:rPr>
          <w:rFonts w:ascii="Times New Roman" w:hAnsi="Times New Roman" w:cs="Times New Roman"/>
          <w:sz w:val="18"/>
          <w:szCs w:val="18"/>
        </w:rPr>
      </w:pP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1843"/>
        <w:gridCol w:w="1417"/>
        <w:gridCol w:w="3261"/>
        <w:gridCol w:w="2126"/>
        <w:gridCol w:w="2268"/>
      </w:tblGrid>
      <w:tr w:rsidR="008E6279" w:rsidRPr="000F1D47" w:rsidTr="004F6613">
        <w:trPr>
          <w:trHeight w:val="205"/>
          <w:tblHeader/>
        </w:trPr>
        <w:tc>
          <w:tcPr>
            <w:tcW w:w="3544"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1</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3</w:t>
            </w:r>
          </w:p>
        </w:tc>
        <w:tc>
          <w:tcPr>
            <w:tcW w:w="3261"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4</w:t>
            </w:r>
          </w:p>
        </w:tc>
        <w:tc>
          <w:tcPr>
            <w:tcW w:w="2126"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5</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6</w:t>
            </w:r>
          </w:p>
        </w:tc>
      </w:tr>
      <w:tr w:rsidR="008E6279" w:rsidRPr="000F1D47" w:rsidTr="004F6613">
        <w:tc>
          <w:tcPr>
            <w:tcW w:w="14459" w:type="dxa"/>
            <w:gridSpan w:val="6"/>
          </w:tcPr>
          <w:p w:rsidR="008E6279" w:rsidRPr="000F1D47" w:rsidRDefault="008E6279" w:rsidP="000F1D47">
            <w:pPr>
              <w:pStyle w:val="ConsPlusNormal"/>
              <w:outlineLvl w:val="3"/>
              <w:rPr>
                <w:rFonts w:ascii="Times New Roman" w:hAnsi="Times New Roman" w:cs="Times New Roman"/>
                <w:sz w:val="18"/>
                <w:szCs w:val="18"/>
              </w:rPr>
            </w:pPr>
            <w:r w:rsidRPr="000F1D47">
              <w:rPr>
                <w:rFonts w:ascii="Times New Roman" w:hAnsi="Times New Roman" w:cs="Times New Roman"/>
                <w:sz w:val="18"/>
                <w:szCs w:val="18"/>
              </w:rPr>
              <w:t xml:space="preserve">Наименование Задачи. Повышение эффективности деятельности предприятий Республики Татарстан с использованием принципов и инструментов методики «Бережливое производство». </w:t>
            </w:r>
          </w:p>
        </w:tc>
      </w:tr>
      <w:tr w:rsidR="008E6279" w:rsidRPr="000F1D47" w:rsidTr="004F6613">
        <w:trPr>
          <w:trHeight w:val="417"/>
        </w:trPr>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Реализация проектов по повышению производительности труда на предприятиях Республики Татарстан по направлению «Бережливое производство» с помощью созданной региональной инфраструктуры обеспечения повышения производительности труда</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 xml:space="preserve">ГАУ «ЦЭТ РТ», </w:t>
            </w:r>
            <w:proofErr w:type="spellStart"/>
            <w:r w:rsidRPr="000F1D47">
              <w:rPr>
                <w:rFonts w:ascii="Times New Roman" w:hAnsi="Times New Roman" w:cs="Times New Roman"/>
                <w:sz w:val="18"/>
                <w:szCs w:val="18"/>
              </w:rPr>
              <w:t>МПиТ</w:t>
            </w:r>
            <w:proofErr w:type="spellEnd"/>
            <w:r w:rsidRPr="000F1D47">
              <w:rPr>
                <w:rFonts w:ascii="Times New Roman" w:hAnsi="Times New Roman" w:cs="Times New Roman"/>
                <w:sz w:val="18"/>
                <w:szCs w:val="18"/>
              </w:rPr>
              <w:t xml:space="preserve">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реализованных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2126" w:type="dxa"/>
            <w:tcBorders>
              <w:bottom w:val="single" w:sz="4" w:space="0" w:color="auto"/>
            </w:tcBorders>
          </w:tcPr>
          <w:p w:rsidR="008E6279" w:rsidRPr="000F1D47" w:rsidRDefault="008E6279" w:rsidP="000F1D47">
            <w:pPr>
              <w:pStyle w:val="ConsPlusNormal"/>
              <w:jc w:val="center"/>
              <w:rPr>
                <w:rFonts w:ascii="Times New Roman" w:hAnsi="Times New Roman" w:cs="Times New Roman"/>
                <w:sz w:val="18"/>
                <w:szCs w:val="18"/>
                <w:lang w:val="en-US"/>
              </w:rPr>
            </w:pPr>
            <w:r w:rsidRPr="000F1D47">
              <w:rPr>
                <w:rFonts w:ascii="Times New Roman" w:hAnsi="Times New Roman" w:cs="Times New Roman"/>
                <w:sz w:val="18"/>
                <w:szCs w:val="18"/>
                <w:lang w:val="en-US"/>
              </w:rPr>
              <w:t>20</w:t>
            </w:r>
          </w:p>
        </w:tc>
        <w:tc>
          <w:tcPr>
            <w:tcW w:w="2268" w:type="dxa"/>
            <w:vMerge w:val="restart"/>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50 000</w:t>
            </w:r>
          </w:p>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БРТ*</w:t>
            </w:r>
          </w:p>
        </w:tc>
      </w:tr>
      <w:tr w:rsidR="008E6279" w:rsidRPr="000F1D47" w:rsidTr="004F6613">
        <w:trPr>
          <w:trHeight w:val="954"/>
        </w:trPr>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lastRenderedPageBreak/>
              <w:t>Отбор предприятий для реализации проектов по повышению производительности труда на предприятиях Республики Татарстан по направлению «Бережливое производство»</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 xml:space="preserve">ГАУ «ЦЭТ РТ», </w:t>
            </w:r>
            <w:proofErr w:type="spellStart"/>
            <w:r w:rsidRPr="000F1D47">
              <w:rPr>
                <w:rFonts w:ascii="Times New Roman" w:hAnsi="Times New Roman" w:cs="Times New Roman"/>
                <w:sz w:val="18"/>
                <w:szCs w:val="18"/>
              </w:rPr>
              <w:t>МПиТ</w:t>
            </w:r>
            <w:proofErr w:type="spellEnd"/>
            <w:r w:rsidRPr="000F1D47">
              <w:rPr>
                <w:rFonts w:ascii="Times New Roman" w:hAnsi="Times New Roman" w:cs="Times New Roman"/>
                <w:sz w:val="18"/>
                <w:szCs w:val="18"/>
              </w:rPr>
              <w:t xml:space="preserve">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Borders>
              <w:right w:val="single" w:sz="4" w:space="0" w:color="auto"/>
            </w:tcBorders>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отобранных предприятий для реализации проектов по повышению производительности труда на предприятиях Республики Татарстан по направлению «Бережливое производство», единиц в год</w:t>
            </w:r>
          </w:p>
        </w:tc>
        <w:tc>
          <w:tcPr>
            <w:tcW w:w="2126" w:type="dxa"/>
            <w:tcBorders>
              <w:top w:val="single" w:sz="4" w:space="0" w:color="auto"/>
              <w:left w:val="single" w:sz="4" w:space="0" w:color="auto"/>
              <w:bottom w:val="single" w:sz="4" w:space="0" w:color="auto"/>
            </w:tcBorders>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w:t>
            </w:r>
          </w:p>
        </w:tc>
        <w:tc>
          <w:tcPr>
            <w:tcW w:w="2268" w:type="dxa"/>
            <w:vMerge/>
          </w:tcPr>
          <w:p w:rsidR="008E6279" w:rsidRPr="000F1D47" w:rsidRDefault="008E6279" w:rsidP="000F1D47">
            <w:pPr>
              <w:pStyle w:val="ConsPlusNormal"/>
              <w:jc w:val="center"/>
              <w:rPr>
                <w:rFonts w:ascii="Times New Roman" w:hAnsi="Times New Roman" w:cs="Times New Roman"/>
                <w:sz w:val="18"/>
                <w:szCs w:val="18"/>
              </w:rPr>
            </w:pPr>
          </w:p>
        </w:tc>
      </w:tr>
      <w:tr w:rsidR="008E6279" w:rsidRPr="000F1D47" w:rsidTr="004F6613">
        <w:trPr>
          <w:trHeight w:val="432"/>
        </w:trPr>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 xml:space="preserve">Ведение интернет-сайта по вопросам повышения производительности </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ГАУ «ЦЭТ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Borders>
              <w:right w:val="single" w:sz="4" w:space="0" w:color="auto"/>
            </w:tcBorders>
          </w:tcPr>
          <w:p w:rsidR="008E6279" w:rsidRPr="000F1D47" w:rsidRDefault="008E6279" w:rsidP="000F1D47">
            <w:pPr>
              <w:spacing w:after="0"/>
              <w:jc w:val="both"/>
              <w:rPr>
                <w:rFonts w:ascii="Times New Roman" w:hAnsi="Times New Roman"/>
                <w:sz w:val="18"/>
                <w:szCs w:val="18"/>
              </w:rPr>
            </w:pPr>
            <w:r w:rsidRPr="000F1D47">
              <w:rPr>
                <w:rFonts w:ascii="Times New Roman" w:eastAsia="Times New Roman" w:hAnsi="Times New Roman"/>
                <w:sz w:val="18"/>
                <w:szCs w:val="18"/>
                <w:lang w:eastAsia="ru-RU"/>
              </w:rPr>
              <w:t>Количество посещений сайта ppt.tatarstan.ru, тысяч посещений в год</w:t>
            </w:r>
          </w:p>
        </w:tc>
        <w:tc>
          <w:tcPr>
            <w:tcW w:w="2126" w:type="dxa"/>
            <w:tcBorders>
              <w:top w:val="single" w:sz="4" w:space="0" w:color="auto"/>
              <w:left w:val="single" w:sz="4" w:space="0" w:color="auto"/>
              <w:bottom w:val="single" w:sz="4" w:space="0" w:color="auto"/>
            </w:tcBorders>
          </w:tcPr>
          <w:p w:rsidR="008E6279" w:rsidRPr="000F1D47" w:rsidRDefault="008E6279" w:rsidP="000F1D47">
            <w:pPr>
              <w:spacing w:after="0"/>
              <w:jc w:val="center"/>
              <w:rPr>
                <w:rFonts w:ascii="Times New Roman" w:hAnsi="Times New Roman"/>
                <w:sz w:val="18"/>
                <w:szCs w:val="18"/>
              </w:rPr>
            </w:pPr>
            <w:r w:rsidRPr="000F1D47">
              <w:rPr>
                <w:rFonts w:ascii="Times New Roman" w:hAnsi="Times New Roman"/>
                <w:sz w:val="18"/>
                <w:szCs w:val="18"/>
              </w:rPr>
              <w:t>20</w:t>
            </w:r>
          </w:p>
        </w:tc>
        <w:tc>
          <w:tcPr>
            <w:tcW w:w="2268" w:type="dxa"/>
            <w:vMerge/>
          </w:tcPr>
          <w:p w:rsidR="008E6279" w:rsidRPr="000F1D47" w:rsidRDefault="008E6279" w:rsidP="000F1D47">
            <w:pPr>
              <w:spacing w:after="0"/>
              <w:rPr>
                <w:rFonts w:ascii="Times New Roman" w:hAnsi="Times New Roman"/>
                <w:sz w:val="18"/>
                <w:szCs w:val="18"/>
              </w:rPr>
            </w:pPr>
          </w:p>
        </w:tc>
      </w:tr>
      <w:tr w:rsidR="008E6279" w:rsidRPr="000F1D47" w:rsidTr="004F6613">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Создание на предприятиях с участием экспертов РЦК РТ рабочих групп по вопросам реализации мероприятий по повышению производительности труда</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ГАУ «ЦЭТ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предприятий, создавших рабочие группы, единиц в год</w:t>
            </w:r>
          </w:p>
        </w:tc>
        <w:tc>
          <w:tcPr>
            <w:tcW w:w="2126" w:type="dxa"/>
          </w:tcPr>
          <w:p w:rsidR="008E6279" w:rsidRPr="000F1D47" w:rsidRDefault="008E6279" w:rsidP="000F1D47">
            <w:pPr>
              <w:jc w:val="center"/>
              <w:rPr>
                <w:rFonts w:ascii="Times New Roman" w:hAnsi="Times New Roman"/>
                <w:sz w:val="18"/>
                <w:szCs w:val="18"/>
                <w:lang w:val="en-US"/>
              </w:rPr>
            </w:pPr>
            <w:r w:rsidRPr="000F1D47">
              <w:rPr>
                <w:rFonts w:ascii="Times New Roman" w:hAnsi="Times New Roman"/>
                <w:sz w:val="18"/>
                <w:szCs w:val="18"/>
                <w:lang w:val="en-US"/>
              </w:rPr>
              <w:t>20</w:t>
            </w:r>
          </w:p>
        </w:tc>
        <w:tc>
          <w:tcPr>
            <w:tcW w:w="2268" w:type="dxa"/>
            <w:vMerge/>
          </w:tcPr>
          <w:p w:rsidR="008E6279" w:rsidRPr="000F1D47" w:rsidRDefault="008E6279" w:rsidP="000F1D47">
            <w:pPr>
              <w:rPr>
                <w:rFonts w:ascii="Times New Roman" w:hAnsi="Times New Roman"/>
                <w:sz w:val="18"/>
                <w:szCs w:val="18"/>
              </w:rPr>
            </w:pPr>
          </w:p>
        </w:tc>
      </w:tr>
      <w:tr w:rsidR="008E6279" w:rsidRPr="000F1D47" w:rsidTr="004F6613">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Методическая поддержка деятельности рабочих групп на предприятиях по реализации мероприятий по повышению производительности труда</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ГАУ «ЦЭТ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предприятий, которым оказывается методическая поддержка, единиц в год</w:t>
            </w:r>
          </w:p>
        </w:tc>
        <w:tc>
          <w:tcPr>
            <w:tcW w:w="2126" w:type="dxa"/>
          </w:tcPr>
          <w:p w:rsidR="008E6279" w:rsidRPr="000F1D47" w:rsidRDefault="008E6279" w:rsidP="000F1D47">
            <w:pPr>
              <w:jc w:val="center"/>
              <w:rPr>
                <w:rFonts w:ascii="Times New Roman" w:hAnsi="Times New Roman"/>
                <w:sz w:val="18"/>
                <w:szCs w:val="18"/>
                <w:lang w:val="en-US"/>
              </w:rPr>
            </w:pPr>
            <w:r w:rsidRPr="000F1D47">
              <w:rPr>
                <w:rFonts w:ascii="Times New Roman" w:hAnsi="Times New Roman"/>
                <w:sz w:val="18"/>
                <w:szCs w:val="18"/>
                <w:lang w:val="en-US"/>
              </w:rPr>
              <w:t>20</w:t>
            </w:r>
          </w:p>
        </w:tc>
        <w:tc>
          <w:tcPr>
            <w:tcW w:w="2268" w:type="dxa"/>
            <w:vMerge/>
          </w:tcPr>
          <w:p w:rsidR="008E6279" w:rsidRPr="000F1D47" w:rsidRDefault="008E6279" w:rsidP="000F1D47">
            <w:pPr>
              <w:rPr>
                <w:rFonts w:ascii="Times New Roman" w:hAnsi="Times New Roman"/>
                <w:sz w:val="18"/>
                <w:szCs w:val="18"/>
              </w:rPr>
            </w:pPr>
          </w:p>
        </w:tc>
      </w:tr>
      <w:tr w:rsidR="008E6279" w:rsidRPr="000F1D47" w:rsidTr="004F6613">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Проведение созданными рабочими группами диагностики резервов роста производительности труда</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ГАУ «ЦЭТ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предприятий, на которых проведена диагностика, единиц в год</w:t>
            </w:r>
          </w:p>
        </w:tc>
        <w:tc>
          <w:tcPr>
            <w:tcW w:w="2126" w:type="dxa"/>
          </w:tcPr>
          <w:p w:rsidR="008E6279" w:rsidRPr="000F1D47" w:rsidRDefault="008E6279" w:rsidP="000F1D47">
            <w:pPr>
              <w:jc w:val="center"/>
              <w:rPr>
                <w:rFonts w:ascii="Times New Roman" w:hAnsi="Times New Roman"/>
                <w:sz w:val="18"/>
                <w:szCs w:val="18"/>
                <w:lang w:val="en-US"/>
              </w:rPr>
            </w:pPr>
            <w:r w:rsidRPr="000F1D47">
              <w:rPr>
                <w:rFonts w:ascii="Times New Roman" w:hAnsi="Times New Roman"/>
                <w:sz w:val="18"/>
                <w:szCs w:val="18"/>
                <w:lang w:val="en-US"/>
              </w:rPr>
              <w:t>20</w:t>
            </w:r>
          </w:p>
        </w:tc>
        <w:tc>
          <w:tcPr>
            <w:tcW w:w="2268" w:type="dxa"/>
            <w:vMerge/>
          </w:tcPr>
          <w:p w:rsidR="008E6279" w:rsidRPr="000F1D47" w:rsidRDefault="008E6279" w:rsidP="000F1D47">
            <w:pPr>
              <w:rPr>
                <w:rFonts w:ascii="Times New Roman" w:hAnsi="Times New Roman"/>
                <w:sz w:val="18"/>
                <w:szCs w:val="18"/>
              </w:rPr>
            </w:pPr>
          </w:p>
        </w:tc>
      </w:tr>
      <w:tr w:rsidR="008E6279" w:rsidRPr="000F1D47" w:rsidTr="004F6613">
        <w:trPr>
          <w:trHeight w:val="804"/>
        </w:trPr>
        <w:tc>
          <w:tcPr>
            <w:tcW w:w="3544" w:type="dxa"/>
            <w:vMerge w:val="restart"/>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Проведение обучения для сотрудников предприятий посредством фабрик процессов, специализированных тренингов, тестирований, программ обучения, направленных на повышение производительности труда</w:t>
            </w:r>
          </w:p>
        </w:tc>
        <w:tc>
          <w:tcPr>
            <w:tcW w:w="1843" w:type="dxa"/>
            <w:vMerge w:val="restart"/>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ГАУ «ЦЭТ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сотрудников предприятий, прошедших обучение инструментам повышения производительности труда, человек в год</w:t>
            </w:r>
          </w:p>
        </w:tc>
        <w:tc>
          <w:tcPr>
            <w:tcW w:w="2126" w:type="dxa"/>
          </w:tcPr>
          <w:p w:rsidR="008E6279" w:rsidRPr="000F1D47" w:rsidRDefault="008E6279" w:rsidP="000F1D47">
            <w:pPr>
              <w:jc w:val="center"/>
              <w:rPr>
                <w:rFonts w:ascii="Times New Roman" w:hAnsi="Times New Roman"/>
                <w:sz w:val="18"/>
                <w:szCs w:val="18"/>
                <w:lang w:val="en-US"/>
              </w:rPr>
            </w:pPr>
            <w:r w:rsidRPr="000F1D47">
              <w:rPr>
                <w:rFonts w:ascii="Times New Roman" w:hAnsi="Times New Roman"/>
                <w:sz w:val="18"/>
                <w:szCs w:val="18"/>
                <w:lang w:val="en-US"/>
              </w:rPr>
              <w:t>300</w:t>
            </w:r>
          </w:p>
        </w:tc>
        <w:tc>
          <w:tcPr>
            <w:tcW w:w="2268" w:type="dxa"/>
            <w:vMerge/>
          </w:tcPr>
          <w:p w:rsidR="008E6279" w:rsidRPr="000F1D47" w:rsidRDefault="008E6279" w:rsidP="000F1D47">
            <w:pPr>
              <w:rPr>
                <w:rFonts w:ascii="Times New Roman" w:hAnsi="Times New Roman"/>
                <w:sz w:val="18"/>
                <w:szCs w:val="18"/>
              </w:rPr>
            </w:pPr>
          </w:p>
        </w:tc>
      </w:tr>
      <w:tr w:rsidR="008E6279" w:rsidRPr="000F1D47" w:rsidTr="004F6613">
        <w:tc>
          <w:tcPr>
            <w:tcW w:w="3544" w:type="dxa"/>
            <w:vMerge/>
          </w:tcPr>
          <w:p w:rsidR="008E6279" w:rsidRPr="000F1D47" w:rsidRDefault="008E6279" w:rsidP="000F1D47">
            <w:pPr>
              <w:rPr>
                <w:rFonts w:ascii="Times New Roman" w:hAnsi="Times New Roman"/>
                <w:sz w:val="18"/>
                <w:szCs w:val="18"/>
              </w:rPr>
            </w:pPr>
          </w:p>
        </w:tc>
        <w:tc>
          <w:tcPr>
            <w:tcW w:w="1843" w:type="dxa"/>
            <w:vMerge/>
          </w:tcPr>
          <w:p w:rsidR="008E6279" w:rsidRPr="000F1D47" w:rsidRDefault="008E6279" w:rsidP="000F1D47">
            <w:pPr>
              <w:rPr>
                <w:rFonts w:ascii="Times New Roman" w:hAnsi="Times New Roman"/>
                <w:sz w:val="18"/>
                <w:szCs w:val="18"/>
              </w:rPr>
            </w:pPr>
          </w:p>
        </w:tc>
        <w:tc>
          <w:tcPr>
            <w:tcW w:w="1417" w:type="dxa"/>
          </w:tcPr>
          <w:p w:rsidR="008E6279" w:rsidRPr="000F1D47" w:rsidRDefault="008E6279" w:rsidP="000F1D47">
            <w:pPr>
              <w:jc w:val="center"/>
              <w:rPr>
                <w:rFonts w:ascii="Times New Roman" w:hAnsi="Times New Roman"/>
                <w:sz w:val="18"/>
                <w:szCs w:val="18"/>
              </w:rPr>
            </w:pPr>
            <w:r w:rsidRPr="000F1D47">
              <w:rPr>
                <w:rFonts w:ascii="Times New Roman" w:hAnsi="Times New Roman"/>
                <w:sz w:val="18"/>
                <w:szCs w:val="18"/>
              </w:rPr>
              <w:t>2025 год</w:t>
            </w:r>
          </w:p>
        </w:tc>
        <w:tc>
          <w:tcPr>
            <w:tcW w:w="3261"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обученных сотрудников предприятий и учащихся учебных заведений республики посредством фабрик производственных и офисных процессов, человек в год</w:t>
            </w:r>
          </w:p>
        </w:tc>
        <w:tc>
          <w:tcPr>
            <w:tcW w:w="2126" w:type="dxa"/>
          </w:tcPr>
          <w:p w:rsidR="008E6279" w:rsidRPr="000F1D47" w:rsidRDefault="008E6279" w:rsidP="000F1D47">
            <w:pPr>
              <w:jc w:val="center"/>
              <w:rPr>
                <w:rFonts w:ascii="Times New Roman" w:hAnsi="Times New Roman"/>
                <w:sz w:val="18"/>
                <w:szCs w:val="18"/>
              </w:rPr>
            </w:pPr>
            <w:r w:rsidRPr="000F1D47">
              <w:rPr>
                <w:rFonts w:ascii="Times New Roman" w:hAnsi="Times New Roman"/>
                <w:sz w:val="18"/>
                <w:szCs w:val="18"/>
              </w:rPr>
              <w:t>250</w:t>
            </w:r>
          </w:p>
        </w:tc>
        <w:tc>
          <w:tcPr>
            <w:tcW w:w="2268" w:type="dxa"/>
            <w:vMerge/>
          </w:tcPr>
          <w:p w:rsidR="008E6279" w:rsidRPr="000F1D47" w:rsidRDefault="008E6279" w:rsidP="000F1D47">
            <w:pPr>
              <w:rPr>
                <w:rFonts w:ascii="Times New Roman" w:hAnsi="Times New Roman"/>
                <w:sz w:val="18"/>
                <w:szCs w:val="18"/>
              </w:rPr>
            </w:pPr>
          </w:p>
        </w:tc>
      </w:tr>
      <w:tr w:rsidR="008E6279" w:rsidRPr="000F1D47" w:rsidTr="004F6613">
        <w:tblPrEx>
          <w:tblBorders>
            <w:insideH w:val="nil"/>
          </w:tblBorders>
        </w:tblPrEx>
        <w:tc>
          <w:tcPr>
            <w:tcW w:w="3544" w:type="dxa"/>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Мониторинг реализации проектов по повышению производительности труда на предприятиях Республики Татарстан по направлению «Бережливое производство»</w:t>
            </w:r>
          </w:p>
        </w:tc>
        <w:tc>
          <w:tcPr>
            <w:tcW w:w="1843"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 xml:space="preserve">ГАУ «ЦЭТ РТ», </w:t>
            </w:r>
            <w:proofErr w:type="spellStart"/>
            <w:r w:rsidRPr="000F1D47">
              <w:rPr>
                <w:rFonts w:ascii="Times New Roman" w:hAnsi="Times New Roman" w:cs="Times New Roman"/>
                <w:sz w:val="18"/>
                <w:szCs w:val="18"/>
              </w:rPr>
              <w:t>МПиТ</w:t>
            </w:r>
            <w:proofErr w:type="spellEnd"/>
            <w:r w:rsidRPr="000F1D47">
              <w:rPr>
                <w:rFonts w:ascii="Times New Roman" w:hAnsi="Times New Roman" w:cs="Times New Roman"/>
                <w:sz w:val="18"/>
                <w:szCs w:val="18"/>
              </w:rPr>
              <w:t xml:space="preserve"> РТ</w:t>
            </w:r>
          </w:p>
        </w:tc>
        <w:tc>
          <w:tcPr>
            <w:tcW w:w="1417"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Borders>
              <w:bottom w:val="single" w:sz="4" w:space="0" w:color="auto"/>
            </w:tcBorders>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Количество отчетов РЦК РТ о достижении целевых показателей предприятиями, единиц в год</w:t>
            </w:r>
          </w:p>
        </w:tc>
        <w:tc>
          <w:tcPr>
            <w:tcW w:w="2126" w:type="dxa"/>
          </w:tcPr>
          <w:p w:rsidR="008E6279" w:rsidRPr="000F1D47" w:rsidRDefault="008E6279" w:rsidP="000F1D47">
            <w:pPr>
              <w:jc w:val="center"/>
              <w:rPr>
                <w:rFonts w:ascii="Times New Roman" w:hAnsi="Times New Roman"/>
                <w:sz w:val="18"/>
                <w:szCs w:val="18"/>
              </w:rPr>
            </w:pPr>
            <w:r w:rsidRPr="000F1D47">
              <w:rPr>
                <w:rFonts w:ascii="Times New Roman" w:hAnsi="Times New Roman"/>
                <w:sz w:val="18"/>
                <w:szCs w:val="18"/>
              </w:rPr>
              <w:t>1</w:t>
            </w:r>
          </w:p>
        </w:tc>
        <w:tc>
          <w:tcPr>
            <w:tcW w:w="2268" w:type="dxa"/>
            <w:vMerge/>
          </w:tcPr>
          <w:p w:rsidR="008E6279" w:rsidRPr="000F1D47" w:rsidRDefault="008E6279" w:rsidP="000F1D47">
            <w:pPr>
              <w:pStyle w:val="ConsPlusNormal"/>
              <w:jc w:val="center"/>
              <w:rPr>
                <w:rFonts w:ascii="Times New Roman" w:hAnsi="Times New Roman" w:cs="Times New Roman"/>
                <w:sz w:val="18"/>
                <w:szCs w:val="18"/>
              </w:rPr>
            </w:pPr>
          </w:p>
        </w:tc>
      </w:tr>
      <w:tr w:rsidR="008E6279" w:rsidRPr="000F1D47" w:rsidTr="004F6613">
        <w:tc>
          <w:tcPr>
            <w:tcW w:w="3544" w:type="dxa"/>
            <w:tcBorders>
              <w:top w:val="single" w:sz="4" w:space="0" w:color="auto"/>
            </w:tcBorders>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lastRenderedPageBreak/>
              <w:t>Обеспечение деятельности производственной и офисной фабрик процессов, представляющих собой площадку, обеспечивающих практическое обучение принципам и инструментам «бережливого производства» посредством имитации реальных производственных и офисных процессов</w:t>
            </w:r>
          </w:p>
        </w:tc>
        <w:tc>
          <w:tcPr>
            <w:tcW w:w="1843" w:type="dxa"/>
            <w:tcBorders>
              <w:top w:val="single" w:sz="4" w:space="0" w:color="auto"/>
            </w:tcBorders>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 xml:space="preserve">ГАУ «ЦЭТ РТ», </w:t>
            </w:r>
            <w:proofErr w:type="spellStart"/>
            <w:r w:rsidRPr="000F1D47">
              <w:rPr>
                <w:rFonts w:ascii="Times New Roman" w:hAnsi="Times New Roman" w:cs="Times New Roman"/>
                <w:sz w:val="18"/>
                <w:szCs w:val="18"/>
              </w:rPr>
              <w:t>МПиТ</w:t>
            </w:r>
            <w:proofErr w:type="spellEnd"/>
            <w:r w:rsidRPr="000F1D47">
              <w:rPr>
                <w:rFonts w:ascii="Times New Roman" w:hAnsi="Times New Roman" w:cs="Times New Roman"/>
                <w:sz w:val="18"/>
                <w:szCs w:val="18"/>
              </w:rPr>
              <w:t xml:space="preserve"> РТ</w:t>
            </w:r>
          </w:p>
        </w:tc>
        <w:tc>
          <w:tcPr>
            <w:tcW w:w="1417" w:type="dxa"/>
            <w:tcBorders>
              <w:top w:val="single" w:sz="4" w:space="0" w:color="auto"/>
            </w:tcBorders>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2025 год</w:t>
            </w:r>
          </w:p>
        </w:tc>
        <w:tc>
          <w:tcPr>
            <w:tcW w:w="3261" w:type="dxa"/>
            <w:tcBorders>
              <w:top w:val="single" w:sz="4" w:space="0" w:color="auto"/>
            </w:tcBorders>
          </w:tcPr>
          <w:p w:rsidR="008E6279" w:rsidRPr="000F1D47" w:rsidRDefault="008E6279" w:rsidP="000F1D47">
            <w:pPr>
              <w:pStyle w:val="ConsPlusNormal"/>
              <w:jc w:val="both"/>
              <w:rPr>
                <w:rFonts w:ascii="Times New Roman" w:hAnsi="Times New Roman" w:cs="Times New Roman"/>
                <w:sz w:val="18"/>
                <w:szCs w:val="18"/>
              </w:rPr>
            </w:pPr>
            <w:r w:rsidRPr="000F1D47">
              <w:rPr>
                <w:rFonts w:ascii="Times New Roman" w:hAnsi="Times New Roman" w:cs="Times New Roman"/>
                <w:sz w:val="18"/>
                <w:szCs w:val="18"/>
              </w:rPr>
              <w:t>Обеспечение проведения обучения на производственной и офисной фабриках процессов, да/нет</w:t>
            </w:r>
          </w:p>
        </w:tc>
        <w:tc>
          <w:tcPr>
            <w:tcW w:w="2126" w:type="dxa"/>
            <w:tcBorders>
              <w:top w:val="single" w:sz="4" w:space="0" w:color="auto"/>
            </w:tcBorders>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да</w:t>
            </w:r>
          </w:p>
        </w:tc>
        <w:tc>
          <w:tcPr>
            <w:tcW w:w="2268" w:type="dxa"/>
            <w:vMerge/>
          </w:tcPr>
          <w:p w:rsidR="008E6279" w:rsidRPr="000F1D47" w:rsidRDefault="008E6279" w:rsidP="000F1D47">
            <w:pPr>
              <w:pStyle w:val="ConsPlusNormal"/>
              <w:jc w:val="center"/>
              <w:rPr>
                <w:rFonts w:ascii="Times New Roman" w:hAnsi="Times New Roman" w:cs="Times New Roman"/>
                <w:sz w:val="18"/>
                <w:szCs w:val="18"/>
              </w:rPr>
            </w:pPr>
          </w:p>
        </w:tc>
      </w:tr>
      <w:tr w:rsidR="008E6279" w:rsidRPr="000F1D47" w:rsidTr="004F6613">
        <w:tc>
          <w:tcPr>
            <w:tcW w:w="12191" w:type="dxa"/>
            <w:gridSpan w:val="5"/>
          </w:tcPr>
          <w:p w:rsidR="008E6279" w:rsidRPr="000F1D47" w:rsidRDefault="008E6279" w:rsidP="000F1D47">
            <w:pPr>
              <w:pStyle w:val="ConsPlusNormal"/>
              <w:rPr>
                <w:rFonts w:ascii="Times New Roman" w:hAnsi="Times New Roman" w:cs="Times New Roman"/>
                <w:sz w:val="18"/>
                <w:szCs w:val="18"/>
              </w:rPr>
            </w:pPr>
            <w:r w:rsidRPr="000F1D47">
              <w:rPr>
                <w:rFonts w:ascii="Times New Roman" w:hAnsi="Times New Roman" w:cs="Times New Roman"/>
                <w:sz w:val="18"/>
                <w:szCs w:val="18"/>
              </w:rPr>
              <w:t>Всего по подпрограмме, в том числе:</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50 000,0*</w:t>
            </w:r>
          </w:p>
        </w:tc>
      </w:tr>
      <w:tr w:rsidR="008E6279" w:rsidRPr="000F1D47" w:rsidTr="004F6613">
        <w:tc>
          <w:tcPr>
            <w:tcW w:w="12191" w:type="dxa"/>
            <w:gridSpan w:val="5"/>
          </w:tcPr>
          <w:p w:rsidR="008E6279" w:rsidRPr="000F1D47" w:rsidRDefault="008E6279" w:rsidP="000F1D47">
            <w:pPr>
              <w:pStyle w:val="ConsPlusNormal"/>
              <w:rPr>
                <w:rFonts w:ascii="Times New Roman" w:hAnsi="Times New Roman" w:cs="Times New Roman"/>
                <w:sz w:val="18"/>
                <w:szCs w:val="18"/>
              </w:rPr>
            </w:pPr>
            <w:r w:rsidRPr="000F1D47">
              <w:rPr>
                <w:rFonts w:ascii="Times New Roman" w:hAnsi="Times New Roman" w:cs="Times New Roman"/>
                <w:sz w:val="18"/>
                <w:szCs w:val="18"/>
              </w:rPr>
              <w:t>федеральный бюджет (в том числе межбюджетные трансферты бюджету Республики Татарстан)</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0</w:t>
            </w:r>
          </w:p>
        </w:tc>
      </w:tr>
      <w:tr w:rsidR="008E6279" w:rsidRPr="000F1D47" w:rsidTr="004F6613">
        <w:tc>
          <w:tcPr>
            <w:tcW w:w="12191" w:type="dxa"/>
            <w:gridSpan w:val="5"/>
          </w:tcPr>
          <w:p w:rsidR="008E6279" w:rsidRPr="000F1D47" w:rsidRDefault="008E6279" w:rsidP="000F1D47">
            <w:pPr>
              <w:pStyle w:val="ConsPlusNormal"/>
              <w:rPr>
                <w:rFonts w:ascii="Times New Roman" w:hAnsi="Times New Roman" w:cs="Times New Roman"/>
                <w:sz w:val="18"/>
                <w:szCs w:val="18"/>
              </w:rPr>
            </w:pPr>
            <w:r w:rsidRPr="000F1D47">
              <w:rPr>
                <w:rFonts w:ascii="Times New Roman" w:hAnsi="Times New Roman" w:cs="Times New Roman"/>
                <w:sz w:val="18"/>
                <w:szCs w:val="18"/>
              </w:rPr>
              <w:t>бюджет Республики Татарстан</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50 000,0*</w:t>
            </w:r>
          </w:p>
        </w:tc>
      </w:tr>
      <w:tr w:rsidR="008E6279" w:rsidRPr="000F1D47" w:rsidTr="004F6613">
        <w:tc>
          <w:tcPr>
            <w:tcW w:w="12191" w:type="dxa"/>
            <w:gridSpan w:val="5"/>
          </w:tcPr>
          <w:p w:rsidR="008E6279" w:rsidRPr="000F1D47" w:rsidRDefault="008E6279" w:rsidP="000F1D47">
            <w:pPr>
              <w:pStyle w:val="ConsPlusNormal"/>
              <w:rPr>
                <w:rFonts w:ascii="Times New Roman" w:hAnsi="Times New Roman" w:cs="Times New Roman"/>
                <w:sz w:val="18"/>
                <w:szCs w:val="18"/>
              </w:rPr>
            </w:pPr>
            <w:r w:rsidRPr="000F1D47">
              <w:rPr>
                <w:rFonts w:ascii="Times New Roman" w:hAnsi="Times New Roman" w:cs="Times New Roman"/>
                <w:sz w:val="18"/>
                <w:szCs w:val="18"/>
              </w:rPr>
              <w:t>внебюджетные источники</w:t>
            </w:r>
          </w:p>
        </w:tc>
        <w:tc>
          <w:tcPr>
            <w:tcW w:w="2268" w:type="dxa"/>
          </w:tcPr>
          <w:p w:rsidR="008E6279" w:rsidRPr="000F1D47" w:rsidRDefault="008E6279" w:rsidP="000F1D47">
            <w:pPr>
              <w:pStyle w:val="ConsPlusNormal"/>
              <w:jc w:val="center"/>
              <w:rPr>
                <w:rFonts w:ascii="Times New Roman" w:hAnsi="Times New Roman" w:cs="Times New Roman"/>
                <w:sz w:val="18"/>
                <w:szCs w:val="18"/>
              </w:rPr>
            </w:pPr>
            <w:r w:rsidRPr="000F1D47">
              <w:rPr>
                <w:rFonts w:ascii="Times New Roman" w:hAnsi="Times New Roman" w:cs="Times New Roman"/>
                <w:sz w:val="18"/>
                <w:szCs w:val="18"/>
              </w:rPr>
              <w:t>0</w:t>
            </w:r>
          </w:p>
        </w:tc>
      </w:tr>
    </w:tbl>
    <w:p w:rsidR="008E6279" w:rsidRPr="000F1D47" w:rsidRDefault="008E6279" w:rsidP="000F1D47">
      <w:pPr>
        <w:pStyle w:val="ConsPlusNormal"/>
        <w:ind w:firstLine="540"/>
        <w:jc w:val="both"/>
        <w:rPr>
          <w:rFonts w:ascii="Times New Roman" w:hAnsi="Times New Roman" w:cs="Times New Roman"/>
          <w:sz w:val="2"/>
        </w:rPr>
      </w:pPr>
    </w:p>
    <w:p w:rsidR="00361328" w:rsidRPr="000F1D47" w:rsidRDefault="00361328" w:rsidP="000F1D47">
      <w:pPr>
        <w:spacing w:after="0" w:line="240" w:lineRule="auto"/>
        <w:jc w:val="both"/>
        <w:rPr>
          <w:rFonts w:ascii="Times New Roman" w:hAnsi="Times New Roman"/>
          <w:bCs/>
          <w:i/>
          <w:iCs/>
          <w:sz w:val="20"/>
          <w:szCs w:val="20"/>
        </w:rPr>
      </w:pPr>
    </w:p>
    <w:p w:rsidR="008E6279" w:rsidRPr="000F1D47" w:rsidRDefault="008E6279" w:rsidP="000F1D47">
      <w:pPr>
        <w:spacing w:after="0" w:line="240" w:lineRule="auto"/>
        <w:jc w:val="both"/>
        <w:rPr>
          <w:rFonts w:ascii="Times New Roman" w:hAnsi="Times New Roman"/>
          <w:bCs/>
          <w:i/>
          <w:iCs/>
          <w:sz w:val="20"/>
          <w:szCs w:val="20"/>
        </w:rPr>
      </w:pPr>
      <w:r w:rsidRPr="000F1D47">
        <w:rPr>
          <w:rFonts w:ascii="Times New Roman" w:hAnsi="Times New Roman"/>
          <w:bCs/>
          <w:i/>
          <w:iCs/>
          <w:sz w:val="20"/>
          <w:szCs w:val="20"/>
        </w:rPr>
        <w:t>*Объемы финансирования носят прогнозный характер и подлежат ежегодной корректировке с учетом возмож</w:t>
      </w:r>
      <w:r w:rsidR="00361328" w:rsidRPr="000F1D47">
        <w:rPr>
          <w:rFonts w:ascii="Times New Roman" w:hAnsi="Times New Roman"/>
          <w:bCs/>
          <w:i/>
          <w:iCs/>
          <w:sz w:val="20"/>
          <w:szCs w:val="20"/>
        </w:rPr>
        <w:t>ностей соответствующих бюджетов</w:t>
      </w:r>
    </w:p>
    <w:p w:rsidR="008E6279" w:rsidRPr="000F1D47" w:rsidRDefault="008E6279" w:rsidP="000F1D47">
      <w:pPr>
        <w:pStyle w:val="ConsPlusNormal"/>
        <w:ind w:firstLine="540"/>
        <w:jc w:val="both"/>
        <w:rPr>
          <w:rFonts w:ascii="Times New Roman" w:hAnsi="Times New Roman" w:cs="Times New Roman"/>
        </w:rPr>
      </w:pPr>
    </w:p>
    <w:p w:rsidR="008E6279" w:rsidRPr="000F1D47" w:rsidRDefault="008E6279" w:rsidP="000F1D47">
      <w:pPr>
        <w:widowControl w:val="0"/>
        <w:autoSpaceDE w:val="0"/>
        <w:autoSpaceDN w:val="0"/>
        <w:spacing w:after="0" w:line="240" w:lineRule="auto"/>
        <w:ind w:left="11482"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00881" w:rsidRDefault="0050088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p>
    <w:p w:rsidR="005A1991" w:rsidRPr="000F1D47"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lastRenderedPageBreak/>
        <w:t xml:space="preserve">Приложение к подпрограмме </w:t>
      </w:r>
    </w:p>
    <w:p w:rsidR="005A1991" w:rsidRPr="000F1D47"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t xml:space="preserve">«Развитие рынка интеллектуальной собственности </w:t>
      </w:r>
    </w:p>
    <w:p w:rsidR="005A1991" w:rsidRPr="000F1D47"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t>в Республике Татарстан на 2016-2023 годы»</w:t>
      </w:r>
    </w:p>
    <w:p w:rsidR="005A1991" w:rsidRPr="000F1D47"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t xml:space="preserve">(в редакции постановления Кабинета Министров </w:t>
      </w:r>
    </w:p>
    <w:p w:rsidR="005A1991" w:rsidRPr="000F1D47" w:rsidRDefault="005A1991" w:rsidP="000F1D47">
      <w:pPr>
        <w:widowControl w:val="0"/>
        <w:autoSpaceDE w:val="0"/>
        <w:autoSpaceDN w:val="0"/>
        <w:spacing w:after="0" w:line="240" w:lineRule="auto"/>
        <w:ind w:left="10773" w:right="-926"/>
        <w:rPr>
          <w:rFonts w:ascii="Times New Roman" w:eastAsia="Times New Roman" w:hAnsi="Times New Roman"/>
          <w:sz w:val="20"/>
          <w:szCs w:val="20"/>
          <w:lang w:eastAsia="ru-RU"/>
        </w:rPr>
      </w:pPr>
      <w:r w:rsidRPr="000F1D47">
        <w:rPr>
          <w:rFonts w:ascii="Times New Roman" w:eastAsia="Times New Roman" w:hAnsi="Times New Roman"/>
          <w:sz w:val="20"/>
          <w:szCs w:val="20"/>
          <w:lang w:eastAsia="ru-RU"/>
        </w:rPr>
        <w:t xml:space="preserve">Республики Татарстан </w:t>
      </w:r>
      <w:r w:rsidRPr="000F1D47">
        <w:rPr>
          <w:rFonts w:ascii="Times New Roman" w:eastAsia="Times New Roman" w:hAnsi="Times New Roman"/>
          <w:sz w:val="20"/>
          <w:szCs w:val="20"/>
          <w:lang w:eastAsia="ru-RU"/>
        </w:rPr>
        <w:br/>
        <w:t>от  __________2022 г. №____)</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1D47">
        <w:rPr>
          <w:rFonts w:ascii="Times New Roman" w:eastAsia="Times New Roman" w:hAnsi="Times New Roman"/>
          <w:b/>
          <w:sz w:val="20"/>
          <w:szCs w:val="20"/>
          <w:lang w:eastAsia="ru-RU"/>
        </w:rPr>
        <w:t>ЦЕЛИ, ЗАДАЧИ, ИНДИКАТОРЫ</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1D47">
        <w:rPr>
          <w:rFonts w:ascii="Times New Roman" w:eastAsia="Times New Roman" w:hAnsi="Times New Roman"/>
          <w:b/>
          <w:sz w:val="20"/>
          <w:szCs w:val="20"/>
          <w:lang w:eastAsia="ru-RU"/>
        </w:rPr>
        <w:t>ОЦЕНКИ РЕЗУЛЬТАТОВ ПОДПРОГРАММЫ «РАЗВИТИЕ РЫНКА</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1D47">
        <w:rPr>
          <w:rFonts w:ascii="Times New Roman" w:eastAsia="Times New Roman" w:hAnsi="Times New Roman"/>
          <w:b/>
          <w:sz w:val="20"/>
          <w:szCs w:val="20"/>
          <w:lang w:eastAsia="ru-RU"/>
        </w:rPr>
        <w:t>ИНТЕЛЛЕКТУАЛЬНОЙ СОБСТВЕННОСТИ В РЕСПУБЛИКЕ ТАТАРСТАН</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b/>
          <w:sz w:val="20"/>
          <w:szCs w:val="20"/>
          <w:lang w:eastAsia="ru-RU"/>
        </w:rPr>
      </w:pPr>
      <w:r w:rsidRPr="000F1D47">
        <w:rPr>
          <w:rFonts w:ascii="Times New Roman" w:eastAsia="Times New Roman" w:hAnsi="Times New Roman"/>
          <w:b/>
          <w:sz w:val="20"/>
          <w:szCs w:val="20"/>
          <w:lang w:eastAsia="ru-RU"/>
        </w:rPr>
        <w:t>НА 2016 - 2023 ГОДЫ» И ФИНАНСИРОВАНИЕ МЕРОПРИЯТИЙ</w:t>
      </w:r>
    </w:p>
    <w:p w:rsidR="005A1991" w:rsidRPr="000F1D47" w:rsidRDefault="005A1991" w:rsidP="000F1D47">
      <w:pPr>
        <w:widowControl w:val="0"/>
        <w:autoSpaceDE w:val="0"/>
        <w:autoSpaceDN w:val="0"/>
        <w:spacing w:after="0" w:line="240" w:lineRule="auto"/>
        <w:jc w:val="both"/>
        <w:rPr>
          <w:rFonts w:ascii="Times New Roman" w:eastAsia="Times New Roman" w:hAnsi="Times New Roman"/>
          <w:sz w:val="20"/>
          <w:szCs w:val="20"/>
          <w:lang w:eastAsia="ru-RU"/>
        </w:rPr>
      </w:pP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709"/>
        <w:gridCol w:w="851"/>
        <w:gridCol w:w="1275"/>
        <w:gridCol w:w="709"/>
        <w:gridCol w:w="709"/>
        <w:gridCol w:w="709"/>
        <w:gridCol w:w="708"/>
        <w:gridCol w:w="709"/>
        <w:gridCol w:w="709"/>
        <w:gridCol w:w="709"/>
        <w:gridCol w:w="708"/>
        <w:gridCol w:w="709"/>
        <w:gridCol w:w="709"/>
        <w:gridCol w:w="709"/>
        <w:gridCol w:w="708"/>
        <w:gridCol w:w="709"/>
        <w:gridCol w:w="709"/>
        <w:gridCol w:w="709"/>
        <w:gridCol w:w="708"/>
      </w:tblGrid>
      <w:tr w:rsidR="005A1991" w:rsidRPr="000F1D47" w:rsidTr="002E5D64">
        <w:trPr>
          <w:jc w:val="center"/>
        </w:trPr>
        <w:tc>
          <w:tcPr>
            <w:tcW w:w="1696" w:type="dxa"/>
            <w:vMerge w:val="restart"/>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Наименование основных мероприятий</w:t>
            </w:r>
          </w:p>
        </w:tc>
        <w:tc>
          <w:tcPr>
            <w:tcW w:w="709" w:type="dxa"/>
            <w:vMerge w:val="restart"/>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Исполнители</w:t>
            </w:r>
          </w:p>
        </w:tc>
        <w:tc>
          <w:tcPr>
            <w:tcW w:w="851" w:type="dxa"/>
            <w:vMerge w:val="restart"/>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Сроки выполнения основных мероприятий</w:t>
            </w:r>
          </w:p>
        </w:tc>
        <w:tc>
          <w:tcPr>
            <w:tcW w:w="1275" w:type="dxa"/>
            <w:vMerge w:val="restart"/>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Индикаторы оценки конечных результатов, единица измерения</w:t>
            </w:r>
          </w:p>
        </w:tc>
        <w:tc>
          <w:tcPr>
            <w:tcW w:w="5670" w:type="dxa"/>
            <w:gridSpan w:val="8"/>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Значения индикаторов</w:t>
            </w:r>
          </w:p>
        </w:tc>
        <w:tc>
          <w:tcPr>
            <w:tcW w:w="5670" w:type="dxa"/>
            <w:gridSpan w:val="8"/>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Финансирование, тыс. рублей</w:t>
            </w:r>
          </w:p>
        </w:tc>
      </w:tr>
      <w:tr w:rsidR="005A1991" w:rsidRPr="000F1D47" w:rsidTr="002E5D64">
        <w:trPr>
          <w:jc w:val="center"/>
        </w:trPr>
        <w:tc>
          <w:tcPr>
            <w:tcW w:w="1696" w:type="dxa"/>
            <w:vMerge/>
          </w:tcPr>
          <w:p w:rsidR="005A1991" w:rsidRPr="000F1D47" w:rsidRDefault="005A1991" w:rsidP="000F1D47">
            <w:pPr>
              <w:rPr>
                <w:rFonts w:ascii="Times New Roman" w:hAnsi="Times New Roman"/>
                <w:sz w:val="16"/>
                <w:szCs w:val="16"/>
              </w:rPr>
            </w:pPr>
          </w:p>
        </w:tc>
        <w:tc>
          <w:tcPr>
            <w:tcW w:w="709" w:type="dxa"/>
            <w:vMerge/>
          </w:tcPr>
          <w:p w:rsidR="005A1991" w:rsidRPr="000F1D47" w:rsidRDefault="005A1991" w:rsidP="000F1D47">
            <w:pPr>
              <w:rPr>
                <w:rFonts w:ascii="Times New Roman" w:hAnsi="Times New Roman"/>
                <w:sz w:val="16"/>
                <w:szCs w:val="16"/>
              </w:rPr>
            </w:pPr>
          </w:p>
        </w:tc>
        <w:tc>
          <w:tcPr>
            <w:tcW w:w="851" w:type="dxa"/>
            <w:vMerge/>
          </w:tcPr>
          <w:p w:rsidR="005A1991" w:rsidRPr="000F1D47" w:rsidRDefault="005A1991" w:rsidP="000F1D47">
            <w:pPr>
              <w:rPr>
                <w:rFonts w:ascii="Times New Roman" w:hAnsi="Times New Roman"/>
                <w:sz w:val="16"/>
                <w:szCs w:val="16"/>
              </w:rPr>
            </w:pPr>
          </w:p>
        </w:tc>
        <w:tc>
          <w:tcPr>
            <w:tcW w:w="1275" w:type="dxa"/>
            <w:vMerge/>
          </w:tcPr>
          <w:p w:rsidR="005A1991" w:rsidRPr="000F1D47" w:rsidRDefault="005A1991" w:rsidP="000F1D47">
            <w:pPr>
              <w:rPr>
                <w:rFonts w:ascii="Times New Roman" w:hAnsi="Times New Roman"/>
                <w:sz w:val="16"/>
                <w:szCs w:val="16"/>
              </w:rPr>
            </w:pP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2016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2017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2018 год</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2019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2020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2021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2022 год</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2023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2016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2017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2018 год</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2019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2020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2021 год</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2022 год</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2023 год</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p>
        </w:tc>
        <w:tc>
          <w:tcPr>
            <w:tcW w:w="1275"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4</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6</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7</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8</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9</w:t>
            </w:r>
          </w:p>
        </w:tc>
        <w:tc>
          <w:tcPr>
            <w:tcW w:w="709" w:type="dxa"/>
          </w:tcPr>
          <w:p w:rsidR="005A1991" w:rsidRPr="000F1D47" w:rsidRDefault="005A1991" w:rsidP="000F1D47">
            <w:pPr>
              <w:widowControl w:val="0"/>
              <w:autoSpaceDE w:val="0"/>
              <w:autoSpaceDN w:val="0"/>
              <w:spacing w:after="0" w:line="240" w:lineRule="auto"/>
              <w:ind w:right="-103"/>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11</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12</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14</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15</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16</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17</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18</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19</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w:t>
            </w:r>
          </w:p>
        </w:tc>
      </w:tr>
      <w:tr w:rsidR="005A1991" w:rsidRPr="000F1D47" w:rsidTr="002E5D64">
        <w:trPr>
          <w:jc w:val="center"/>
        </w:trPr>
        <w:tc>
          <w:tcPr>
            <w:tcW w:w="15871" w:type="dxa"/>
            <w:gridSpan w:val="20"/>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Цель Подпрограммы: Формирование действенного механизма получения экономических преимуществ от научно-технической, инновационной и производственной деятельности, повышение конкурентоспособности республиканских товаропроизводителей на отечественном и зарубежном рынках за счет эффективного управления интеллектуальной собственностью</w:t>
            </w:r>
          </w:p>
        </w:tc>
      </w:tr>
      <w:tr w:rsidR="005A1991" w:rsidRPr="000F1D47" w:rsidTr="002E5D64">
        <w:trPr>
          <w:jc w:val="center"/>
        </w:trPr>
        <w:tc>
          <w:tcPr>
            <w:tcW w:w="15871" w:type="dxa"/>
            <w:gridSpan w:val="20"/>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Задача 1: Формирование условий для создания интеллектуальной собственности, обеспечения ее охраны, поддержания и защиты прав на нее</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Создание системы управления правами на интеллектуальную собственность предприятий</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2017 - 2021 годы</w:t>
            </w:r>
          </w:p>
        </w:tc>
        <w:tc>
          <w:tcPr>
            <w:tcW w:w="1275"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количество предприятий, участвующих в создании систем управления правами на интеллекту-</w:t>
            </w:r>
            <w:proofErr w:type="spellStart"/>
            <w:r w:rsidRPr="000F1D47">
              <w:rPr>
                <w:rFonts w:ascii="Times New Roman" w:eastAsia="Times New Roman" w:hAnsi="Times New Roman"/>
                <w:sz w:val="16"/>
                <w:szCs w:val="16"/>
                <w:lang w:eastAsia="ru-RU"/>
              </w:rPr>
              <w:t>альную</w:t>
            </w:r>
            <w:proofErr w:type="spellEnd"/>
            <w:r w:rsidRPr="000F1D47">
              <w:rPr>
                <w:rFonts w:ascii="Times New Roman" w:eastAsia="Times New Roman" w:hAnsi="Times New Roman"/>
                <w:sz w:val="16"/>
                <w:szCs w:val="16"/>
                <w:lang w:eastAsia="ru-RU"/>
              </w:rPr>
              <w:t xml:space="preserve"> собственность предприятий, единиц</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0F1D47">
              <w:rPr>
                <w:rFonts w:ascii="Times New Roman" w:eastAsia="Times New Roman" w:hAnsi="Times New Roman"/>
                <w:sz w:val="16"/>
                <w:szCs w:val="16"/>
                <w:lang w:val="en-US" w:eastAsia="ru-RU"/>
              </w:rPr>
              <w:t>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0F1D47">
              <w:rPr>
                <w:rFonts w:ascii="Times New Roman" w:eastAsia="Times New Roman" w:hAnsi="Times New Roman"/>
                <w:sz w:val="16"/>
                <w:szCs w:val="16"/>
                <w:lang w:val="en-US" w:eastAsia="ru-RU"/>
              </w:rPr>
              <w:t>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БРТ 1 640,16</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10 000,0</w:t>
            </w:r>
          </w:p>
        </w:tc>
        <w:tc>
          <w:tcPr>
            <w:tcW w:w="709"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1 640,16</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2 450,0</w:t>
            </w:r>
          </w:p>
        </w:tc>
        <w:tc>
          <w:tcPr>
            <w:tcW w:w="708"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БРТ 1 640,16</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2 450,0</w:t>
            </w:r>
          </w:p>
        </w:tc>
        <w:tc>
          <w:tcPr>
            <w:tcW w:w="709"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2 476,32</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tc>
        <w:tc>
          <w:tcPr>
            <w:tcW w:w="709"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bottom w:val="nil"/>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Разработка и ведение автоматизированной информационно-аналитической системы «Банк данных «Интеллектуальный потенциал Республики Татарстан»</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2018 – 2020 годы</w:t>
            </w:r>
          </w:p>
        </w:tc>
        <w:tc>
          <w:tcPr>
            <w:tcW w:w="1275"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создание и развитие </w:t>
            </w:r>
            <w:proofErr w:type="spellStart"/>
            <w:r w:rsidRPr="000F1D47">
              <w:rPr>
                <w:rFonts w:ascii="Times New Roman" w:eastAsia="Times New Roman" w:hAnsi="Times New Roman"/>
                <w:sz w:val="16"/>
                <w:szCs w:val="16"/>
                <w:lang w:eastAsia="ru-RU"/>
              </w:rPr>
              <w:t>автоматизиро</w:t>
            </w:r>
            <w:proofErr w:type="spellEnd"/>
            <w:r w:rsidRPr="000F1D47">
              <w:rPr>
                <w:rFonts w:ascii="Times New Roman" w:eastAsia="Times New Roman" w:hAnsi="Times New Roman"/>
                <w:sz w:val="16"/>
                <w:szCs w:val="16"/>
                <w:lang w:eastAsia="ru-RU"/>
              </w:rPr>
              <w:t xml:space="preserve">-ванной информационно-аналитической системы «Интеллектуальный потенциал Республики Татарстан»- («ТАТПАТЕНТ»), </w:t>
            </w:r>
            <w:r w:rsidRPr="000F1D47">
              <w:rPr>
                <w:rFonts w:ascii="Times New Roman" w:eastAsia="Times New Roman" w:hAnsi="Times New Roman"/>
                <w:sz w:val="16"/>
                <w:szCs w:val="16"/>
                <w:lang w:eastAsia="ru-RU"/>
              </w:rPr>
              <w:lastRenderedPageBreak/>
              <w:t>да/нет</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lastRenderedPageBreak/>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да</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14 660,0</w:t>
            </w:r>
          </w:p>
        </w:tc>
        <w:tc>
          <w:tcPr>
            <w:tcW w:w="708"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Модернизация автоматизированной информационно-аналитической системы «Банк данных «Интеллектуальный потенциал Республики Татарстан «</w:t>
            </w:r>
            <w:proofErr w:type="spellStart"/>
            <w:r w:rsidRPr="000F1D47">
              <w:rPr>
                <w:rFonts w:ascii="Times New Roman" w:eastAsia="Times New Roman" w:hAnsi="Times New Roman"/>
                <w:sz w:val="16"/>
                <w:szCs w:val="16"/>
                <w:lang w:eastAsia="ru-RU"/>
              </w:rPr>
              <w:t>Татпатент</w:t>
            </w:r>
            <w:proofErr w:type="spellEnd"/>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2022 -2023 годы</w:t>
            </w:r>
          </w:p>
        </w:tc>
        <w:tc>
          <w:tcPr>
            <w:tcW w:w="1275"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модернизация автоматизированной информационно-аналитической системы «Банк данных «Интеллектуальный потенциал Республики Татарстан «</w:t>
            </w:r>
            <w:proofErr w:type="spellStart"/>
            <w:r w:rsidRPr="000F1D47">
              <w:rPr>
                <w:rFonts w:ascii="Times New Roman" w:eastAsia="Times New Roman" w:hAnsi="Times New Roman"/>
                <w:sz w:val="16"/>
                <w:szCs w:val="16"/>
                <w:lang w:eastAsia="ru-RU"/>
              </w:rPr>
              <w:t>Татпатент</w:t>
            </w:r>
            <w:proofErr w:type="spellEnd"/>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да</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да</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tc>
        <w:tc>
          <w:tcPr>
            <w:tcW w:w="708"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10 000,0</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Разработка регионального стандарта развития в сфере интеллектуальной собственности и издание сборника лучших практик в указанной сфере</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2017год</w:t>
            </w:r>
          </w:p>
        </w:tc>
        <w:tc>
          <w:tcPr>
            <w:tcW w:w="1275"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наличие регионального стандарта развития и сфере интеллектуальной собственности, включая сборник лучших практик, да/нет</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да</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810,432</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Проведение образовательных мероприятий в сфере интеллектуальной собственности</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2017 – 2021 годы</w:t>
            </w:r>
          </w:p>
        </w:tc>
        <w:tc>
          <w:tcPr>
            <w:tcW w:w="1275" w:type="dxa"/>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количество специалистов, прошедших обучение в сфере управления интеллектуальной собственностью, человек</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100</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100</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100</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val="en-US" w:eastAsia="ru-RU"/>
              </w:rPr>
            </w:pPr>
            <w:r w:rsidRPr="000F1D47">
              <w:rPr>
                <w:rFonts w:ascii="Times New Roman" w:eastAsia="Times New Roman" w:hAnsi="Times New Roman"/>
                <w:sz w:val="16"/>
                <w:szCs w:val="16"/>
                <w:lang w:val="en-US" w:eastAsia="ru-RU"/>
              </w:rPr>
              <w:t>100</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525,0</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525,0</w:t>
            </w:r>
          </w:p>
        </w:tc>
        <w:tc>
          <w:tcPr>
            <w:tcW w:w="708"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525,0</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1640,0</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Разработка нормативного правового акта о контроле за использованием результатов интеллектуальной деятельности в Республике Татарстан </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2016 год</w:t>
            </w:r>
          </w:p>
        </w:tc>
        <w:tc>
          <w:tcPr>
            <w:tcW w:w="1275" w:type="dxa"/>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наличие проекта нормативного правового акта, да/нет</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да</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2E5D64">
        <w:trPr>
          <w:jc w:val="center"/>
        </w:trPr>
        <w:tc>
          <w:tcPr>
            <w:tcW w:w="15871" w:type="dxa"/>
            <w:gridSpan w:val="20"/>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Задача 2: Формирование механизма вовлечения в хозяйственный оборот прав на результаты интеллектуальной деятельности</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Проведение обследования предприятий с целью инвентаризации, экспертизы, выявления </w:t>
            </w:r>
            <w:proofErr w:type="spellStart"/>
            <w:r w:rsidRPr="000F1D47">
              <w:rPr>
                <w:rFonts w:ascii="Times New Roman" w:eastAsia="Times New Roman" w:hAnsi="Times New Roman"/>
                <w:sz w:val="16"/>
                <w:szCs w:val="16"/>
                <w:lang w:eastAsia="ru-RU"/>
              </w:rPr>
              <w:t>охраноспособ</w:t>
            </w:r>
            <w:proofErr w:type="spellEnd"/>
            <w:r w:rsidRPr="000F1D47">
              <w:rPr>
                <w:rFonts w:ascii="Times New Roman" w:eastAsia="Times New Roman" w:hAnsi="Times New Roman"/>
                <w:sz w:val="16"/>
                <w:szCs w:val="16"/>
                <w:lang w:eastAsia="ru-RU"/>
              </w:rPr>
              <w:t>-</w:t>
            </w:r>
          </w:p>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proofErr w:type="spellStart"/>
            <w:r w:rsidRPr="000F1D47">
              <w:rPr>
                <w:rFonts w:ascii="Times New Roman" w:eastAsia="Times New Roman" w:hAnsi="Times New Roman"/>
                <w:sz w:val="16"/>
                <w:szCs w:val="16"/>
                <w:lang w:eastAsia="ru-RU"/>
              </w:rPr>
              <w:t>ных</w:t>
            </w:r>
            <w:proofErr w:type="spellEnd"/>
            <w:r w:rsidRPr="000F1D47">
              <w:rPr>
                <w:rFonts w:ascii="Times New Roman" w:eastAsia="Times New Roman" w:hAnsi="Times New Roman"/>
                <w:sz w:val="16"/>
                <w:szCs w:val="16"/>
                <w:lang w:eastAsia="ru-RU"/>
              </w:rPr>
              <w:t xml:space="preserve"> результатов </w:t>
            </w:r>
            <w:proofErr w:type="spellStart"/>
            <w:r w:rsidRPr="000F1D47">
              <w:rPr>
                <w:rFonts w:ascii="Times New Roman" w:eastAsia="Times New Roman" w:hAnsi="Times New Roman"/>
                <w:sz w:val="16"/>
                <w:szCs w:val="16"/>
                <w:lang w:eastAsia="ru-RU"/>
              </w:rPr>
              <w:t>интеллектуаль</w:t>
            </w:r>
            <w:proofErr w:type="spellEnd"/>
            <w:r w:rsidRPr="000F1D47">
              <w:rPr>
                <w:rFonts w:ascii="Times New Roman" w:eastAsia="Times New Roman" w:hAnsi="Times New Roman"/>
                <w:sz w:val="16"/>
                <w:szCs w:val="16"/>
                <w:lang w:eastAsia="ru-RU"/>
              </w:rPr>
              <w:t>-</w:t>
            </w:r>
          </w:p>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lastRenderedPageBreak/>
              <w:t xml:space="preserve">ной </w:t>
            </w:r>
            <w:proofErr w:type="spellStart"/>
            <w:r w:rsidRPr="000F1D47">
              <w:rPr>
                <w:rFonts w:ascii="Times New Roman" w:eastAsia="Times New Roman" w:hAnsi="Times New Roman"/>
                <w:sz w:val="16"/>
                <w:szCs w:val="16"/>
                <w:lang w:eastAsia="ru-RU"/>
              </w:rPr>
              <w:t>деятельнос</w:t>
            </w:r>
            <w:proofErr w:type="spellEnd"/>
            <w:r w:rsidRPr="000F1D47">
              <w:rPr>
                <w:rFonts w:ascii="Times New Roman" w:eastAsia="Times New Roman" w:hAnsi="Times New Roman"/>
                <w:sz w:val="16"/>
                <w:szCs w:val="16"/>
                <w:lang w:eastAsia="ru-RU"/>
              </w:rPr>
              <w:t>-</w:t>
            </w:r>
          </w:p>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proofErr w:type="spellStart"/>
            <w:r w:rsidRPr="000F1D47">
              <w:rPr>
                <w:rFonts w:ascii="Times New Roman" w:eastAsia="Times New Roman" w:hAnsi="Times New Roman"/>
                <w:sz w:val="16"/>
                <w:szCs w:val="16"/>
                <w:lang w:eastAsia="ru-RU"/>
              </w:rPr>
              <w:t>ти</w:t>
            </w:r>
            <w:proofErr w:type="spellEnd"/>
            <w:r w:rsidRPr="000F1D47">
              <w:rPr>
                <w:rFonts w:ascii="Times New Roman" w:eastAsia="Times New Roman" w:hAnsi="Times New Roman"/>
                <w:sz w:val="16"/>
                <w:szCs w:val="16"/>
                <w:lang w:eastAsia="ru-RU"/>
              </w:rPr>
              <w:t xml:space="preserve"> и их оценка, выявление проблем в сфере осуществления </w:t>
            </w:r>
            <w:proofErr w:type="spellStart"/>
            <w:r w:rsidRPr="000F1D47">
              <w:rPr>
                <w:rFonts w:ascii="Times New Roman" w:eastAsia="Times New Roman" w:hAnsi="Times New Roman"/>
                <w:sz w:val="16"/>
                <w:szCs w:val="16"/>
                <w:lang w:eastAsia="ru-RU"/>
              </w:rPr>
              <w:t>технологичес</w:t>
            </w:r>
            <w:proofErr w:type="spellEnd"/>
            <w:r w:rsidRPr="000F1D47">
              <w:rPr>
                <w:rFonts w:ascii="Times New Roman" w:eastAsia="Times New Roman" w:hAnsi="Times New Roman"/>
                <w:sz w:val="16"/>
                <w:szCs w:val="16"/>
                <w:lang w:eastAsia="ru-RU"/>
              </w:rPr>
              <w:t>-</w:t>
            </w:r>
          </w:p>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ких инноваций, продвижение технологий на российский и международный рынки</w:t>
            </w:r>
          </w:p>
        </w:tc>
        <w:tc>
          <w:tcPr>
            <w:tcW w:w="709" w:type="dxa"/>
          </w:tcPr>
          <w:p w:rsidR="005A1991" w:rsidRPr="000F1D47" w:rsidRDefault="005A1991" w:rsidP="000F1D47">
            <w:pPr>
              <w:pStyle w:val="ConsPlusNormal"/>
              <w:ind w:right="-62"/>
              <w:jc w:val="center"/>
              <w:rPr>
                <w:rFonts w:ascii="Times New Roman" w:hAnsi="Times New Roman" w:cs="Times New Roman"/>
                <w:sz w:val="16"/>
                <w:szCs w:val="16"/>
              </w:rPr>
            </w:pPr>
            <w:r w:rsidRPr="000F1D47">
              <w:rPr>
                <w:rFonts w:ascii="Times New Roman" w:hAnsi="Times New Roman" w:cs="Times New Roman"/>
                <w:sz w:val="16"/>
                <w:szCs w:val="16"/>
              </w:rPr>
              <w:lastRenderedPageBreak/>
              <w:t>МЭ РТ, ЦНТИ</w:t>
            </w:r>
          </w:p>
        </w:tc>
        <w:tc>
          <w:tcPr>
            <w:tcW w:w="851"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2017 - 2019 годы</w:t>
            </w:r>
          </w:p>
        </w:tc>
        <w:tc>
          <w:tcPr>
            <w:tcW w:w="1275"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количество обследованных предприятий и организаций с целью инвентаризации, экспертизы, выявления </w:t>
            </w:r>
            <w:proofErr w:type="spellStart"/>
            <w:r w:rsidRPr="000F1D47">
              <w:rPr>
                <w:rFonts w:ascii="Times New Roman" w:eastAsia="Times New Roman" w:hAnsi="Times New Roman"/>
                <w:sz w:val="16"/>
                <w:szCs w:val="16"/>
                <w:lang w:eastAsia="ru-RU"/>
              </w:rPr>
              <w:lastRenderedPageBreak/>
              <w:t>охраноспособных</w:t>
            </w:r>
            <w:proofErr w:type="spellEnd"/>
            <w:r w:rsidRPr="000F1D47">
              <w:rPr>
                <w:rFonts w:ascii="Times New Roman" w:eastAsia="Times New Roman" w:hAnsi="Times New Roman"/>
                <w:sz w:val="16"/>
                <w:szCs w:val="16"/>
                <w:lang w:eastAsia="ru-RU"/>
              </w:rPr>
              <w:t xml:space="preserve"> результатов интеллектуальной деятельности и их оценки, выявления проблем в сфере осуществления технологических инноваций, продвижения технологий на российский и международный рынки, единиц</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lastRenderedPageBreak/>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8"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Borders>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БРТ</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836,16</w:t>
            </w:r>
          </w:p>
          <w:p w:rsidR="005A1991" w:rsidRPr="000F1D47" w:rsidRDefault="005A1991" w:rsidP="000F1D47">
            <w:pPr>
              <w:pStyle w:val="ConsPlusNormal"/>
              <w:jc w:val="center"/>
              <w:rPr>
                <w:rFonts w:ascii="Times New Roman" w:hAnsi="Times New Roman" w:cs="Times New Roman"/>
                <w:sz w:val="16"/>
                <w:szCs w:val="16"/>
              </w:rPr>
            </w:pP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ВБ</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19 400,0</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БРТ</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836,16</w:t>
            </w:r>
          </w:p>
          <w:p w:rsidR="005A1991" w:rsidRPr="000F1D47" w:rsidRDefault="005A1991" w:rsidP="000F1D47">
            <w:pPr>
              <w:pStyle w:val="ConsPlusNormal"/>
              <w:jc w:val="center"/>
              <w:rPr>
                <w:rFonts w:ascii="Times New Roman" w:hAnsi="Times New Roman" w:cs="Times New Roman"/>
                <w:sz w:val="16"/>
                <w:szCs w:val="16"/>
              </w:rPr>
            </w:pP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ВБ</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2 700,0</w:t>
            </w:r>
          </w:p>
        </w:tc>
        <w:tc>
          <w:tcPr>
            <w:tcW w:w="708"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БРТ</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836,16</w:t>
            </w:r>
          </w:p>
          <w:p w:rsidR="005A1991" w:rsidRPr="000F1D47" w:rsidRDefault="005A1991" w:rsidP="000F1D47">
            <w:pPr>
              <w:pStyle w:val="ConsPlusNormal"/>
              <w:jc w:val="center"/>
              <w:rPr>
                <w:rFonts w:ascii="Times New Roman" w:hAnsi="Times New Roman" w:cs="Times New Roman"/>
                <w:sz w:val="16"/>
                <w:szCs w:val="16"/>
              </w:rPr>
            </w:pP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ВБ</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hAnsi="Times New Roman"/>
                <w:sz w:val="16"/>
                <w:szCs w:val="16"/>
              </w:rPr>
              <w:t>2 700,0</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2E5D64">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Принятие участия и проведение научно-технических, экономических и методических мероприятий (форумов, симпозиумов, конференций, семинаров, выставок, конкурсов) по вопросам интеллектуальной собственности</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2016 – 2019 годы,</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2021 год</w:t>
            </w:r>
          </w:p>
        </w:tc>
        <w:tc>
          <w:tcPr>
            <w:tcW w:w="1275" w:type="dxa"/>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количество научно-технических, экономических и методических мероприятий, единиц</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4</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4</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4</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ВБ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3 347,04</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ВБ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1 000,0</w:t>
            </w:r>
          </w:p>
        </w:tc>
        <w:tc>
          <w:tcPr>
            <w:tcW w:w="708"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БРТ </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3 347,04</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ВБ</w:t>
            </w:r>
          </w:p>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1 000,0</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bottom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B7356C">
        <w:trPr>
          <w:jc w:val="center"/>
        </w:trPr>
        <w:tc>
          <w:tcPr>
            <w:tcW w:w="1696" w:type="dxa"/>
          </w:tcPr>
          <w:p w:rsidR="005A1991" w:rsidRPr="000F1D47" w:rsidRDefault="005A1991" w:rsidP="000F1D47">
            <w:pPr>
              <w:pStyle w:val="ConsPlusNormal"/>
              <w:jc w:val="both"/>
              <w:rPr>
                <w:rFonts w:ascii="Times New Roman" w:hAnsi="Times New Roman" w:cs="Times New Roman"/>
                <w:sz w:val="16"/>
                <w:szCs w:val="16"/>
              </w:rPr>
            </w:pPr>
            <w:r w:rsidRPr="000F1D47">
              <w:rPr>
                <w:rFonts w:ascii="Times New Roman" w:hAnsi="Times New Roman" w:cs="Times New Roman"/>
                <w:sz w:val="16"/>
                <w:szCs w:val="16"/>
              </w:rPr>
              <w:t>Оказание услуг по реализации патентных стратегий предприятий в рамках продвижения продукции Республики Татарстан за пределы Российской Федерации</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МЭ РТ,</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ЦНТИ</w:t>
            </w:r>
          </w:p>
        </w:tc>
        <w:tc>
          <w:tcPr>
            <w:tcW w:w="851"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2020 год</w:t>
            </w:r>
          </w:p>
        </w:tc>
        <w:tc>
          <w:tcPr>
            <w:tcW w:w="1275" w:type="dxa"/>
          </w:tcPr>
          <w:p w:rsidR="005A1991" w:rsidRPr="000F1D47" w:rsidRDefault="005A1991" w:rsidP="000F1D47">
            <w:pPr>
              <w:pStyle w:val="ConsPlusNormal"/>
              <w:jc w:val="both"/>
              <w:rPr>
                <w:rFonts w:ascii="Times New Roman" w:hAnsi="Times New Roman" w:cs="Times New Roman"/>
                <w:sz w:val="16"/>
                <w:szCs w:val="16"/>
              </w:rPr>
            </w:pPr>
            <w:r w:rsidRPr="000F1D47">
              <w:rPr>
                <w:rFonts w:ascii="Times New Roman" w:hAnsi="Times New Roman" w:cs="Times New Roman"/>
                <w:sz w:val="16"/>
                <w:szCs w:val="16"/>
              </w:rPr>
              <w:t xml:space="preserve">количество предприятий и организаций, которым оказаны услуги по продвижению международных заявок по процедуре </w:t>
            </w:r>
            <w:proofErr w:type="spellStart"/>
            <w:r w:rsidRPr="000F1D47">
              <w:rPr>
                <w:rFonts w:ascii="Times New Roman" w:hAnsi="Times New Roman" w:cs="Times New Roman"/>
                <w:sz w:val="16"/>
                <w:szCs w:val="16"/>
              </w:rPr>
              <w:t>Patent</w:t>
            </w:r>
            <w:proofErr w:type="spellEnd"/>
            <w:r w:rsidRPr="000F1D47">
              <w:rPr>
                <w:rFonts w:ascii="Times New Roman" w:hAnsi="Times New Roman" w:cs="Times New Roman"/>
                <w:sz w:val="16"/>
                <w:szCs w:val="16"/>
              </w:rPr>
              <w:t xml:space="preserve"> </w:t>
            </w:r>
            <w:proofErr w:type="spellStart"/>
            <w:r w:rsidRPr="000F1D47">
              <w:rPr>
                <w:rFonts w:ascii="Times New Roman" w:hAnsi="Times New Roman" w:cs="Times New Roman"/>
                <w:sz w:val="16"/>
                <w:szCs w:val="16"/>
              </w:rPr>
              <w:t>Cooperation</w:t>
            </w:r>
            <w:proofErr w:type="spellEnd"/>
            <w:r w:rsidRPr="000F1D47">
              <w:rPr>
                <w:rFonts w:ascii="Times New Roman" w:hAnsi="Times New Roman" w:cs="Times New Roman"/>
                <w:sz w:val="16"/>
                <w:szCs w:val="16"/>
              </w:rPr>
              <w:t xml:space="preserve"> </w:t>
            </w:r>
            <w:proofErr w:type="spellStart"/>
            <w:r w:rsidRPr="000F1D47">
              <w:rPr>
                <w:rFonts w:ascii="Times New Roman" w:hAnsi="Times New Roman" w:cs="Times New Roman"/>
                <w:sz w:val="16"/>
                <w:szCs w:val="16"/>
              </w:rPr>
              <w:t>Treaty</w:t>
            </w:r>
            <w:proofErr w:type="spellEnd"/>
            <w:r w:rsidRPr="000F1D47">
              <w:rPr>
                <w:rFonts w:ascii="Times New Roman" w:hAnsi="Times New Roman" w:cs="Times New Roman"/>
                <w:sz w:val="16"/>
                <w:szCs w:val="16"/>
              </w:rPr>
              <w:t xml:space="preserve"> (поданных в соответствии с Договором о патентной кооперации), единиц</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8"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10</w:t>
            </w:r>
          </w:p>
        </w:tc>
        <w:tc>
          <w:tcPr>
            <w:tcW w:w="709" w:type="dxa"/>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БРТ</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3 347,04</w:t>
            </w:r>
          </w:p>
          <w:p w:rsidR="005A1991" w:rsidRPr="000F1D47" w:rsidRDefault="005A1991" w:rsidP="000F1D47">
            <w:pPr>
              <w:pStyle w:val="ConsPlusNormal"/>
              <w:jc w:val="center"/>
              <w:rPr>
                <w:rFonts w:ascii="Times New Roman" w:hAnsi="Times New Roman" w:cs="Times New Roman"/>
                <w:sz w:val="16"/>
                <w:szCs w:val="16"/>
              </w:rPr>
            </w:pP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ВБ</w:t>
            </w:r>
          </w:p>
          <w:p w:rsidR="005A1991" w:rsidRPr="000F1D47" w:rsidRDefault="005A1991" w:rsidP="000F1D47">
            <w:pPr>
              <w:pStyle w:val="ConsPlusNormal"/>
              <w:jc w:val="center"/>
              <w:rPr>
                <w:rFonts w:ascii="Times New Roman" w:hAnsi="Times New Roman" w:cs="Times New Roman"/>
                <w:sz w:val="16"/>
                <w:szCs w:val="16"/>
              </w:rPr>
            </w:pPr>
            <w:r w:rsidRPr="000F1D47">
              <w:rPr>
                <w:rFonts w:ascii="Times New Roman" w:hAnsi="Times New Roman" w:cs="Times New Roman"/>
                <w:sz w:val="16"/>
                <w:szCs w:val="16"/>
              </w:rPr>
              <w:t>840,7</w:t>
            </w:r>
          </w:p>
          <w:p w:rsidR="005A1991" w:rsidRPr="000F1D47" w:rsidRDefault="005A1991" w:rsidP="000F1D47">
            <w:pPr>
              <w:pStyle w:val="ConsPlusNormal"/>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top w:val="single" w:sz="4" w:space="0" w:color="auto"/>
              <w:left w:val="single" w:sz="4" w:space="0" w:color="auto"/>
              <w:bottom w:val="single" w:sz="4" w:space="0" w:color="auto"/>
              <w:right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B7356C">
        <w:trPr>
          <w:jc w:val="center"/>
        </w:trPr>
        <w:tc>
          <w:tcPr>
            <w:tcW w:w="1696"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Создание и развитие патентно-лицензионных служб и региональной сети центров поддержки технологий </w:t>
            </w:r>
            <w:r w:rsidRPr="000F1D47">
              <w:rPr>
                <w:rFonts w:ascii="Times New Roman" w:eastAsia="Times New Roman" w:hAnsi="Times New Roman"/>
                <w:sz w:val="16"/>
                <w:szCs w:val="16"/>
                <w:lang w:eastAsia="ru-RU"/>
              </w:rPr>
              <w:lastRenderedPageBreak/>
              <w:t xml:space="preserve">и инноваций Республики Татарстан </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lastRenderedPageBreak/>
              <w:t>МЭ РТ,</w:t>
            </w:r>
          </w:p>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ЦНТИ</w:t>
            </w:r>
          </w:p>
        </w:tc>
        <w:tc>
          <w:tcPr>
            <w:tcW w:w="851"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2016 - 2021 годы</w:t>
            </w:r>
          </w:p>
        </w:tc>
        <w:tc>
          <w:tcPr>
            <w:tcW w:w="1275" w:type="dxa"/>
          </w:tcPr>
          <w:p w:rsidR="005A1991" w:rsidRPr="000F1D47" w:rsidRDefault="005A1991" w:rsidP="000F1D47">
            <w:pPr>
              <w:widowControl w:val="0"/>
              <w:autoSpaceDE w:val="0"/>
              <w:autoSpaceDN w:val="0"/>
              <w:spacing w:after="0" w:line="240" w:lineRule="auto"/>
              <w:jc w:val="both"/>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 xml:space="preserve">количество созданных патентно-лицензионных служб на предприятиях и </w:t>
            </w:r>
            <w:r w:rsidRPr="000F1D47">
              <w:rPr>
                <w:rFonts w:ascii="Times New Roman" w:eastAsia="Times New Roman" w:hAnsi="Times New Roman"/>
                <w:sz w:val="16"/>
                <w:szCs w:val="16"/>
                <w:lang w:eastAsia="ru-RU"/>
              </w:rPr>
              <w:lastRenderedPageBreak/>
              <w:t>центров поддержки технологий и инноваций Республики Татарстан, единиц</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lastRenderedPageBreak/>
              <w:t>22</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24</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26</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27</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28</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29</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Borders>
              <w:top w:val="single" w:sz="4" w:space="0" w:color="auto"/>
              <w:bottom w:val="single" w:sz="4" w:space="0" w:color="auto"/>
            </w:tcBorders>
          </w:tcPr>
          <w:p w:rsidR="005A1991" w:rsidRPr="000F1D47" w:rsidRDefault="005A1991" w:rsidP="000F1D47">
            <w:pPr>
              <w:widowControl w:val="0"/>
              <w:autoSpaceDE w:val="0"/>
              <w:autoSpaceDN w:val="0"/>
              <w:spacing w:after="0" w:line="240" w:lineRule="auto"/>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r w:rsidR="005A1991" w:rsidRPr="000F1D47" w:rsidTr="00B7356C">
        <w:trPr>
          <w:jc w:val="center"/>
        </w:trPr>
        <w:tc>
          <w:tcPr>
            <w:tcW w:w="10201" w:type="dxa"/>
            <w:gridSpan w:val="12"/>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Всего по подпрограмме, в том числе:</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1 000,0</w:t>
            </w:r>
          </w:p>
        </w:tc>
        <w:tc>
          <w:tcPr>
            <w:tcW w:w="709" w:type="dxa"/>
            <w:tcBorders>
              <w:top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5"/>
                <w:szCs w:val="15"/>
                <w:lang w:eastAsia="ru-RU"/>
              </w:rPr>
            </w:pPr>
            <w:r w:rsidRPr="000F1D47">
              <w:rPr>
                <w:rFonts w:ascii="Times New Roman" w:eastAsia="Times New Roman" w:hAnsi="Times New Roman"/>
                <w:sz w:val="15"/>
                <w:szCs w:val="15"/>
                <w:lang w:val="en-US" w:eastAsia="ru-RU"/>
              </w:rPr>
              <w:t>39</w:t>
            </w:r>
            <w:r w:rsidRPr="000F1D47">
              <w:rPr>
                <w:rFonts w:ascii="Times New Roman" w:eastAsia="Times New Roman" w:hAnsi="Times New Roman"/>
                <w:sz w:val="15"/>
                <w:szCs w:val="15"/>
                <w:lang w:eastAsia="ru-RU"/>
              </w:rPr>
              <w:t> </w:t>
            </w:r>
            <w:r w:rsidRPr="000F1D47">
              <w:rPr>
                <w:rFonts w:ascii="Times New Roman" w:eastAsia="Times New Roman" w:hAnsi="Times New Roman"/>
                <w:sz w:val="15"/>
                <w:szCs w:val="15"/>
                <w:lang w:val="en-US" w:eastAsia="ru-RU"/>
              </w:rPr>
              <w:t>2</w:t>
            </w:r>
            <w:r w:rsidRPr="000F1D47">
              <w:rPr>
                <w:rFonts w:ascii="Times New Roman" w:eastAsia="Times New Roman" w:hAnsi="Times New Roman"/>
                <w:sz w:val="15"/>
                <w:szCs w:val="15"/>
                <w:lang w:eastAsia="ru-RU"/>
              </w:rPr>
              <w:t>11,752</w:t>
            </w:r>
          </w:p>
        </w:tc>
        <w:tc>
          <w:tcPr>
            <w:tcW w:w="709" w:type="dxa"/>
            <w:tcBorders>
              <w:top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3</w:t>
            </w:r>
            <w:r w:rsidRPr="000F1D47">
              <w:rPr>
                <w:rFonts w:ascii="Times New Roman" w:eastAsia="Times New Roman" w:hAnsi="Times New Roman"/>
                <w:sz w:val="16"/>
                <w:szCs w:val="16"/>
                <w:lang w:val="en-US" w:eastAsia="ru-RU"/>
              </w:rPr>
              <w:t>2</w:t>
            </w:r>
            <w:r w:rsidRPr="000F1D47">
              <w:rPr>
                <w:rFonts w:ascii="Times New Roman" w:eastAsia="Times New Roman" w:hAnsi="Times New Roman"/>
                <w:sz w:val="16"/>
                <w:szCs w:val="16"/>
                <w:lang w:eastAsia="ru-RU"/>
              </w:rPr>
              <w:t> </w:t>
            </w:r>
            <w:r w:rsidRPr="000F1D47">
              <w:rPr>
                <w:rFonts w:ascii="Times New Roman" w:eastAsia="Times New Roman" w:hAnsi="Times New Roman"/>
                <w:sz w:val="16"/>
                <w:szCs w:val="16"/>
                <w:lang w:val="en-US" w:eastAsia="ru-RU"/>
              </w:rPr>
              <w:t>1</w:t>
            </w:r>
            <w:r w:rsidRPr="000F1D47">
              <w:rPr>
                <w:rFonts w:ascii="Times New Roman" w:eastAsia="Times New Roman" w:hAnsi="Times New Roman"/>
                <w:sz w:val="16"/>
                <w:szCs w:val="16"/>
                <w:lang w:eastAsia="ru-RU"/>
              </w:rPr>
              <w:t>58,36</w:t>
            </w:r>
          </w:p>
        </w:tc>
        <w:tc>
          <w:tcPr>
            <w:tcW w:w="708" w:type="dxa"/>
            <w:tcBorders>
              <w:top w:val="single" w:sz="4" w:space="0" w:color="auto"/>
            </w:tcBorders>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22 498,36</w:t>
            </w:r>
          </w:p>
        </w:tc>
        <w:tc>
          <w:tcPr>
            <w:tcW w:w="709" w:type="dxa"/>
            <w:tcBorders>
              <w:top w:val="single" w:sz="4" w:space="0" w:color="auto"/>
            </w:tcBorders>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18 304,06</w:t>
            </w:r>
          </w:p>
        </w:tc>
        <w:tc>
          <w:tcPr>
            <w:tcW w:w="709" w:type="dxa"/>
            <w:tcBorders>
              <w:top w:val="single" w:sz="4" w:space="0" w:color="auto"/>
            </w:tcBorders>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Borders>
              <w:top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tc>
        <w:tc>
          <w:tcPr>
            <w:tcW w:w="708" w:type="dxa"/>
            <w:tcBorders>
              <w:top w:val="single" w:sz="4" w:space="0" w:color="auto"/>
            </w:tcBorders>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10 000,0</w:t>
            </w:r>
          </w:p>
        </w:tc>
      </w:tr>
      <w:tr w:rsidR="005A1991" w:rsidRPr="000F1D47" w:rsidTr="002E5D64">
        <w:trPr>
          <w:jc w:val="center"/>
        </w:trPr>
        <w:tc>
          <w:tcPr>
            <w:tcW w:w="10201" w:type="dxa"/>
            <w:gridSpan w:val="12"/>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Бюджет Республики Татарстан</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8 286,752</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25 483,36</w:t>
            </w:r>
          </w:p>
        </w:tc>
        <w:tc>
          <w:tcPr>
            <w:tcW w:w="708"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15 823,36</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15 823,36</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5 000,0</w:t>
            </w:r>
          </w:p>
        </w:tc>
        <w:tc>
          <w:tcPr>
            <w:tcW w:w="708"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10 000,0</w:t>
            </w:r>
          </w:p>
        </w:tc>
      </w:tr>
      <w:tr w:rsidR="005A1991" w:rsidRPr="000F1D47" w:rsidTr="002E5D64">
        <w:trPr>
          <w:jc w:val="center"/>
        </w:trPr>
        <w:tc>
          <w:tcPr>
            <w:tcW w:w="10201" w:type="dxa"/>
            <w:gridSpan w:val="12"/>
          </w:tcPr>
          <w:p w:rsidR="005A1991" w:rsidRPr="000F1D47" w:rsidRDefault="005A1991" w:rsidP="000F1D47">
            <w:pPr>
              <w:widowControl w:val="0"/>
              <w:autoSpaceDE w:val="0"/>
              <w:autoSpaceDN w:val="0"/>
              <w:spacing w:after="0" w:line="240" w:lineRule="auto"/>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Внебюджетные источники</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1 000,0</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30 925,0</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6 675,0</w:t>
            </w:r>
          </w:p>
        </w:tc>
        <w:tc>
          <w:tcPr>
            <w:tcW w:w="708"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6 675,0</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2 480,7</w:t>
            </w:r>
          </w:p>
        </w:tc>
        <w:tc>
          <w:tcPr>
            <w:tcW w:w="709" w:type="dxa"/>
          </w:tcPr>
          <w:p w:rsidR="005A1991" w:rsidRPr="000F1D47" w:rsidRDefault="005A1991" w:rsidP="000F1D47">
            <w:pPr>
              <w:pStyle w:val="ConsPlusNormal"/>
              <w:ind w:left="-57" w:right="-57"/>
              <w:jc w:val="center"/>
              <w:rPr>
                <w:rFonts w:ascii="Times New Roman" w:hAnsi="Times New Roman" w:cs="Times New Roman"/>
                <w:sz w:val="16"/>
                <w:szCs w:val="16"/>
              </w:rPr>
            </w:pPr>
            <w:r w:rsidRPr="000F1D47">
              <w:rPr>
                <w:rFonts w:ascii="Times New Roman" w:hAnsi="Times New Roman" w:cs="Times New Roman"/>
                <w:sz w:val="16"/>
                <w:szCs w:val="16"/>
              </w:rPr>
              <w:t>-</w:t>
            </w:r>
          </w:p>
        </w:tc>
        <w:tc>
          <w:tcPr>
            <w:tcW w:w="709"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c>
          <w:tcPr>
            <w:tcW w:w="708" w:type="dxa"/>
          </w:tcPr>
          <w:p w:rsidR="005A1991" w:rsidRPr="000F1D47" w:rsidRDefault="005A1991" w:rsidP="000F1D47">
            <w:pPr>
              <w:widowControl w:val="0"/>
              <w:autoSpaceDE w:val="0"/>
              <w:autoSpaceDN w:val="0"/>
              <w:spacing w:after="0" w:line="240" w:lineRule="auto"/>
              <w:ind w:left="-57" w:right="-57"/>
              <w:jc w:val="center"/>
              <w:rPr>
                <w:rFonts w:ascii="Times New Roman" w:eastAsia="Times New Roman" w:hAnsi="Times New Roman"/>
                <w:sz w:val="16"/>
                <w:szCs w:val="16"/>
                <w:lang w:eastAsia="ru-RU"/>
              </w:rPr>
            </w:pPr>
            <w:r w:rsidRPr="000F1D47">
              <w:rPr>
                <w:rFonts w:ascii="Times New Roman" w:eastAsia="Times New Roman" w:hAnsi="Times New Roman"/>
                <w:sz w:val="16"/>
                <w:szCs w:val="16"/>
                <w:lang w:eastAsia="ru-RU"/>
              </w:rPr>
              <w:t>-</w:t>
            </w:r>
          </w:p>
        </w:tc>
      </w:tr>
    </w:tbl>
    <w:p w:rsidR="005A1991" w:rsidRPr="000F1D47" w:rsidRDefault="005A1991" w:rsidP="000F1D47">
      <w:pPr>
        <w:pStyle w:val="ConsPlusNormal"/>
        <w:ind w:right="-31"/>
        <w:jc w:val="both"/>
      </w:pPr>
    </w:p>
    <w:p w:rsidR="005A1991" w:rsidRPr="000F1D47" w:rsidRDefault="005A1991" w:rsidP="000F1D47">
      <w:pPr>
        <w:pStyle w:val="ConsPlusNormal"/>
        <w:ind w:right="-31"/>
        <w:jc w:val="both"/>
      </w:pPr>
    </w:p>
    <w:p w:rsidR="0013029A" w:rsidRPr="000F1D47" w:rsidRDefault="0013029A" w:rsidP="000F1D47">
      <w:pPr>
        <w:pStyle w:val="ConsPlusNormal"/>
        <w:ind w:right="-31"/>
        <w:jc w:val="both"/>
        <w:rPr>
          <w:rFonts w:ascii="Times New Roman" w:hAnsi="Times New Roman" w:cs="Times New Roman"/>
          <w:sz w:val="16"/>
          <w:szCs w:val="16"/>
        </w:rPr>
      </w:pPr>
    </w:p>
    <w:p w:rsidR="0013029A" w:rsidRPr="000F1D47" w:rsidRDefault="0013029A" w:rsidP="000F1D47">
      <w:pPr>
        <w:spacing w:after="0" w:line="240" w:lineRule="auto"/>
        <w:ind w:firstLine="709"/>
        <w:jc w:val="both"/>
        <w:rPr>
          <w:rFonts w:ascii="Times New Roman" w:eastAsia="Times New Roman" w:hAnsi="Times New Roman"/>
          <w:sz w:val="16"/>
          <w:szCs w:val="16"/>
          <w:lang w:eastAsia="ru-RU"/>
        </w:rPr>
      </w:pPr>
    </w:p>
    <w:p w:rsidR="00096F1D" w:rsidRPr="000F1D47" w:rsidRDefault="00096F1D" w:rsidP="000F1D47">
      <w:pPr>
        <w:spacing w:after="0" w:line="240" w:lineRule="auto"/>
        <w:ind w:firstLine="709"/>
        <w:jc w:val="both"/>
        <w:rPr>
          <w:rFonts w:ascii="Times New Roman" w:hAnsi="Times New Roman"/>
          <w:sz w:val="28"/>
          <w:szCs w:val="28"/>
          <w:lang w:eastAsia="ru-RU"/>
        </w:rPr>
      </w:pPr>
    </w:p>
    <w:p w:rsidR="005F7A42" w:rsidRPr="000F1D47" w:rsidRDefault="005F7A42" w:rsidP="000F1D47">
      <w:pPr>
        <w:autoSpaceDE w:val="0"/>
        <w:autoSpaceDN w:val="0"/>
        <w:adjustRightInd w:val="0"/>
        <w:spacing w:after="0" w:line="240" w:lineRule="auto"/>
        <w:ind w:firstLine="709"/>
        <w:jc w:val="both"/>
        <w:rPr>
          <w:rFonts w:ascii="Times New Roman" w:hAnsi="Times New Roman"/>
          <w:sz w:val="28"/>
          <w:szCs w:val="28"/>
          <w:lang w:eastAsia="ru-RU"/>
        </w:rPr>
      </w:pPr>
    </w:p>
    <w:p w:rsidR="005F7A42" w:rsidRPr="000F1D47" w:rsidRDefault="005F7A42" w:rsidP="000F1D47">
      <w:pPr>
        <w:autoSpaceDE w:val="0"/>
        <w:autoSpaceDN w:val="0"/>
        <w:adjustRightInd w:val="0"/>
        <w:spacing w:after="0" w:line="240" w:lineRule="auto"/>
        <w:rPr>
          <w:rFonts w:ascii="Times New Roman" w:eastAsia="Times New Roman" w:hAnsi="Times New Roman"/>
          <w:sz w:val="28"/>
          <w:szCs w:val="28"/>
          <w:lang w:eastAsia="ru-RU"/>
        </w:rPr>
      </w:pPr>
      <w:r w:rsidRPr="000F1D47">
        <w:rPr>
          <w:rFonts w:ascii="Times New Roman" w:eastAsia="Times New Roman" w:hAnsi="Times New Roman"/>
          <w:sz w:val="28"/>
          <w:szCs w:val="28"/>
          <w:lang w:eastAsia="ru-RU"/>
        </w:rPr>
        <w:t xml:space="preserve">Премьер-министр </w:t>
      </w:r>
    </w:p>
    <w:p w:rsidR="006E2460" w:rsidRPr="0076115A" w:rsidRDefault="005F7A42" w:rsidP="000F1D47">
      <w:pPr>
        <w:tabs>
          <w:tab w:val="left" w:pos="13608"/>
        </w:tabs>
        <w:autoSpaceDE w:val="0"/>
        <w:autoSpaceDN w:val="0"/>
        <w:adjustRightInd w:val="0"/>
        <w:spacing w:after="0" w:line="240" w:lineRule="auto"/>
        <w:ind w:right="-172"/>
        <w:rPr>
          <w:rFonts w:ascii="Times New Roman" w:hAnsi="Times New Roman"/>
          <w:sz w:val="28"/>
          <w:szCs w:val="28"/>
          <w:lang w:eastAsia="ru-RU"/>
        </w:rPr>
      </w:pPr>
      <w:r w:rsidRPr="000F1D47">
        <w:rPr>
          <w:rFonts w:ascii="Times New Roman" w:eastAsia="Times New Roman" w:hAnsi="Times New Roman"/>
          <w:sz w:val="28"/>
          <w:szCs w:val="28"/>
          <w:lang w:eastAsia="ru-RU"/>
        </w:rPr>
        <w:t xml:space="preserve">Республики Татарстан  </w:t>
      </w:r>
      <w:r w:rsidR="00EF3B79" w:rsidRPr="000F1D47">
        <w:rPr>
          <w:rFonts w:ascii="Times New Roman" w:eastAsia="Times New Roman" w:hAnsi="Times New Roman"/>
          <w:sz w:val="28"/>
          <w:szCs w:val="28"/>
          <w:lang w:eastAsia="ru-RU"/>
        </w:rPr>
        <w:t xml:space="preserve">                                                                                                                                            </w:t>
      </w:r>
      <w:r w:rsidR="00BF30CC" w:rsidRPr="000F1D47">
        <w:rPr>
          <w:rFonts w:ascii="Times New Roman" w:eastAsia="Times New Roman" w:hAnsi="Times New Roman"/>
          <w:sz w:val="28"/>
          <w:szCs w:val="28"/>
          <w:lang w:val="en-US" w:eastAsia="ru-RU"/>
        </w:rPr>
        <w:t xml:space="preserve">   </w:t>
      </w:r>
      <w:r w:rsidR="00EF3B79" w:rsidRPr="000F1D47">
        <w:rPr>
          <w:rFonts w:ascii="Times New Roman" w:eastAsia="Times New Roman" w:hAnsi="Times New Roman"/>
          <w:sz w:val="28"/>
          <w:szCs w:val="28"/>
          <w:lang w:eastAsia="ru-RU"/>
        </w:rPr>
        <w:t xml:space="preserve">   </w:t>
      </w:r>
      <w:proofErr w:type="spellStart"/>
      <w:r w:rsidRPr="000F1D47">
        <w:rPr>
          <w:rFonts w:ascii="Times New Roman" w:eastAsia="Times New Roman" w:hAnsi="Times New Roman"/>
          <w:bCs/>
          <w:sz w:val="28"/>
          <w:szCs w:val="28"/>
          <w:lang w:eastAsia="ru-RU"/>
        </w:rPr>
        <w:t>А.В.Песошин</w:t>
      </w:r>
      <w:proofErr w:type="spellEnd"/>
    </w:p>
    <w:sectPr w:rsidR="006E2460" w:rsidRPr="0076115A" w:rsidSect="003F0D0D">
      <w:pgSz w:w="16840" w:h="11907" w:orient="landscape"/>
      <w:pgMar w:top="1134" w:right="567" w:bottom="113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E4" w:rsidRDefault="00DC50E4" w:rsidP="00573BD4">
      <w:pPr>
        <w:spacing w:after="0" w:line="240" w:lineRule="auto"/>
      </w:pPr>
      <w:r>
        <w:separator/>
      </w:r>
    </w:p>
  </w:endnote>
  <w:endnote w:type="continuationSeparator" w:id="0">
    <w:p w:rsidR="00DC50E4" w:rsidRDefault="00DC50E4"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E4" w:rsidRDefault="00DC50E4" w:rsidP="00573BD4">
      <w:pPr>
        <w:spacing w:after="0" w:line="240" w:lineRule="auto"/>
      </w:pPr>
      <w:r>
        <w:separator/>
      </w:r>
    </w:p>
  </w:footnote>
  <w:footnote w:type="continuationSeparator" w:id="0">
    <w:p w:rsidR="00DC50E4" w:rsidRDefault="00DC50E4" w:rsidP="005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A" w:rsidRDefault="004B2E8A" w:rsidP="007B0DFF">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A" w:rsidRPr="006572B2" w:rsidRDefault="004B2E8A">
    <w:pPr>
      <w:pStyle w:val="a9"/>
      <w:jc w:val="center"/>
      <w:rPr>
        <w:lang w:val="en-US"/>
      </w:rPr>
    </w:pPr>
    <w:r>
      <w:fldChar w:fldCharType="begin"/>
    </w:r>
    <w:r>
      <w:instrText>PAGE   \* MERGEFORMAT</w:instrText>
    </w:r>
    <w:r>
      <w:fldChar w:fldCharType="separate"/>
    </w:r>
    <w:r w:rsidR="000C3610">
      <w:rPr>
        <w:noProof/>
      </w:rPr>
      <w:t>5</w:t>
    </w:r>
    <w:r>
      <w:fldChar w:fldCharType="end"/>
    </w:r>
  </w:p>
  <w:p w:rsidR="004B2E8A" w:rsidRDefault="004B2E8A">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A" w:rsidRDefault="004B2E8A" w:rsidP="009B41AD">
    <w:pPr>
      <w:pStyle w:val="a9"/>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A" w:rsidRDefault="004B2E8A">
    <w:pPr>
      <w:pStyle w:val="a9"/>
      <w:jc w:val="center"/>
    </w:pPr>
    <w:r>
      <w:fldChar w:fldCharType="begin"/>
    </w:r>
    <w:r>
      <w:instrText>PAGE   \* MERGEFORMAT</w:instrText>
    </w:r>
    <w:r>
      <w:fldChar w:fldCharType="separate"/>
    </w:r>
    <w:r w:rsidR="000C3610">
      <w:rPr>
        <w:noProof/>
      </w:rPr>
      <w:t>97</w:t>
    </w:r>
    <w:r>
      <w:fldChar w:fldCharType="end"/>
    </w:r>
  </w:p>
  <w:p w:rsidR="004B2E8A" w:rsidRDefault="004B2E8A">
    <w:pPr>
      <w:pStyle w:val="a9"/>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E8A" w:rsidRDefault="004B2E8A">
    <w:pPr>
      <w:pStyle w:val="a9"/>
      <w:jc w:val="center"/>
    </w:pPr>
    <w:r>
      <w:fldChar w:fldCharType="begin"/>
    </w:r>
    <w:r>
      <w:instrText>PAGE   \* MERGEFORMAT</w:instrText>
    </w:r>
    <w:r>
      <w:fldChar w:fldCharType="separate"/>
    </w:r>
    <w:r w:rsidR="000C3610">
      <w:rPr>
        <w:noProof/>
      </w:rPr>
      <w:t>128</w:t>
    </w:r>
    <w:r>
      <w:fldChar w:fldCharType="end"/>
    </w:r>
  </w:p>
  <w:p w:rsidR="004B2E8A" w:rsidRPr="003F0D0D" w:rsidRDefault="004B2E8A" w:rsidP="003F0D0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C5"/>
    <w:multiLevelType w:val="hybridMultilevel"/>
    <w:tmpl w:val="B5DA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80AFA"/>
    <w:multiLevelType w:val="hybridMultilevel"/>
    <w:tmpl w:val="0A305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F0D71"/>
    <w:multiLevelType w:val="hybridMultilevel"/>
    <w:tmpl w:val="35D0DA24"/>
    <w:lvl w:ilvl="0" w:tplc="CA06BDCE">
      <w:start w:val="1"/>
      <w:numFmt w:val="decimal"/>
      <w:suff w:val="space"/>
      <w:lvlText w:val="%1)"/>
      <w:lvlJc w:val="left"/>
      <w:pPr>
        <w:ind w:left="0" w:firstLine="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0A923DEB"/>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90321"/>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817CF"/>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561CC7"/>
    <w:multiLevelType w:val="hybridMultilevel"/>
    <w:tmpl w:val="A82A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8B4863"/>
    <w:multiLevelType w:val="hybridMultilevel"/>
    <w:tmpl w:val="822E95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4734F5"/>
    <w:multiLevelType w:val="hybridMultilevel"/>
    <w:tmpl w:val="BED20FCA"/>
    <w:lvl w:ilvl="0" w:tplc="B0484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49723A"/>
    <w:multiLevelType w:val="hybridMultilevel"/>
    <w:tmpl w:val="B626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573FA"/>
    <w:multiLevelType w:val="hybridMultilevel"/>
    <w:tmpl w:val="75D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426E6"/>
    <w:multiLevelType w:val="hybridMultilevel"/>
    <w:tmpl w:val="1C8ECC96"/>
    <w:lvl w:ilvl="0" w:tplc="252200AA">
      <w:start w:val="1"/>
      <w:numFmt w:val="decimal"/>
      <w:lvlText w:val="%1."/>
      <w:lvlJc w:val="left"/>
      <w:pPr>
        <w:ind w:left="0" w:firstLine="0"/>
      </w:pPr>
      <w:rPr>
        <w:rFonts w:hint="default"/>
        <w:b/>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2" w15:restartNumberingAfterBreak="0">
    <w:nsid w:val="1F6058E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01045B7"/>
    <w:multiLevelType w:val="hybridMultilevel"/>
    <w:tmpl w:val="ADB81E24"/>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53109"/>
    <w:multiLevelType w:val="hybridMultilevel"/>
    <w:tmpl w:val="549C3942"/>
    <w:lvl w:ilvl="0" w:tplc="EC062F78">
      <w:start w:val="200"/>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017163"/>
    <w:multiLevelType w:val="hybridMultilevel"/>
    <w:tmpl w:val="41060C64"/>
    <w:lvl w:ilvl="0" w:tplc="B04842A2">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7B75CFA"/>
    <w:multiLevelType w:val="hybridMultilevel"/>
    <w:tmpl w:val="22B8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074FD"/>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2F2FE9"/>
    <w:multiLevelType w:val="hybridMultilevel"/>
    <w:tmpl w:val="BFAA7D2A"/>
    <w:lvl w:ilvl="0" w:tplc="B3BCAE6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EB7A14"/>
    <w:multiLevelType w:val="hybridMultilevel"/>
    <w:tmpl w:val="280C9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C0C532B"/>
    <w:multiLevelType w:val="singleLevel"/>
    <w:tmpl w:val="136EA492"/>
    <w:lvl w:ilvl="0">
      <w:start w:val="1"/>
      <w:numFmt w:val="decimal"/>
      <w:lvlText w:val="%1."/>
      <w:legacy w:legacy="1" w:legacySpace="0" w:legacyIndent="351"/>
      <w:lvlJc w:val="left"/>
      <w:rPr>
        <w:rFonts w:ascii="Times New Roman" w:hAnsi="Times New Roman" w:cs="Times New Roman" w:hint="default"/>
      </w:rPr>
    </w:lvl>
  </w:abstractNum>
  <w:abstractNum w:abstractNumId="21" w15:restartNumberingAfterBreak="0">
    <w:nsid w:val="3EC246A9"/>
    <w:multiLevelType w:val="hybridMultilevel"/>
    <w:tmpl w:val="E3002D54"/>
    <w:lvl w:ilvl="0" w:tplc="B04842A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887BF3"/>
    <w:multiLevelType w:val="hybridMultilevel"/>
    <w:tmpl w:val="FC9EC7E6"/>
    <w:lvl w:ilvl="0" w:tplc="CA4C4F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2C3652F"/>
    <w:multiLevelType w:val="hybridMultilevel"/>
    <w:tmpl w:val="078E1B64"/>
    <w:lvl w:ilvl="0" w:tplc="4234577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60A331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7677110"/>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B0704D2"/>
    <w:multiLevelType w:val="hybridMultilevel"/>
    <w:tmpl w:val="57BE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57202"/>
    <w:multiLevelType w:val="hybridMultilevel"/>
    <w:tmpl w:val="45FC4F60"/>
    <w:lvl w:ilvl="0" w:tplc="B21A1B3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6B35B3"/>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F3B4B74"/>
    <w:multiLevelType w:val="hybridMultilevel"/>
    <w:tmpl w:val="E9F275FC"/>
    <w:lvl w:ilvl="0" w:tplc="C734D1F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F900627"/>
    <w:multiLevelType w:val="hybridMultilevel"/>
    <w:tmpl w:val="73F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C6326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2E97785"/>
    <w:multiLevelType w:val="hybridMultilevel"/>
    <w:tmpl w:val="F3E07DA2"/>
    <w:lvl w:ilvl="0" w:tplc="086204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3F6455"/>
    <w:multiLevelType w:val="hybridMultilevel"/>
    <w:tmpl w:val="C9B01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8024CF"/>
    <w:multiLevelType w:val="hybridMultilevel"/>
    <w:tmpl w:val="EF56373C"/>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C063EC"/>
    <w:multiLevelType w:val="hybridMultilevel"/>
    <w:tmpl w:val="668A5290"/>
    <w:lvl w:ilvl="0" w:tplc="FF5AD51E">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6" w15:restartNumberingAfterBreak="0">
    <w:nsid w:val="5C0D1F89"/>
    <w:multiLevelType w:val="multilevel"/>
    <w:tmpl w:val="4E36EF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BB43ED"/>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38"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9" w15:restartNumberingAfterBreak="0">
    <w:nsid w:val="5E68735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6F62AF0"/>
    <w:multiLevelType w:val="hybridMultilevel"/>
    <w:tmpl w:val="D8E8D780"/>
    <w:lvl w:ilvl="0" w:tplc="9F1097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E155E3D"/>
    <w:multiLevelType w:val="hybridMultilevel"/>
    <w:tmpl w:val="3470FB9E"/>
    <w:lvl w:ilvl="0" w:tplc="04190001">
      <w:start w:val="1"/>
      <w:numFmt w:val="bullet"/>
      <w:lvlText w:val=""/>
      <w:lvlJc w:val="left"/>
      <w:pPr>
        <w:ind w:left="1363" w:hanging="360"/>
      </w:pPr>
      <w:rPr>
        <w:rFonts w:ascii="Symbol" w:hAnsi="Symbol" w:cs="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cs="Wingdings" w:hint="default"/>
      </w:rPr>
    </w:lvl>
    <w:lvl w:ilvl="3" w:tplc="04190001">
      <w:start w:val="1"/>
      <w:numFmt w:val="bullet"/>
      <w:lvlText w:val=""/>
      <w:lvlJc w:val="left"/>
      <w:pPr>
        <w:ind w:left="3523" w:hanging="360"/>
      </w:pPr>
      <w:rPr>
        <w:rFonts w:ascii="Symbol" w:hAnsi="Symbol" w:cs="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cs="Wingdings" w:hint="default"/>
      </w:rPr>
    </w:lvl>
    <w:lvl w:ilvl="6" w:tplc="04190001">
      <w:start w:val="1"/>
      <w:numFmt w:val="bullet"/>
      <w:lvlText w:val=""/>
      <w:lvlJc w:val="left"/>
      <w:pPr>
        <w:ind w:left="5683" w:hanging="360"/>
      </w:pPr>
      <w:rPr>
        <w:rFonts w:ascii="Symbol" w:hAnsi="Symbol" w:cs="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cs="Wingdings" w:hint="default"/>
      </w:r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72D81BC6"/>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44" w15:restartNumberingAfterBreak="0">
    <w:nsid w:val="72DD481D"/>
    <w:multiLevelType w:val="hybridMultilevel"/>
    <w:tmpl w:val="A52400A4"/>
    <w:lvl w:ilvl="0" w:tplc="C114A62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5" w15:restartNumberingAfterBreak="0">
    <w:nsid w:val="77B12408"/>
    <w:multiLevelType w:val="hybridMultilevel"/>
    <w:tmpl w:val="FFB0BFA0"/>
    <w:lvl w:ilvl="0" w:tplc="C734D1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6" w15:restartNumberingAfterBreak="0">
    <w:nsid w:val="78E00A9C"/>
    <w:multiLevelType w:val="hybridMultilevel"/>
    <w:tmpl w:val="F6829B7E"/>
    <w:lvl w:ilvl="0" w:tplc="90024922">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6"/>
  </w:num>
  <w:num w:numId="3">
    <w:abstractNumId w:val="30"/>
  </w:num>
  <w:num w:numId="4">
    <w:abstractNumId w:val="26"/>
  </w:num>
  <w:num w:numId="5">
    <w:abstractNumId w:val="16"/>
  </w:num>
  <w:num w:numId="6">
    <w:abstractNumId w:val="0"/>
  </w:num>
  <w:num w:numId="7">
    <w:abstractNumId w:val="9"/>
  </w:num>
  <w:num w:numId="8">
    <w:abstractNumId w:val="19"/>
  </w:num>
  <w:num w:numId="9">
    <w:abstractNumId w:val="20"/>
  </w:num>
  <w:num w:numId="10">
    <w:abstractNumId w:val="20"/>
    <w:lvlOverride w:ilvl="0">
      <w:lvl w:ilvl="0">
        <w:start w:val="1"/>
        <w:numFmt w:val="decimal"/>
        <w:lvlText w:val="%1."/>
        <w:legacy w:legacy="1" w:legacySpace="0" w:legacyIndent="350"/>
        <w:lvlJc w:val="left"/>
        <w:rPr>
          <w:rFonts w:ascii="Times New Roman" w:hAnsi="Times New Roman" w:cs="Times New Roman" w:hint="default"/>
        </w:rPr>
      </w:lvl>
    </w:lvlOverride>
  </w:num>
  <w:num w:numId="11">
    <w:abstractNumId w:val="35"/>
  </w:num>
  <w:num w:numId="12">
    <w:abstractNumId w:val="38"/>
  </w:num>
  <w:num w:numId="13">
    <w:abstractNumId w:val="41"/>
  </w:num>
  <w:num w:numId="14">
    <w:abstractNumId w:val="12"/>
  </w:num>
  <w:num w:numId="15">
    <w:abstractNumId w:val="25"/>
  </w:num>
  <w:num w:numId="16">
    <w:abstractNumId w:val="3"/>
  </w:num>
  <w:num w:numId="17">
    <w:abstractNumId w:val="28"/>
  </w:num>
  <w:num w:numId="18">
    <w:abstractNumId w:val="39"/>
  </w:num>
  <w:num w:numId="19">
    <w:abstractNumId w:val="5"/>
  </w:num>
  <w:num w:numId="20">
    <w:abstractNumId w:val="24"/>
  </w:num>
  <w:num w:numId="21">
    <w:abstractNumId w:val="31"/>
  </w:num>
  <w:num w:numId="22">
    <w:abstractNumId w:val="43"/>
  </w:num>
  <w:num w:numId="23">
    <w:abstractNumId w:val="22"/>
  </w:num>
  <w:num w:numId="24">
    <w:abstractNumId w:val="37"/>
  </w:num>
  <w:num w:numId="25">
    <w:abstractNumId w:val="13"/>
  </w:num>
  <w:num w:numId="26">
    <w:abstractNumId w:val="23"/>
  </w:num>
  <w:num w:numId="27">
    <w:abstractNumId w:val="34"/>
  </w:num>
  <w:num w:numId="28">
    <w:abstractNumId w:val="14"/>
  </w:num>
  <w:num w:numId="29">
    <w:abstractNumId w:val="46"/>
  </w:num>
  <w:num w:numId="30">
    <w:abstractNumId w:val="36"/>
  </w:num>
  <w:num w:numId="31">
    <w:abstractNumId w:val="27"/>
  </w:num>
  <w:num w:numId="32">
    <w:abstractNumId w:val="29"/>
  </w:num>
  <w:num w:numId="33">
    <w:abstractNumId w:val="11"/>
  </w:num>
  <w:num w:numId="34">
    <w:abstractNumId w:val="4"/>
  </w:num>
  <w:num w:numId="35">
    <w:abstractNumId w:val="44"/>
  </w:num>
  <w:num w:numId="36">
    <w:abstractNumId w:val="17"/>
  </w:num>
  <w:num w:numId="37">
    <w:abstractNumId w:val="40"/>
  </w:num>
  <w:num w:numId="38">
    <w:abstractNumId w:val="2"/>
  </w:num>
  <w:num w:numId="39">
    <w:abstractNumId w:val="45"/>
  </w:num>
  <w:num w:numId="40">
    <w:abstractNumId w:val="1"/>
  </w:num>
  <w:num w:numId="41">
    <w:abstractNumId w:val="8"/>
  </w:num>
  <w:num w:numId="42">
    <w:abstractNumId w:val="21"/>
  </w:num>
  <w:num w:numId="43">
    <w:abstractNumId w:val="15"/>
  </w:num>
  <w:num w:numId="44">
    <w:abstractNumId w:val="33"/>
  </w:num>
  <w:num w:numId="45">
    <w:abstractNumId w:val="18"/>
  </w:num>
  <w:num w:numId="46">
    <w:abstractNumId w:val="32"/>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E"/>
    <w:rsid w:val="00000886"/>
    <w:rsid w:val="0000096E"/>
    <w:rsid w:val="00001091"/>
    <w:rsid w:val="000014C3"/>
    <w:rsid w:val="00001C61"/>
    <w:rsid w:val="00002942"/>
    <w:rsid w:val="00003169"/>
    <w:rsid w:val="00004589"/>
    <w:rsid w:val="00006F92"/>
    <w:rsid w:val="00006FEE"/>
    <w:rsid w:val="0000777B"/>
    <w:rsid w:val="00010170"/>
    <w:rsid w:val="00011154"/>
    <w:rsid w:val="00012364"/>
    <w:rsid w:val="0001269A"/>
    <w:rsid w:val="00012AC7"/>
    <w:rsid w:val="00013124"/>
    <w:rsid w:val="0001318E"/>
    <w:rsid w:val="000132B1"/>
    <w:rsid w:val="0001330B"/>
    <w:rsid w:val="000135FB"/>
    <w:rsid w:val="00013FFF"/>
    <w:rsid w:val="00014532"/>
    <w:rsid w:val="00014729"/>
    <w:rsid w:val="0001546A"/>
    <w:rsid w:val="0001555B"/>
    <w:rsid w:val="00015AF2"/>
    <w:rsid w:val="00017184"/>
    <w:rsid w:val="00017BBC"/>
    <w:rsid w:val="0002014E"/>
    <w:rsid w:val="00020551"/>
    <w:rsid w:val="00020EE6"/>
    <w:rsid w:val="00021679"/>
    <w:rsid w:val="00021758"/>
    <w:rsid w:val="00022144"/>
    <w:rsid w:val="00022B6B"/>
    <w:rsid w:val="00023751"/>
    <w:rsid w:val="00024FA7"/>
    <w:rsid w:val="000250B2"/>
    <w:rsid w:val="00026C1B"/>
    <w:rsid w:val="0002769E"/>
    <w:rsid w:val="000278E4"/>
    <w:rsid w:val="00027AB7"/>
    <w:rsid w:val="000305B0"/>
    <w:rsid w:val="00030BDB"/>
    <w:rsid w:val="00030C4D"/>
    <w:rsid w:val="0003139B"/>
    <w:rsid w:val="00031404"/>
    <w:rsid w:val="00031AAA"/>
    <w:rsid w:val="00031EF8"/>
    <w:rsid w:val="00031FCB"/>
    <w:rsid w:val="00031FD7"/>
    <w:rsid w:val="000329BD"/>
    <w:rsid w:val="0003315A"/>
    <w:rsid w:val="0003344A"/>
    <w:rsid w:val="00033652"/>
    <w:rsid w:val="000340FC"/>
    <w:rsid w:val="00034CF9"/>
    <w:rsid w:val="00034CFF"/>
    <w:rsid w:val="00034F8A"/>
    <w:rsid w:val="00035794"/>
    <w:rsid w:val="000361EB"/>
    <w:rsid w:val="000366C5"/>
    <w:rsid w:val="00036ACA"/>
    <w:rsid w:val="000377A2"/>
    <w:rsid w:val="00040955"/>
    <w:rsid w:val="0004099F"/>
    <w:rsid w:val="00041505"/>
    <w:rsid w:val="0004160A"/>
    <w:rsid w:val="00041815"/>
    <w:rsid w:val="00042922"/>
    <w:rsid w:val="00043620"/>
    <w:rsid w:val="0004378E"/>
    <w:rsid w:val="0004435D"/>
    <w:rsid w:val="000448F5"/>
    <w:rsid w:val="00044A41"/>
    <w:rsid w:val="00045DD1"/>
    <w:rsid w:val="00045FDF"/>
    <w:rsid w:val="000465E2"/>
    <w:rsid w:val="00046D75"/>
    <w:rsid w:val="00047262"/>
    <w:rsid w:val="0004795C"/>
    <w:rsid w:val="00051B4B"/>
    <w:rsid w:val="00052B13"/>
    <w:rsid w:val="00052E89"/>
    <w:rsid w:val="0005364B"/>
    <w:rsid w:val="00053745"/>
    <w:rsid w:val="00053B83"/>
    <w:rsid w:val="00054215"/>
    <w:rsid w:val="0005453E"/>
    <w:rsid w:val="00054E67"/>
    <w:rsid w:val="000554BE"/>
    <w:rsid w:val="00055ABA"/>
    <w:rsid w:val="00055E4F"/>
    <w:rsid w:val="0005602B"/>
    <w:rsid w:val="0005626C"/>
    <w:rsid w:val="00056320"/>
    <w:rsid w:val="000569CF"/>
    <w:rsid w:val="00056AF7"/>
    <w:rsid w:val="00056C39"/>
    <w:rsid w:val="0005716C"/>
    <w:rsid w:val="00057978"/>
    <w:rsid w:val="00057D57"/>
    <w:rsid w:val="00060516"/>
    <w:rsid w:val="00060552"/>
    <w:rsid w:val="00062567"/>
    <w:rsid w:val="00062B57"/>
    <w:rsid w:val="00062CE6"/>
    <w:rsid w:val="00062D3B"/>
    <w:rsid w:val="00063220"/>
    <w:rsid w:val="00063479"/>
    <w:rsid w:val="000636D0"/>
    <w:rsid w:val="00063A39"/>
    <w:rsid w:val="000640C2"/>
    <w:rsid w:val="000658C7"/>
    <w:rsid w:val="000659FB"/>
    <w:rsid w:val="0006617D"/>
    <w:rsid w:val="000667DB"/>
    <w:rsid w:val="0006781C"/>
    <w:rsid w:val="0006782B"/>
    <w:rsid w:val="0007117E"/>
    <w:rsid w:val="000712D6"/>
    <w:rsid w:val="00071D77"/>
    <w:rsid w:val="000725B9"/>
    <w:rsid w:val="00072838"/>
    <w:rsid w:val="0007356B"/>
    <w:rsid w:val="000746A4"/>
    <w:rsid w:val="00074E1D"/>
    <w:rsid w:val="00074EAA"/>
    <w:rsid w:val="00075570"/>
    <w:rsid w:val="00075C7A"/>
    <w:rsid w:val="000763FA"/>
    <w:rsid w:val="00076810"/>
    <w:rsid w:val="0007744D"/>
    <w:rsid w:val="00077664"/>
    <w:rsid w:val="00080A2E"/>
    <w:rsid w:val="000811B9"/>
    <w:rsid w:val="0008164B"/>
    <w:rsid w:val="00082574"/>
    <w:rsid w:val="000838DD"/>
    <w:rsid w:val="00083941"/>
    <w:rsid w:val="000844E4"/>
    <w:rsid w:val="000845B9"/>
    <w:rsid w:val="000852B8"/>
    <w:rsid w:val="000864DA"/>
    <w:rsid w:val="00086E2D"/>
    <w:rsid w:val="00087019"/>
    <w:rsid w:val="00087E8B"/>
    <w:rsid w:val="0009006C"/>
    <w:rsid w:val="0009070C"/>
    <w:rsid w:val="00090DFA"/>
    <w:rsid w:val="000915C2"/>
    <w:rsid w:val="0009252A"/>
    <w:rsid w:val="00092598"/>
    <w:rsid w:val="00092B41"/>
    <w:rsid w:val="00092C6C"/>
    <w:rsid w:val="000939FC"/>
    <w:rsid w:val="000947F4"/>
    <w:rsid w:val="0009559E"/>
    <w:rsid w:val="00096013"/>
    <w:rsid w:val="00096729"/>
    <w:rsid w:val="00096C90"/>
    <w:rsid w:val="00096F1D"/>
    <w:rsid w:val="00097AA6"/>
    <w:rsid w:val="000A09C6"/>
    <w:rsid w:val="000A0BCF"/>
    <w:rsid w:val="000A0E94"/>
    <w:rsid w:val="000A0F38"/>
    <w:rsid w:val="000A1E39"/>
    <w:rsid w:val="000A2505"/>
    <w:rsid w:val="000A2E33"/>
    <w:rsid w:val="000A309A"/>
    <w:rsid w:val="000A36A8"/>
    <w:rsid w:val="000A3C1E"/>
    <w:rsid w:val="000A56A8"/>
    <w:rsid w:val="000A62B5"/>
    <w:rsid w:val="000A631F"/>
    <w:rsid w:val="000A6A7A"/>
    <w:rsid w:val="000A6B93"/>
    <w:rsid w:val="000A7217"/>
    <w:rsid w:val="000A7683"/>
    <w:rsid w:val="000A76FA"/>
    <w:rsid w:val="000B062F"/>
    <w:rsid w:val="000B06E4"/>
    <w:rsid w:val="000B121C"/>
    <w:rsid w:val="000B20A5"/>
    <w:rsid w:val="000B2526"/>
    <w:rsid w:val="000B2B9E"/>
    <w:rsid w:val="000B2F45"/>
    <w:rsid w:val="000B3161"/>
    <w:rsid w:val="000B3335"/>
    <w:rsid w:val="000B3492"/>
    <w:rsid w:val="000B35EA"/>
    <w:rsid w:val="000B43C2"/>
    <w:rsid w:val="000B4A54"/>
    <w:rsid w:val="000B5828"/>
    <w:rsid w:val="000B59AD"/>
    <w:rsid w:val="000B604F"/>
    <w:rsid w:val="000B75C7"/>
    <w:rsid w:val="000B76ED"/>
    <w:rsid w:val="000B7D22"/>
    <w:rsid w:val="000C097F"/>
    <w:rsid w:val="000C0DDD"/>
    <w:rsid w:val="000C0E87"/>
    <w:rsid w:val="000C13F1"/>
    <w:rsid w:val="000C1947"/>
    <w:rsid w:val="000C1C27"/>
    <w:rsid w:val="000C1C8B"/>
    <w:rsid w:val="000C2B12"/>
    <w:rsid w:val="000C2DB7"/>
    <w:rsid w:val="000C3610"/>
    <w:rsid w:val="000C5236"/>
    <w:rsid w:val="000C6791"/>
    <w:rsid w:val="000C70D8"/>
    <w:rsid w:val="000C7356"/>
    <w:rsid w:val="000C74B9"/>
    <w:rsid w:val="000C7B50"/>
    <w:rsid w:val="000D05C3"/>
    <w:rsid w:val="000D0AC3"/>
    <w:rsid w:val="000D0EB9"/>
    <w:rsid w:val="000D15D7"/>
    <w:rsid w:val="000D2950"/>
    <w:rsid w:val="000D29EF"/>
    <w:rsid w:val="000D2E92"/>
    <w:rsid w:val="000D47D3"/>
    <w:rsid w:val="000D49D2"/>
    <w:rsid w:val="000D56DD"/>
    <w:rsid w:val="000D6208"/>
    <w:rsid w:val="000D682A"/>
    <w:rsid w:val="000D69B3"/>
    <w:rsid w:val="000D6C43"/>
    <w:rsid w:val="000D7135"/>
    <w:rsid w:val="000D745E"/>
    <w:rsid w:val="000E0429"/>
    <w:rsid w:val="000E0CC1"/>
    <w:rsid w:val="000E2D7F"/>
    <w:rsid w:val="000E3B20"/>
    <w:rsid w:val="000E3FBA"/>
    <w:rsid w:val="000E4A83"/>
    <w:rsid w:val="000E4D44"/>
    <w:rsid w:val="000E5061"/>
    <w:rsid w:val="000E52F7"/>
    <w:rsid w:val="000E5AC5"/>
    <w:rsid w:val="000E5D61"/>
    <w:rsid w:val="000E623E"/>
    <w:rsid w:val="000E65C1"/>
    <w:rsid w:val="000E6CBB"/>
    <w:rsid w:val="000E74A9"/>
    <w:rsid w:val="000E7B6A"/>
    <w:rsid w:val="000E7CE4"/>
    <w:rsid w:val="000E7F9B"/>
    <w:rsid w:val="000F0571"/>
    <w:rsid w:val="000F13C7"/>
    <w:rsid w:val="000F17FF"/>
    <w:rsid w:val="000F1D47"/>
    <w:rsid w:val="000F2A2E"/>
    <w:rsid w:val="000F2F57"/>
    <w:rsid w:val="000F3BE6"/>
    <w:rsid w:val="000F47D6"/>
    <w:rsid w:val="000F482D"/>
    <w:rsid w:val="000F5BB5"/>
    <w:rsid w:val="000F5E76"/>
    <w:rsid w:val="000F64A9"/>
    <w:rsid w:val="000F702B"/>
    <w:rsid w:val="000F7531"/>
    <w:rsid w:val="000F7B14"/>
    <w:rsid w:val="001002F4"/>
    <w:rsid w:val="0010045C"/>
    <w:rsid w:val="001009F4"/>
    <w:rsid w:val="00100CAF"/>
    <w:rsid w:val="001010BC"/>
    <w:rsid w:val="00101FDC"/>
    <w:rsid w:val="0010317C"/>
    <w:rsid w:val="001032B7"/>
    <w:rsid w:val="001037FC"/>
    <w:rsid w:val="00103BA7"/>
    <w:rsid w:val="0010445E"/>
    <w:rsid w:val="00104AF7"/>
    <w:rsid w:val="001056B7"/>
    <w:rsid w:val="0010627B"/>
    <w:rsid w:val="00107818"/>
    <w:rsid w:val="00107B87"/>
    <w:rsid w:val="00107DAD"/>
    <w:rsid w:val="001103BF"/>
    <w:rsid w:val="00111211"/>
    <w:rsid w:val="001119B4"/>
    <w:rsid w:val="00111BB7"/>
    <w:rsid w:val="00111D68"/>
    <w:rsid w:val="00111DA6"/>
    <w:rsid w:val="00111ECA"/>
    <w:rsid w:val="001124BC"/>
    <w:rsid w:val="0011298F"/>
    <w:rsid w:val="00113D84"/>
    <w:rsid w:val="00114542"/>
    <w:rsid w:val="001149AF"/>
    <w:rsid w:val="001151AF"/>
    <w:rsid w:val="001155EE"/>
    <w:rsid w:val="00115E06"/>
    <w:rsid w:val="00116661"/>
    <w:rsid w:val="00117566"/>
    <w:rsid w:val="00117921"/>
    <w:rsid w:val="0011792A"/>
    <w:rsid w:val="00117F07"/>
    <w:rsid w:val="001201D8"/>
    <w:rsid w:val="001211EF"/>
    <w:rsid w:val="00122FB9"/>
    <w:rsid w:val="0012320F"/>
    <w:rsid w:val="00123B42"/>
    <w:rsid w:val="00125C65"/>
    <w:rsid w:val="0012633B"/>
    <w:rsid w:val="00126453"/>
    <w:rsid w:val="0012660D"/>
    <w:rsid w:val="00126BEC"/>
    <w:rsid w:val="0012742E"/>
    <w:rsid w:val="00127E97"/>
    <w:rsid w:val="0013020D"/>
    <w:rsid w:val="0013029A"/>
    <w:rsid w:val="001313AF"/>
    <w:rsid w:val="00131B9D"/>
    <w:rsid w:val="00131FD1"/>
    <w:rsid w:val="001322F3"/>
    <w:rsid w:val="00133F79"/>
    <w:rsid w:val="00134B7A"/>
    <w:rsid w:val="00134CD2"/>
    <w:rsid w:val="001351DB"/>
    <w:rsid w:val="00135615"/>
    <w:rsid w:val="00136147"/>
    <w:rsid w:val="0013663E"/>
    <w:rsid w:val="00136D96"/>
    <w:rsid w:val="00136E0B"/>
    <w:rsid w:val="00136F60"/>
    <w:rsid w:val="00137716"/>
    <w:rsid w:val="00137885"/>
    <w:rsid w:val="00140208"/>
    <w:rsid w:val="0014053C"/>
    <w:rsid w:val="00140F9D"/>
    <w:rsid w:val="00141962"/>
    <w:rsid w:val="001422EA"/>
    <w:rsid w:val="001429C0"/>
    <w:rsid w:val="00142B68"/>
    <w:rsid w:val="00142E4A"/>
    <w:rsid w:val="00142EFC"/>
    <w:rsid w:val="00143AB7"/>
    <w:rsid w:val="0014461A"/>
    <w:rsid w:val="00145B18"/>
    <w:rsid w:val="00145D74"/>
    <w:rsid w:val="001463D8"/>
    <w:rsid w:val="001463DA"/>
    <w:rsid w:val="00146848"/>
    <w:rsid w:val="00146B14"/>
    <w:rsid w:val="001470E3"/>
    <w:rsid w:val="00147B97"/>
    <w:rsid w:val="00150990"/>
    <w:rsid w:val="00151076"/>
    <w:rsid w:val="001515F6"/>
    <w:rsid w:val="00152AB0"/>
    <w:rsid w:val="00156112"/>
    <w:rsid w:val="00156BF6"/>
    <w:rsid w:val="00156C7E"/>
    <w:rsid w:val="001572D7"/>
    <w:rsid w:val="00157A72"/>
    <w:rsid w:val="00160AE2"/>
    <w:rsid w:val="0016131B"/>
    <w:rsid w:val="00161363"/>
    <w:rsid w:val="001618F3"/>
    <w:rsid w:val="00162229"/>
    <w:rsid w:val="001629DD"/>
    <w:rsid w:val="001629EF"/>
    <w:rsid w:val="00162C2C"/>
    <w:rsid w:val="001636CD"/>
    <w:rsid w:val="00163F78"/>
    <w:rsid w:val="00164C49"/>
    <w:rsid w:val="00165455"/>
    <w:rsid w:val="00165ECC"/>
    <w:rsid w:val="001660F6"/>
    <w:rsid w:val="001661FB"/>
    <w:rsid w:val="00166205"/>
    <w:rsid w:val="001662D9"/>
    <w:rsid w:val="001664DA"/>
    <w:rsid w:val="0016699E"/>
    <w:rsid w:val="001671C6"/>
    <w:rsid w:val="00167575"/>
    <w:rsid w:val="0017041E"/>
    <w:rsid w:val="001708AF"/>
    <w:rsid w:val="00170EA3"/>
    <w:rsid w:val="001723A5"/>
    <w:rsid w:val="00172C32"/>
    <w:rsid w:val="00174277"/>
    <w:rsid w:val="00174470"/>
    <w:rsid w:val="0017700A"/>
    <w:rsid w:val="00177971"/>
    <w:rsid w:val="00180BB2"/>
    <w:rsid w:val="0018103D"/>
    <w:rsid w:val="001814E6"/>
    <w:rsid w:val="0018196B"/>
    <w:rsid w:val="001824DD"/>
    <w:rsid w:val="001838A1"/>
    <w:rsid w:val="001839A6"/>
    <w:rsid w:val="00186ACC"/>
    <w:rsid w:val="00190BA2"/>
    <w:rsid w:val="00190BF4"/>
    <w:rsid w:val="0019163E"/>
    <w:rsid w:val="00191B43"/>
    <w:rsid w:val="0019337A"/>
    <w:rsid w:val="0019465B"/>
    <w:rsid w:val="00194726"/>
    <w:rsid w:val="001947B5"/>
    <w:rsid w:val="00194827"/>
    <w:rsid w:val="001959F8"/>
    <w:rsid w:val="00195A2E"/>
    <w:rsid w:val="00196487"/>
    <w:rsid w:val="00196FF5"/>
    <w:rsid w:val="00197083"/>
    <w:rsid w:val="00197251"/>
    <w:rsid w:val="001A0FD6"/>
    <w:rsid w:val="001A0FF5"/>
    <w:rsid w:val="001A1107"/>
    <w:rsid w:val="001A135E"/>
    <w:rsid w:val="001A13BA"/>
    <w:rsid w:val="001A18F2"/>
    <w:rsid w:val="001A1AC3"/>
    <w:rsid w:val="001A1ECA"/>
    <w:rsid w:val="001A259C"/>
    <w:rsid w:val="001A2D09"/>
    <w:rsid w:val="001A42CE"/>
    <w:rsid w:val="001A5700"/>
    <w:rsid w:val="001A5833"/>
    <w:rsid w:val="001A78FB"/>
    <w:rsid w:val="001A7BFB"/>
    <w:rsid w:val="001A7D0F"/>
    <w:rsid w:val="001A7FC0"/>
    <w:rsid w:val="001B028E"/>
    <w:rsid w:val="001B0712"/>
    <w:rsid w:val="001B0C5C"/>
    <w:rsid w:val="001B0F27"/>
    <w:rsid w:val="001B1944"/>
    <w:rsid w:val="001B1B1F"/>
    <w:rsid w:val="001B3442"/>
    <w:rsid w:val="001B35EE"/>
    <w:rsid w:val="001B3E9B"/>
    <w:rsid w:val="001B3F08"/>
    <w:rsid w:val="001B4874"/>
    <w:rsid w:val="001B5003"/>
    <w:rsid w:val="001B57FD"/>
    <w:rsid w:val="001B5A32"/>
    <w:rsid w:val="001B6491"/>
    <w:rsid w:val="001B69A8"/>
    <w:rsid w:val="001B7384"/>
    <w:rsid w:val="001B7451"/>
    <w:rsid w:val="001B764E"/>
    <w:rsid w:val="001C032D"/>
    <w:rsid w:val="001C0360"/>
    <w:rsid w:val="001C10E6"/>
    <w:rsid w:val="001C1758"/>
    <w:rsid w:val="001C2292"/>
    <w:rsid w:val="001C2D05"/>
    <w:rsid w:val="001C321C"/>
    <w:rsid w:val="001C3334"/>
    <w:rsid w:val="001C3707"/>
    <w:rsid w:val="001C38EB"/>
    <w:rsid w:val="001C3ED7"/>
    <w:rsid w:val="001C42FE"/>
    <w:rsid w:val="001C5158"/>
    <w:rsid w:val="001C55EA"/>
    <w:rsid w:val="001C5C49"/>
    <w:rsid w:val="001C5D2F"/>
    <w:rsid w:val="001C6008"/>
    <w:rsid w:val="001C65B6"/>
    <w:rsid w:val="001C6778"/>
    <w:rsid w:val="001C766B"/>
    <w:rsid w:val="001D014E"/>
    <w:rsid w:val="001D0ED2"/>
    <w:rsid w:val="001D1430"/>
    <w:rsid w:val="001D336C"/>
    <w:rsid w:val="001D3974"/>
    <w:rsid w:val="001D47B1"/>
    <w:rsid w:val="001D556F"/>
    <w:rsid w:val="001D6446"/>
    <w:rsid w:val="001D67D3"/>
    <w:rsid w:val="001D68EB"/>
    <w:rsid w:val="001D6F20"/>
    <w:rsid w:val="001D70F3"/>
    <w:rsid w:val="001D7748"/>
    <w:rsid w:val="001D7ABF"/>
    <w:rsid w:val="001E034B"/>
    <w:rsid w:val="001E096C"/>
    <w:rsid w:val="001E0ED7"/>
    <w:rsid w:val="001E18C7"/>
    <w:rsid w:val="001E192E"/>
    <w:rsid w:val="001E2343"/>
    <w:rsid w:val="001E2B0D"/>
    <w:rsid w:val="001E2CD6"/>
    <w:rsid w:val="001E458D"/>
    <w:rsid w:val="001E5B32"/>
    <w:rsid w:val="001E5D1B"/>
    <w:rsid w:val="001E636B"/>
    <w:rsid w:val="001E71C9"/>
    <w:rsid w:val="001F0063"/>
    <w:rsid w:val="001F0344"/>
    <w:rsid w:val="001F035C"/>
    <w:rsid w:val="001F1E03"/>
    <w:rsid w:val="001F1E40"/>
    <w:rsid w:val="001F2A3D"/>
    <w:rsid w:val="001F2E23"/>
    <w:rsid w:val="001F3647"/>
    <w:rsid w:val="001F3721"/>
    <w:rsid w:val="001F4775"/>
    <w:rsid w:val="001F49B2"/>
    <w:rsid w:val="001F5A9B"/>
    <w:rsid w:val="001F65CD"/>
    <w:rsid w:val="00200521"/>
    <w:rsid w:val="002008CE"/>
    <w:rsid w:val="002012A1"/>
    <w:rsid w:val="00201A21"/>
    <w:rsid w:val="00202355"/>
    <w:rsid w:val="002029DC"/>
    <w:rsid w:val="00203218"/>
    <w:rsid w:val="00203D3D"/>
    <w:rsid w:val="00204329"/>
    <w:rsid w:val="0020497B"/>
    <w:rsid w:val="00205121"/>
    <w:rsid w:val="00205307"/>
    <w:rsid w:val="00205317"/>
    <w:rsid w:val="0020631A"/>
    <w:rsid w:val="002068C9"/>
    <w:rsid w:val="002076E0"/>
    <w:rsid w:val="002102C9"/>
    <w:rsid w:val="00210616"/>
    <w:rsid w:val="0021108A"/>
    <w:rsid w:val="002116C5"/>
    <w:rsid w:val="0021196D"/>
    <w:rsid w:val="00211F82"/>
    <w:rsid w:val="00212809"/>
    <w:rsid w:val="00212B0D"/>
    <w:rsid w:val="00213598"/>
    <w:rsid w:val="00213C2A"/>
    <w:rsid w:val="002141A3"/>
    <w:rsid w:val="002142CC"/>
    <w:rsid w:val="0021473C"/>
    <w:rsid w:val="00214DA3"/>
    <w:rsid w:val="002157E0"/>
    <w:rsid w:val="00215EF8"/>
    <w:rsid w:val="00216613"/>
    <w:rsid w:val="00216ABB"/>
    <w:rsid w:val="00216CDF"/>
    <w:rsid w:val="00216F65"/>
    <w:rsid w:val="00217CB7"/>
    <w:rsid w:val="00217F5D"/>
    <w:rsid w:val="00217F85"/>
    <w:rsid w:val="00220084"/>
    <w:rsid w:val="002206DB"/>
    <w:rsid w:val="00220EA6"/>
    <w:rsid w:val="00220FA3"/>
    <w:rsid w:val="0022111A"/>
    <w:rsid w:val="00221C28"/>
    <w:rsid w:val="00221D4B"/>
    <w:rsid w:val="002228E6"/>
    <w:rsid w:val="0022362C"/>
    <w:rsid w:val="002240B6"/>
    <w:rsid w:val="00224589"/>
    <w:rsid w:val="00226086"/>
    <w:rsid w:val="002262C8"/>
    <w:rsid w:val="002265E1"/>
    <w:rsid w:val="0022677C"/>
    <w:rsid w:val="00227430"/>
    <w:rsid w:val="00227B7F"/>
    <w:rsid w:val="00227B9B"/>
    <w:rsid w:val="00227F02"/>
    <w:rsid w:val="002305B0"/>
    <w:rsid w:val="00232093"/>
    <w:rsid w:val="00232E04"/>
    <w:rsid w:val="0023373E"/>
    <w:rsid w:val="00233A1A"/>
    <w:rsid w:val="002341F9"/>
    <w:rsid w:val="00234B54"/>
    <w:rsid w:val="0023509B"/>
    <w:rsid w:val="00235A14"/>
    <w:rsid w:val="00235A7C"/>
    <w:rsid w:val="00235D8D"/>
    <w:rsid w:val="00235F87"/>
    <w:rsid w:val="002366C5"/>
    <w:rsid w:val="0023690E"/>
    <w:rsid w:val="00236CAB"/>
    <w:rsid w:val="0023705F"/>
    <w:rsid w:val="00237EF7"/>
    <w:rsid w:val="00237F8E"/>
    <w:rsid w:val="0024017B"/>
    <w:rsid w:val="002401D2"/>
    <w:rsid w:val="0024045F"/>
    <w:rsid w:val="00240709"/>
    <w:rsid w:val="00241122"/>
    <w:rsid w:val="002412BE"/>
    <w:rsid w:val="002413BB"/>
    <w:rsid w:val="00241BA7"/>
    <w:rsid w:val="00241CD1"/>
    <w:rsid w:val="00242505"/>
    <w:rsid w:val="00242A73"/>
    <w:rsid w:val="00243217"/>
    <w:rsid w:val="002437E9"/>
    <w:rsid w:val="00243C61"/>
    <w:rsid w:val="00243E2B"/>
    <w:rsid w:val="0024465F"/>
    <w:rsid w:val="00244778"/>
    <w:rsid w:val="002449BC"/>
    <w:rsid w:val="00245806"/>
    <w:rsid w:val="00245971"/>
    <w:rsid w:val="002460C1"/>
    <w:rsid w:val="002461B9"/>
    <w:rsid w:val="00246518"/>
    <w:rsid w:val="002477E7"/>
    <w:rsid w:val="00247946"/>
    <w:rsid w:val="00247953"/>
    <w:rsid w:val="002479EA"/>
    <w:rsid w:val="00247C94"/>
    <w:rsid w:val="00250390"/>
    <w:rsid w:val="00251778"/>
    <w:rsid w:val="00252293"/>
    <w:rsid w:val="002526F2"/>
    <w:rsid w:val="002528E1"/>
    <w:rsid w:val="0025313D"/>
    <w:rsid w:val="002536A1"/>
    <w:rsid w:val="00254CFD"/>
    <w:rsid w:val="00255213"/>
    <w:rsid w:val="0025540E"/>
    <w:rsid w:val="00256917"/>
    <w:rsid w:val="00256BAB"/>
    <w:rsid w:val="00256E4C"/>
    <w:rsid w:val="00257206"/>
    <w:rsid w:val="0026039D"/>
    <w:rsid w:val="00260BDE"/>
    <w:rsid w:val="00260E9F"/>
    <w:rsid w:val="002614D4"/>
    <w:rsid w:val="00262E64"/>
    <w:rsid w:val="00263537"/>
    <w:rsid w:val="00263B12"/>
    <w:rsid w:val="00263D84"/>
    <w:rsid w:val="0026417B"/>
    <w:rsid w:val="00264315"/>
    <w:rsid w:val="0026442B"/>
    <w:rsid w:val="00264687"/>
    <w:rsid w:val="00264973"/>
    <w:rsid w:val="00265A26"/>
    <w:rsid w:val="002666F1"/>
    <w:rsid w:val="002667CB"/>
    <w:rsid w:val="00266C41"/>
    <w:rsid w:val="00266F3A"/>
    <w:rsid w:val="002702DF"/>
    <w:rsid w:val="00270C5F"/>
    <w:rsid w:val="00271054"/>
    <w:rsid w:val="0027128E"/>
    <w:rsid w:val="00271AE5"/>
    <w:rsid w:val="00273714"/>
    <w:rsid w:val="00273CA8"/>
    <w:rsid w:val="00273F95"/>
    <w:rsid w:val="002741EB"/>
    <w:rsid w:val="00274AD9"/>
    <w:rsid w:val="00274D5F"/>
    <w:rsid w:val="002754D0"/>
    <w:rsid w:val="00275BDD"/>
    <w:rsid w:val="0027709A"/>
    <w:rsid w:val="0027716E"/>
    <w:rsid w:val="00277527"/>
    <w:rsid w:val="002805B2"/>
    <w:rsid w:val="00282FD5"/>
    <w:rsid w:val="002840A1"/>
    <w:rsid w:val="00285309"/>
    <w:rsid w:val="0028583A"/>
    <w:rsid w:val="00286B28"/>
    <w:rsid w:val="00287AFA"/>
    <w:rsid w:val="00290AD2"/>
    <w:rsid w:val="0029122D"/>
    <w:rsid w:val="002915FF"/>
    <w:rsid w:val="002919B2"/>
    <w:rsid w:val="00291E88"/>
    <w:rsid w:val="002921E8"/>
    <w:rsid w:val="00292B95"/>
    <w:rsid w:val="00292C29"/>
    <w:rsid w:val="00293095"/>
    <w:rsid w:val="00294F63"/>
    <w:rsid w:val="002956A6"/>
    <w:rsid w:val="00295B3B"/>
    <w:rsid w:val="00296DF7"/>
    <w:rsid w:val="002A0672"/>
    <w:rsid w:val="002A0BCF"/>
    <w:rsid w:val="002A18B7"/>
    <w:rsid w:val="002A23D1"/>
    <w:rsid w:val="002A4121"/>
    <w:rsid w:val="002A4C59"/>
    <w:rsid w:val="002A6252"/>
    <w:rsid w:val="002A644B"/>
    <w:rsid w:val="002A6778"/>
    <w:rsid w:val="002A6DED"/>
    <w:rsid w:val="002B0631"/>
    <w:rsid w:val="002B09B0"/>
    <w:rsid w:val="002B0B12"/>
    <w:rsid w:val="002B1853"/>
    <w:rsid w:val="002B1E79"/>
    <w:rsid w:val="002B1EF3"/>
    <w:rsid w:val="002B2366"/>
    <w:rsid w:val="002B26EC"/>
    <w:rsid w:val="002B2A53"/>
    <w:rsid w:val="002B2AE1"/>
    <w:rsid w:val="002B4A96"/>
    <w:rsid w:val="002B4C67"/>
    <w:rsid w:val="002B5967"/>
    <w:rsid w:val="002B5D15"/>
    <w:rsid w:val="002B6689"/>
    <w:rsid w:val="002B68AF"/>
    <w:rsid w:val="002C025A"/>
    <w:rsid w:val="002C0776"/>
    <w:rsid w:val="002C1DCC"/>
    <w:rsid w:val="002C274F"/>
    <w:rsid w:val="002C277C"/>
    <w:rsid w:val="002C2990"/>
    <w:rsid w:val="002C322E"/>
    <w:rsid w:val="002C3B26"/>
    <w:rsid w:val="002C40CF"/>
    <w:rsid w:val="002C4CF3"/>
    <w:rsid w:val="002C5321"/>
    <w:rsid w:val="002C57C9"/>
    <w:rsid w:val="002C5AD7"/>
    <w:rsid w:val="002C6A6A"/>
    <w:rsid w:val="002C6C87"/>
    <w:rsid w:val="002C7129"/>
    <w:rsid w:val="002C77DB"/>
    <w:rsid w:val="002D031A"/>
    <w:rsid w:val="002D14ED"/>
    <w:rsid w:val="002D1CB8"/>
    <w:rsid w:val="002D2AC9"/>
    <w:rsid w:val="002D47EB"/>
    <w:rsid w:val="002D547A"/>
    <w:rsid w:val="002D5D8C"/>
    <w:rsid w:val="002D7114"/>
    <w:rsid w:val="002D7D35"/>
    <w:rsid w:val="002D7DA9"/>
    <w:rsid w:val="002E011F"/>
    <w:rsid w:val="002E0666"/>
    <w:rsid w:val="002E0E80"/>
    <w:rsid w:val="002E10C5"/>
    <w:rsid w:val="002E12AB"/>
    <w:rsid w:val="002E144D"/>
    <w:rsid w:val="002E1FFE"/>
    <w:rsid w:val="002E4778"/>
    <w:rsid w:val="002E4867"/>
    <w:rsid w:val="002E4AC6"/>
    <w:rsid w:val="002E593D"/>
    <w:rsid w:val="002E59C0"/>
    <w:rsid w:val="002E5D64"/>
    <w:rsid w:val="002E5EFA"/>
    <w:rsid w:val="002E6F2F"/>
    <w:rsid w:val="002E721B"/>
    <w:rsid w:val="002E7C0F"/>
    <w:rsid w:val="002F1102"/>
    <w:rsid w:val="002F11CE"/>
    <w:rsid w:val="002F1620"/>
    <w:rsid w:val="002F1AAB"/>
    <w:rsid w:val="002F2153"/>
    <w:rsid w:val="002F332A"/>
    <w:rsid w:val="002F34B5"/>
    <w:rsid w:val="002F3EA5"/>
    <w:rsid w:val="002F43E8"/>
    <w:rsid w:val="002F4B02"/>
    <w:rsid w:val="002F521D"/>
    <w:rsid w:val="002F6EB1"/>
    <w:rsid w:val="002F7CD2"/>
    <w:rsid w:val="003003FF"/>
    <w:rsid w:val="0030057B"/>
    <w:rsid w:val="00300AB3"/>
    <w:rsid w:val="00300B30"/>
    <w:rsid w:val="00300BF6"/>
    <w:rsid w:val="00300C8A"/>
    <w:rsid w:val="00301C94"/>
    <w:rsid w:val="00303264"/>
    <w:rsid w:val="003036C5"/>
    <w:rsid w:val="00303D41"/>
    <w:rsid w:val="003040B7"/>
    <w:rsid w:val="003057C8"/>
    <w:rsid w:val="0030618E"/>
    <w:rsid w:val="00306534"/>
    <w:rsid w:val="003065C6"/>
    <w:rsid w:val="00307CA5"/>
    <w:rsid w:val="00310A27"/>
    <w:rsid w:val="00311900"/>
    <w:rsid w:val="00311E46"/>
    <w:rsid w:val="00312440"/>
    <w:rsid w:val="0031296E"/>
    <w:rsid w:val="00312BE9"/>
    <w:rsid w:val="00312CB0"/>
    <w:rsid w:val="00312FE7"/>
    <w:rsid w:val="003132CB"/>
    <w:rsid w:val="0031343D"/>
    <w:rsid w:val="003136ED"/>
    <w:rsid w:val="00313E29"/>
    <w:rsid w:val="00313EF4"/>
    <w:rsid w:val="00314080"/>
    <w:rsid w:val="0031573E"/>
    <w:rsid w:val="00316393"/>
    <w:rsid w:val="0031724A"/>
    <w:rsid w:val="00320106"/>
    <w:rsid w:val="00320CFA"/>
    <w:rsid w:val="00321ACE"/>
    <w:rsid w:val="00322222"/>
    <w:rsid w:val="003227AA"/>
    <w:rsid w:val="00322A2F"/>
    <w:rsid w:val="0032327E"/>
    <w:rsid w:val="003249F5"/>
    <w:rsid w:val="00324B64"/>
    <w:rsid w:val="00324F40"/>
    <w:rsid w:val="00325554"/>
    <w:rsid w:val="003262AA"/>
    <w:rsid w:val="0032683D"/>
    <w:rsid w:val="0032766C"/>
    <w:rsid w:val="00327716"/>
    <w:rsid w:val="003302F0"/>
    <w:rsid w:val="00330E1D"/>
    <w:rsid w:val="00331DC6"/>
    <w:rsid w:val="003322F3"/>
    <w:rsid w:val="003331BF"/>
    <w:rsid w:val="003331D5"/>
    <w:rsid w:val="00333226"/>
    <w:rsid w:val="00334DAE"/>
    <w:rsid w:val="00336065"/>
    <w:rsid w:val="00336AF1"/>
    <w:rsid w:val="00336E01"/>
    <w:rsid w:val="00336E62"/>
    <w:rsid w:val="00337EC3"/>
    <w:rsid w:val="003409CC"/>
    <w:rsid w:val="00341C07"/>
    <w:rsid w:val="00342263"/>
    <w:rsid w:val="0034259D"/>
    <w:rsid w:val="0034296E"/>
    <w:rsid w:val="0034342A"/>
    <w:rsid w:val="00343623"/>
    <w:rsid w:val="00343C91"/>
    <w:rsid w:val="00343D17"/>
    <w:rsid w:val="0034401D"/>
    <w:rsid w:val="003457C5"/>
    <w:rsid w:val="00345C49"/>
    <w:rsid w:val="00345DDF"/>
    <w:rsid w:val="00346451"/>
    <w:rsid w:val="00347C7C"/>
    <w:rsid w:val="00347E9D"/>
    <w:rsid w:val="003501BA"/>
    <w:rsid w:val="00350AA5"/>
    <w:rsid w:val="00350E73"/>
    <w:rsid w:val="00350F3D"/>
    <w:rsid w:val="00351408"/>
    <w:rsid w:val="00351C4D"/>
    <w:rsid w:val="0035208E"/>
    <w:rsid w:val="0035222E"/>
    <w:rsid w:val="00353BC5"/>
    <w:rsid w:val="003541FB"/>
    <w:rsid w:val="00354EEC"/>
    <w:rsid w:val="003556B5"/>
    <w:rsid w:val="0035577A"/>
    <w:rsid w:val="00356729"/>
    <w:rsid w:val="003573CE"/>
    <w:rsid w:val="00357733"/>
    <w:rsid w:val="0035778B"/>
    <w:rsid w:val="00357D1A"/>
    <w:rsid w:val="00360630"/>
    <w:rsid w:val="00361328"/>
    <w:rsid w:val="00361A4D"/>
    <w:rsid w:val="0036349F"/>
    <w:rsid w:val="0036564F"/>
    <w:rsid w:val="00365765"/>
    <w:rsid w:val="0036588B"/>
    <w:rsid w:val="00365D8B"/>
    <w:rsid w:val="00365F2A"/>
    <w:rsid w:val="00366C3A"/>
    <w:rsid w:val="00366E41"/>
    <w:rsid w:val="00366F52"/>
    <w:rsid w:val="00367BC3"/>
    <w:rsid w:val="00367DAF"/>
    <w:rsid w:val="00370292"/>
    <w:rsid w:val="00370319"/>
    <w:rsid w:val="0037105B"/>
    <w:rsid w:val="00371A97"/>
    <w:rsid w:val="00371F6C"/>
    <w:rsid w:val="00372570"/>
    <w:rsid w:val="003727F5"/>
    <w:rsid w:val="003742C3"/>
    <w:rsid w:val="00374315"/>
    <w:rsid w:val="00374ECA"/>
    <w:rsid w:val="00375175"/>
    <w:rsid w:val="0037739C"/>
    <w:rsid w:val="00377E66"/>
    <w:rsid w:val="00380F22"/>
    <w:rsid w:val="00380F57"/>
    <w:rsid w:val="00383552"/>
    <w:rsid w:val="003837C1"/>
    <w:rsid w:val="00383ADF"/>
    <w:rsid w:val="00383B8C"/>
    <w:rsid w:val="00383F7C"/>
    <w:rsid w:val="00384226"/>
    <w:rsid w:val="00384648"/>
    <w:rsid w:val="00384B57"/>
    <w:rsid w:val="00384F30"/>
    <w:rsid w:val="003852BD"/>
    <w:rsid w:val="00385885"/>
    <w:rsid w:val="00385BB1"/>
    <w:rsid w:val="00385FFE"/>
    <w:rsid w:val="00387135"/>
    <w:rsid w:val="003871CC"/>
    <w:rsid w:val="00387213"/>
    <w:rsid w:val="0038764E"/>
    <w:rsid w:val="003877C9"/>
    <w:rsid w:val="0039051A"/>
    <w:rsid w:val="003916C6"/>
    <w:rsid w:val="00391C15"/>
    <w:rsid w:val="0039254B"/>
    <w:rsid w:val="0039475D"/>
    <w:rsid w:val="00394F85"/>
    <w:rsid w:val="00394FB9"/>
    <w:rsid w:val="003954C7"/>
    <w:rsid w:val="0039581E"/>
    <w:rsid w:val="003958C2"/>
    <w:rsid w:val="00396D9B"/>
    <w:rsid w:val="003A02F7"/>
    <w:rsid w:val="003A0422"/>
    <w:rsid w:val="003A1622"/>
    <w:rsid w:val="003A1860"/>
    <w:rsid w:val="003A23ED"/>
    <w:rsid w:val="003A272E"/>
    <w:rsid w:val="003A2A68"/>
    <w:rsid w:val="003A30F9"/>
    <w:rsid w:val="003A5261"/>
    <w:rsid w:val="003A5532"/>
    <w:rsid w:val="003A6F09"/>
    <w:rsid w:val="003A7015"/>
    <w:rsid w:val="003A77E1"/>
    <w:rsid w:val="003A785F"/>
    <w:rsid w:val="003B01A5"/>
    <w:rsid w:val="003B0E95"/>
    <w:rsid w:val="003B103E"/>
    <w:rsid w:val="003B10F6"/>
    <w:rsid w:val="003B121B"/>
    <w:rsid w:val="003B153E"/>
    <w:rsid w:val="003B3469"/>
    <w:rsid w:val="003B34D4"/>
    <w:rsid w:val="003B46E1"/>
    <w:rsid w:val="003B5AE2"/>
    <w:rsid w:val="003B5E69"/>
    <w:rsid w:val="003B66BD"/>
    <w:rsid w:val="003B6718"/>
    <w:rsid w:val="003B6921"/>
    <w:rsid w:val="003B6CDF"/>
    <w:rsid w:val="003B7316"/>
    <w:rsid w:val="003B733E"/>
    <w:rsid w:val="003B7656"/>
    <w:rsid w:val="003C03FB"/>
    <w:rsid w:val="003C0D09"/>
    <w:rsid w:val="003C0D2B"/>
    <w:rsid w:val="003C1195"/>
    <w:rsid w:val="003C1AFF"/>
    <w:rsid w:val="003C2891"/>
    <w:rsid w:val="003C31B2"/>
    <w:rsid w:val="003C44C8"/>
    <w:rsid w:val="003C4657"/>
    <w:rsid w:val="003C5A99"/>
    <w:rsid w:val="003C6DA8"/>
    <w:rsid w:val="003C72BC"/>
    <w:rsid w:val="003D07A5"/>
    <w:rsid w:val="003D26AB"/>
    <w:rsid w:val="003D2BB0"/>
    <w:rsid w:val="003D2E8E"/>
    <w:rsid w:val="003D2ECB"/>
    <w:rsid w:val="003D306D"/>
    <w:rsid w:val="003D4A4B"/>
    <w:rsid w:val="003D4E38"/>
    <w:rsid w:val="003D570D"/>
    <w:rsid w:val="003D72A0"/>
    <w:rsid w:val="003D7C51"/>
    <w:rsid w:val="003E050E"/>
    <w:rsid w:val="003E06E1"/>
    <w:rsid w:val="003E1354"/>
    <w:rsid w:val="003E1731"/>
    <w:rsid w:val="003E1B61"/>
    <w:rsid w:val="003E3E86"/>
    <w:rsid w:val="003E413D"/>
    <w:rsid w:val="003E555D"/>
    <w:rsid w:val="003E7DD5"/>
    <w:rsid w:val="003F04E1"/>
    <w:rsid w:val="003F0BAA"/>
    <w:rsid w:val="003F0D0D"/>
    <w:rsid w:val="003F108F"/>
    <w:rsid w:val="003F11BC"/>
    <w:rsid w:val="003F19C6"/>
    <w:rsid w:val="003F1BAE"/>
    <w:rsid w:val="003F34E9"/>
    <w:rsid w:val="003F3AE8"/>
    <w:rsid w:val="003F46BE"/>
    <w:rsid w:val="003F498B"/>
    <w:rsid w:val="003F506F"/>
    <w:rsid w:val="003F6590"/>
    <w:rsid w:val="003F7023"/>
    <w:rsid w:val="003F737E"/>
    <w:rsid w:val="003F73A2"/>
    <w:rsid w:val="0040054B"/>
    <w:rsid w:val="00401A38"/>
    <w:rsid w:val="0040240C"/>
    <w:rsid w:val="00402A4D"/>
    <w:rsid w:val="004038E0"/>
    <w:rsid w:val="00403A54"/>
    <w:rsid w:val="00404106"/>
    <w:rsid w:val="0040420D"/>
    <w:rsid w:val="00404C87"/>
    <w:rsid w:val="00405156"/>
    <w:rsid w:val="004054B1"/>
    <w:rsid w:val="0040566C"/>
    <w:rsid w:val="004056A1"/>
    <w:rsid w:val="00405B88"/>
    <w:rsid w:val="00405CD1"/>
    <w:rsid w:val="00406048"/>
    <w:rsid w:val="00406A7F"/>
    <w:rsid w:val="00406C50"/>
    <w:rsid w:val="00406D4B"/>
    <w:rsid w:val="004074F0"/>
    <w:rsid w:val="00407789"/>
    <w:rsid w:val="00407BE5"/>
    <w:rsid w:val="00407EA1"/>
    <w:rsid w:val="00410253"/>
    <w:rsid w:val="004102D8"/>
    <w:rsid w:val="00410763"/>
    <w:rsid w:val="00410B26"/>
    <w:rsid w:val="004115E1"/>
    <w:rsid w:val="00411AA7"/>
    <w:rsid w:val="00411BE8"/>
    <w:rsid w:val="004121C8"/>
    <w:rsid w:val="00412A2D"/>
    <w:rsid w:val="00412D2D"/>
    <w:rsid w:val="00413F84"/>
    <w:rsid w:val="00414900"/>
    <w:rsid w:val="00415288"/>
    <w:rsid w:val="00415B7C"/>
    <w:rsid w:val="004161E9"/>
    <w:rsid w:val="004163BB"/>
    <w:rsid w:val="004174E3"/>
    <w:rsid w:val="004176DB"/>
    <w:rsid w:val="00417A66"/>
    <w:rsid w:val="00417D78"/>
    <w:rsid w:val="004203B9"/>
    <w:rsid w:val="00422806"/>
    <w:rsid w:val="00423D51"/>
    <w:rsid w:val="00423ED0"/>
    <w:rsid w:val="0042448E"/>
    <w:rsid w:val="00425076"/>
    <w:rsid w:val="0042519C"/>
    <w:rsid w:val="00425453"/>
    <w:rsid w:val="00425BCE"/>
    <w:rsid w:val="00425D88"/>
    <w:rsid w:val="004262CE"/>
    <w:rsid w:val="00426EA4"/>
    <w:rsid w:val="00426FC6"/>
    <w:rsid w:val="00427890"/>
    <w:rsid w:val="00427A98"/>
    <w:rsid w:val="004309CD"/>
    <w:rsid w:val="00430BC1"/>
    <w:rsid w:val="00431889"/>
    <w:rsid w:val="0043201A"/>
    <w:rsid w:val="004320C6"/>
    <w:rsid w:val="00432C83"/>
    <w:rsid w:val="0043319D"/>
    <w:rsid w:val="0043352C"/>
    <w:rsid w:val="00433A85"/>
    <w:rsid w:val="00433CA9"/>
    <w:rsid w:val="00434231"/>
    <w:rsid w:val="00434431"/>
    <w:rsid w:val="004345B3"/>
    <w:rsid w:val="0043575F"/>
    <w:rsid w:val="00435F7C"/>
    <w:rsid w:val="0043641E"/>
    <w:rsid w:val="004371AF"/>
    <w:rsid w:val="0043769C"/>
    <w:rsid w:val="00437D69"/>
    <w:rsid w:val="00440DEE"/>
    <w:rsid w:val="00441C71"/>
    <w:rsid w:val="00442E3E"/>
    <w:rsid w:val="0044445F"/>
    <w:rsid w:val="0044581B"/>
    <w:rsid w:val="00445C2E"/>
    <w:rsid w:val="004460FF"/>
    <w:rsid w:val="00446407"/>
    <w:rsid w:val="004468A1"/>
    <w:rsid w:val="00446B73"/>
    <w:rsid w:val="00446C06"/>
    <w:rsid w:val="00446C9A"/>
    <w:rsid w:val="00446F1D"/>
    <w:rsid w:val="00450881"/>
    <w:rsid w:val="00450C0E"/>
    <w:rsid w:val="00450D00"/>
    <w:rsid w:val="00450E4C"/>
    <w:rsid w:val="00451158"/>
    <w:rsid w:val="00451855"/>
    <w:rsid w:val="00451A28"/>
    <w:rsid w:val="004544C6"/>
    <w:rsid w:val="0045530F"/>
    <w:rsid w:val="004559B7"/>
    <w:rsid w:val="004567D7"/>
    <w:rsid w:val="0045748A"/>
    <w:rsid w:val="00460053"/>
    <w:rsid w:val="0046022F"/>
    <w:rsid w:val="00460B5D"/>
    <w:rsid w:val="00460C2D"/>
    <w:rsid w:val="004618CC"/>
    <w:rsid w:val="00461AF0"/>
    <w:rsid w:val="00461C78"/>
    <w:rsid w:val="00462646"/>
    <w:rsid w:val="00462EA9"/>
    <w:rsid w:val="00463429"/>
    <w:rsid w:val="004634F2"/>
    <w:rsid w:val="00463566"/>
    <w:rsid w:val="004636E8"/>
    <w:rsid w:val="004637E3"/>
    <w:rsid w:val="00463913"/>
    <w:rsid w:val="00464408"/>
    <w:rsid w:val="00464F12"/>
    <w:rsid w:val="004654FD"/>
    <w:rsid w:val="004657F2"/>
    <w:rsid w:val="004666F9"/>
    <w:rsid w:val="004669A8"/>
    <w:rsid w:val="00466E3D"/>
    <w:rsid w:val="00467528"/>
    <w:rsid w:val="00467665"/>
    <w:rsid w:val="00467A7B"/>
    <w:rsid w:val="00467CB2"/>
    <w:rsid w:val="00467EA3"/>
    <w:rsid w:val="00470B23"/>
    <w:rsid w:val="00471066"/>
    <w:rsid w:val="00471B0D"/>
    <w:rsid w:val="00472173"/>
    <w:rsid w:val="0047346A"/>
    <w:rsid w:val="004737DE"/>
    <w:rsid w:val="00474BB3"/>
    <w:rsid w:val="00474D52"/>
    <w:rsid w:val="0047500D"/>
    <w:rsid w:val="004752F7"/>
    <w:rsid w:val="004756DF"/>
    <w:rsid w:val="00475DA1"/>
    <w:rsid w:val="00476158"/>
    <w:rsid w:val="00476A46"/>
    <w:rsid w:val="00477295"/>
    <w:rsid w:val="00477890"/>
    <w:rsid w:val="00480E74"/>
    <w:rsid w:val="00482027"/>
    <w:rsid w:val="00482A35"/>
    <w:rsid w:val="00483E37"/>
    <w:rsid w:val="00484DEE"/>
    <w:rsid w:val="00486185"/>
    <w:rsid w:val="0048633D"/>
    <w:rsid w:val="004866A2"/>
    <w:rsid w:val="00486846"/>
    <w:rsid w:val="00487432"/>
    <w:rsid w:val="004918BD"/>
    <w:rsid w:val="00491F7F"/>
    <w:rsid w:val="00493691"/>
    <w:rsid w:val="00493757"/>
    <w:rsid w:val="004937A1"/>
    <w:rsid w:val="00493DD3"/>
    <w:rsid w:val="00494523"/>
    <w:rsid w:val="00494830"/>
    <w:rsid w:val="00494979"/>
    <w:rsid w:val="004952F8"/>
    <w:rsid w:val="00496944"/>
    <w:rsid w:val="0049699E"/>
    <w:rsid w:val="00496F3E"/>
    <w:rsid w:val="00496FCD"/>
    <w:rsid w:val="004975AF"/>
    <w:rsid w:val="00497772"/>
    <w:rsid w:val="00497D60"/>
    <w:rsid w:val="004A051D"/>
    <w:rsid w:val="004A0537"/>
    <w:rsid w:val="004A071D"/>
    <w:rsid w:val="004A0E0E"/>
    <w:rsid w:val="004A1497"/>
    <w:rsid w:val="004A14EF"/>
    <w:rsid w:val="004A1C17"/>
    <w:rsid w:val="004A3954"/>
    <w:rsid w:val="004A3C08"/>
    <w:rsid w:val="004A563C"/>
    <w:rsid w:val="004A5C3E"/>
    <w:rsid w:val="004A5FA6"/>
    <w:rsid w:val="004A7D23"/>
    <w:rsid w:val="004B0441"/>
    <w:rsid w:val="004B0F1B"/>
    <w:rsid w:val="004B1818"/>
    <w:rsid w:val="004B2081"/>
    <w:rsid w:val="004B220F"/>
    <w:rsid w:val="004B23DB"/>
    <w:rsid w:val="004B2B8A"/>
    <w:rsid w:val="004B2CE8"/>
    <w:rsid w:val="004B2DC1"/>
    <w:rsid w:val="004B2E8A"/>
    <w:rsid w:val="004B2EC9"/>
    <w:rsid w:val="004B367A"/>
    <w:rsid w:val="004B3F48"/>
    <w:rsid w:val="004B5642"/>
    <w:rsid w:val="004B5E33"/>
    <w:rsid w:val="004B5E5A"/>
    <w:rsid w:val="004B5F26"/>
    <w:rsid w:val="004B662A"/>
    <w:rsid w:val="004B6863"/>
    <w:rsid w:val="004C1152"/>
    <w:rsid w:val="004C12C3"/>
    <w:rsid w:val="004C1E1C"/>
    <w:rsid w:val="004C20E4"/>
    <w:rsid w:val="004C24EE"/>
    <w:rsid w:val="004C2860"/>
    <w:rsid w:val="004C2B48"/>
    <w:rsid w:val="004C4A55"/>
    <w:rsid w:val="004C4B75"/>
    <w:rsid w:val="004C4E5C"/>
    <w:rsid w:val="004C4F55"/>
    <w:rsid w:val="004C4F74"/>
    <w:rsid w:val="004C53BC"/>
    <w:rsid w:val="004C5AB9"/>
    <w:rsid w:val="004C5C1A"/>
    <w:rsid w:val="004C60A3"/>
    <w:rsid w:val="004C6411"/>
    <w:rsid w:val="004C684A"/>
    <w:rsid w:val="004C6E86"/>
    <w:rsid w:val="004C7B6E"/>
    <w:rsid w:val="004D001B"/>
    <w:rsid w:val="004D0F67"/>
    <w:rsid w:val="004D1532"/>
    <w:rsid w:val="004D15C8"/>
    <w:rsid w:val="004D237B"/>
    <w:rsid w:val="004D2594"/>
    <w:rsid w:val="004D2694"/>
    <w:rsid w:val="004D3817"/>
    <w:rsid w:val="004D44DE"/>
    <w:rsid w:val="004D466C"/>
    <w:rsid w:val="004D4797"/>
    <w:rsid w:val="004D69BA"/>
    <w:rsid w:val="004D72A2"/>
    <w:rsid w:val="004D7ADB"/>
    <w:rsid w:val="004D7E6B"/>
    <w:rsid w:val="004E03D9"/>
    <w:rsid w:val="004E0BC8"/>
    <w:rsid w:val="004E2889"/>
    <w:rsid w:val="004E3A02"/>
    <w:rsid w:val="004E49D6"/>
    <w:rsid w:val="004E4F33"/>
    <w:rsid w:val="004E4FBF"/>
    <w:rsid w:val="004E5D57"/>
    <w:rsid w:val="004E6259"/>
    <w:rsid w:val="004E643F"/>
    <w:rsid w:val="004E7DC1"/>
    <w:rsid w:val="004F05B0"/>
    <w:rsid w:val="004F10C4"/>
    <w:rsid w:val="004F11BF"/>
    <w:rsid w:val="004F1C15"/>
    <w:rsid w:val="004F22DA"/>
    <w:rsid w:val="004F244E"/>
    <w:rsid w:val="004F34AE"/>
    <w:rsid w:val="004F383F"/>
    <w:rsid w:val="004F4797"/>
    <w:rsid w:val="004F497C"/>
    <w:rsid w:val="004F4CEE"/>
    <w:rsid w:val="004F5C01"/>
    <w:rsid w:val="004F5D37"/>
    <w:rsid w:val="004F6358"/>
    <w:rsid w:val="004F6613"/>
    <w:rsid w:val="004F7499"/>
    <w:rsid w:val="004F75A6"/>
    <w:rsid w:val="005001B6"/>
    <w:rsid w:val="005005D7"/>
    <w:rsid w:val="00500881"/>
    <w:rsid w:val="00500B5D"/>
    <w:rsid w:val="00500D02"/>
    <w:rsid w:val="005012CB"/>
    <w:rsid w:val="0050137F"/>
    <w:rsid w:val="00501AED"/>
    <w:rsid w:val="00502A2C"/>
    <w:rsid w:val="00502B23"/>
    <w:rsid w:val="00503599"/>
    <w:rsid w:val="0050512A"/>
    <w:rsid w:val="0050633C"/>
    <w:rsid w:val="0050659C"/>
    <w:rsid w:val="0050677E"/>
    <w:rsid w:val="00506D7A"/>
    <w:rsid w:val="0050726F"/>
    <w:rsid w:val="005077F5"/>
    <w:rsid w:val="00507E63"/>
    <w:rsid w:val="00510D8F"/>
    <w:rsid w:val="005135D7"/>
    <w:rsid w:val="00513B83"/>
    <w:rsid w:val="00514C7B"/>
    <w:rsid w:val="0051556E"/>
    <w:rsid w:val="005156D3"/>
    <w:rsid w:val="00515815"/>
    <w:rsid w:val="00515D91"/>
    <w:rsid w:val="0052099A"/>
    <w:rsid w:val="00520C96"/>
    <w:rsid w:val="0052139D"/>
    <w:rsid w:val="005213D4"/>
    <w:rsid w:val="005215FE"/>
    <w:rsid w:val="00521AD2"/>
    <w:rsid w:val="00521D81"/>
    <w:rsid w:val="00521F46"/>
    <w:rsid w:val="00522593"/>
    <w:rsid w:val="00523167"/>
    <w:rsid w:val="00525302"/>
    <w:rsid w:val="00527EC8"/>
    <w:rsid w:val="005318FD"/>
    <w:rsid w:val="00531F6D"/>
    <w:rsid w:val="005324F5"/>
    <w:rsid w:val="005325E6"/>
    <w:rsid w:val="00533A90"/>
    <w:rsid w:val="005340A3"/>
    <w:rsid w:val="00534183"/>
    <w:rsid w:val="005346E6"/>
    <w:rsid w:val="00535782"/>
    <w:rsid w:val="00535D11"/>
    <w:rsid w:val="0053618A"/>
    <w:rsid w:val="0053642F"/>
    <w:rsid w:val="00536E15"/>
    <w:rsid w:val="00537828"/>
    <w:rsid w:val="00541326"/>
    <w:rsid w:val="00541F71"/>
    <w:rsid w:val="005423F6"/>
    <w:rsid w:val="005426A8"/>
    <w:rsid w:val="00542A19"/>
    <w:rsid w:val="00543474"/>
    <w:rsid w:val="0054493A"/>
    <w:rsid w:val="00544E70"/>
    <w:rsid w:val="005453B2"/>
    <w:rsid w:val="00547569"/>
    <w:rsid w:val="00547720"/>
    <w:rsid w:val="005509C1"/>
    <w:rsid w:val="00551EC2"/>
    <w:rsid w:val="005525D7"/>
    <w:rsid w:val="00552EC4"/>
    <w:rsid w:val="00553213"/>
    <w:rsid w:val="005533E5"/>
    <w:rsid w:val="00554A0A"/>
    <w:rsid w:val="005552A5"/>
    <w:rsid w:val="00556258"/>
    <w:rsid w:val="00556E65"/>
    <w:rsid w:val="005579B5"/>
    <w:rsid w:val="00560B61"/>
    <w:rsid w:val="00560FA1"/>
    <w:rsid w:val="005618DE"/>
    <w:rsid w:val="00562325"/>
    <w:rsid w:val="0056279E"/>
    <w:rsid w:val="00562914"/>
    <w:rsid w:val="00562B21"/>
    <w:rsid w:val="00563C13"/>
    <w:rsid w:val="00564BE0"/>
    <w:rsid w:val="00564D90"/>
    <w:rsid w:val="005664D8"/>
    <w:rsid w:val="005664EE"/>
    <w:rsid w:val="00566A0C"/>
    <w:rsid w:val="00566ECC"/>
    <w:rsid w:val="005672F9"/>
    <w:rsid w:val="00567857"/>
    <w:rsid w:val="00570F9F"/>
    <w:rsid w:val="00571FA0"/>
    <w:rsid w:val="00572467"/>
    <w:rsid w:val="00572D4C"/>
    <w:rsid w:val="00572EDC"/>
    <w:rsid w:val="0057347C"/>
    <w:rsid w:val="00573536"/>
    <w:rsid w:val="00573BD4"/>
    <w:rsid w:val="00573F3D"/>
    <w:rsid w:val="00573F68"/>
    <w:rsid w:val="005741C2"/>
    <w:rsid w:val="00574491"/>
    <w:rsid w:val="00575ECE"/>
    <w:rsid w:val="005760F9"/>
    <w:rsid w:val="0057666A"/>
    <w:rsid w:val="00577A23"/>
    <w:rsid w:val="00577A37"/>
    <w:rsid w:val="00580365"/>
    <w:rsid w:val="005805E8"/>
    <w:rsid w:val="00580AB7"/>
    <w:rsid w:val="00581260"/>
    <w:rsid w:val="00582A24"/>
    <w:rsid w:val="0058370F"/>
    <w:rsid w:val="0058455C"/>
    <w:rsid w:val="0058498E"/>
    <w:rsid w:val="00585B06"/>
    <w:rsid w:val="005861F5"/>
    <w:rsid w:val="00586976"/>
    <w:rsid w:val="00586EDF"/>
    <w:rsid w:val="00587523"/>
    <w:rsid w:val="0059048D"/>
    <w:rsid w:val="005911BD"/>
    <w:rsid w:val="005921FB"/>
    <w:rsid w:val="005922F0"/>
    <w:rsid w:val="00592F5F"/>
    <w:rsid w:val="00594806"/>
    <w:rsid w:val="00595195"/>
    <w:rsid w:val="00595844"/>
    <w:rsid w:val="00595B8B"/>
    <w:rsid w:val="00596304"/>
    <w:rsid w:val="00596362"/>
    <w:rsid w:val="00596D30"/>
    <w:rsid w:val="005975F5"/>
    <w:rsid w:val="005A01EF"/>
    <w:rsid w:val="005A07C6"/>
    <w:rsid w:val="005A0979"/>
    <w:rsid w:val="005A178D"/>
    <w:rsid w:val="005A1991"/>
    <w:rsid w:val="005A25FF"/>
    <w:rsid w:val="005A4660"/>
    <w:rsid w:val="005A4D26"/>
    <w:rsid w:val="005A4EA7"/>
    <w:rsid w:val="005A4FFB"/>
    <w:rsid w:val="005A5E54"/>
    <w:rsid w:val="005A6123"/>
    <w:rsid w:val="005A672F"/>
    <w:rsid w:val="005A6B71"/>
    <w:rsid w:val="005A70D7"/>
    <w:rsid w:val="005A7483"/>
    <w:rsid w:val="005B00F6"/>
    <w:rsid w:val="005B0600"/>
    <w:rsid w:val="005B119C"/>
    <w:rsid w:val="005B1E89"/>
    <w:rsid w:val="005B2145"/>
    <w:rsid w:val="005B2188"/>
    <w:rsid w:val="005B2618"/>
    <w:rsid w:val="005B2BBD"/>
    <w:rsid w:val="005B2E23"/>
    <w:rsid w:val="005B2F05"/>
    <w:rsid w:val="005B325B"/>
    <w:rsid w:val="005B3654"/>
    <w:rsid w:val="005B42E2"/>
    <w:rsid w:val="005B4982"/>
    <w:rsid w:val="005B523C"/>
    <w:rsid w:val="005B5B04"/>
    <w:rsid w:val="005B61B7"/>
    <w:rsid w:val="005B6B21"/>
    <w:rsid w:val="005C0758"/>
    <w:rsid w:val="005C07CC"/>
    <w:rsid w:val="005C113A"/>
    <w:rsid w:val="005C1AFD"/>
    <w:rsid w:val="005C2637"/>
    <w:rsid w:val="005C2D97"/>
    <w:rsid w:val="005C3509"/>
    <w:rsid w:val="005C40A5"/>
    <w:rsid w:val="005C4109"/>
    <w:rsid w:val="005C464F"/>
    <w:rsid w:val="005C58A5"/>
    <w:rsid w:val="005C59EE"/>
    <w:rsid w:val="005C75A8"/>
    <w:rsid w:val="005C775D"/>
    <w:rsid w:val="005C7B1D"/>
    <w:rsid w:val="005D0204"/>
    <w:rsid w:val="005D1FC4"/>
    <w:rsid w:val="005D242B"/>
    <w:rsid w:val="005D269B"/>
    <w:rsid w:val="005D2B03"/>
    <w:rsid w:val="005D2DF6"/>
    <w:rsid w:val="005D36B5"/>
    <w:rsid w:val="005D36F3"/>
    <w:rsid w:val="005D3722"/>
    <w:rsid w:val="005D3CE8"/>
    <w:rsid w:val="005D45E0"/>
    <w:rsid w:val="005D50EF"/>
    <w:rsid w:val="005D5AD6"/>
    <w:rsid w:val="005D60A6"/>
    <w:rsid w:val="005D6282"/>
    <w:rsid w:val="005D6AF7"/>
    <w:rsid w:val="005E0533"/>
    <w:rsid w:val="005E099A"/>
    <w:rsid w:val="005E1CEF"/>
    <w:rsid w:val="005E2636"/>
    <w:rsid w:val="005E2874"/>
    <w:rsid w:val="005E3518"/>
    <w:rsid w:val="005E3B93"/>
    <w:rsid w:val="005E4228"/>
    <w:rsid w:val="005E440D"/>
    <w:rsid w:val="005E49D9"/>
    <w:rsid w:val="005E4BC1"/>
    <w:rsid w:val="005E4DB5"/>
    <w:rsid w:val="005E5F6E"/>
    <w:rsid w:val="005E6269"/>
    <w:rsid w:val="005F0D97"/>
    <w:rsid w:val="005F162F"/>
    <w:rsid w:val="005F2019"/>
    <w:rsid w:val="005F22CC"/>
    <w:rsid w:val="005F2E98"/>
    <w:rsid w:val="005F39D3"/>
    <w:rsid w:val="005F3D6C"/>
    <w:rsid w:val="005F493D"/>
    <w:rsid w:val="005F4EEA"/>
    <w:rsid w:val="005F532C"/>
    <w:rsid w:val="005F5422"/>
    <w:rsid w:val="005F54D9"/>
    <w:rsid w:val="005F5C1A"/>
    <w:rsid w:val="005F67C3"/>
    <w:rsid w:val="005F698B"/>
    <w:rsid w:val="005F728B"/>
    <w:rsid w:val="005F7A42"/>
    <w:rsid w:val="006004C6"/>
    <w:rsid w:val="006004EA"/>
    <w:rsid w:val="00601403"/>
    <w:rsid w:val="00601833"/>
    <w:rsid w:val="00602148"/>
    <w:rsid w:val="00602539"/>
    <w:rsid w:val="00602610"/>
    <w:rsid w:val="0060264E"/>
    <w:rsid w:val="00602792"/>
    <w:rsid w:val="00603F7E"/>
    <w:rsid w:val="00604504"/>
    <w:rsid w:val="006056B2"/>
    <w:rsid w:val="00606600"/>
    <w:rsid w:val="006073C5"/>
    <w:rsid w:val="00607AF7"/>
    <w:rsid w:val="00611E14"/>
    <w:rsid w:val="00611F0D"/>
    <w:rsid w:val="006122BC"/>
    <w:rsid w:val="00612376"/>
    <w:rsid w:val="00614534"/>
    <w:rsid w:val="00614E56"/>
    <w:rsid w:val="0061503F"/>
    <w:rsid w:val="00615750"/>
    <w:rsid w:val="00616664"/>
    <w:rsid w:val="00617725"/>
    <w:rsid w:val="00617A35"/>
    <w:rsid w:val="00617C25"/>
    <w:rsid w:val="00617CEE"/>
    <w:rsid w:val="0062155F"/>
    <w:rsid w:val="00621750"/>
    <w:rsid w:val="00621780"/>
    <w:rsid w:val="00621C74"/>
    <w:rsid w:val="00621D69"/>
    <w:rsid w:val="00623519"/>
    <w:rsid w:val="00623B0C"/>
    <w:rsid w:val="00624A2B"/>
    <w:rsid w:val="00624C37"/>
    <w:rsid w:val="006255E5"/>
    <w:rsid w:val="00625CEB"/>
    <w:rsid w:val="00625F3D"/>
    <w:rsid w:val="00626F88"/>
    <w:rsid w:val="00627D29"/>
    <w:rsid w:val="00627D46"/>
    <w:rsid w:val="00630866"/>
    <w:rsid w:val="00630884"/>
    <w:rsid w:val="0063109A"/>
    <w:rsid w:val="006324B3"/>
    <w:rsid w:val="006332BE"/>
    <w:rsid w:val="006345E0"/>
    <w:rsid w:val="006355F2"/>
    <w:rsid w:val="00636DDC"/>
    <w:rsid w:val="00637138"/>
    <w:rsid w:val="006376D4"/>
    <w:rsid w:val="00637E43"/>
    <w:rsid w:val="00642264"/>
    <w:rsid w:val="006424DF"/>
    <w:rsid w:val="0064393E"/>
    <w:rsid w:val="00644203"/>
    <w:rsid w:val="00644748"/>
    <w:rsid w:val="0064556A"/>
    <w:rsid w:val="006455ED"/>
    <w:rsid w:val="0064565A"/>
    <w:rsid w:val="0064659C"/>
    <w:rsid w:val="00646A44"/>
    <w:rsid w:val="00646C8B"/>
    <w:rsid w:val="00646F2C"/>
    <w:rsid w:val="00647A24"/>
    <w:rsid w:val="006502EC"/>
    <w:rsid w:val="00650C20"/>
    <w:rsid w:val="00650C78"/>
    <w:rsid w:val="006530F0"/>
    <w:rsid w:val="00653A70"/>
    <w:rsid w:val="00653EF2"/>
    <w:rsid w:val="0065587A"/>
    <w:rsid w:val="00655BED"/>
    <w:rsid w:val="00655D58"/>
    <w:rsid w:val="00656A82"/>
    <w:rsid w:val="00656F76"/>
    <w:rsid w:val="006572B2"/>
    <w:rsid w:val="006606DB"/>
    <w:rsid w:val="00660F35"/>
    <w:rsid w:val="006611C8"/>
    <w:rsid w:val="00661297"/>
    <w:rsid w:val="00661660"/>
    <w:rsid w:val="00661762"/>
    <w:rsid w:val="00661EF8"/>
    <w:rsid w:val="00662404"/>
    <w:rsid w:val="00662C87"/>
    <w:rsid w:val="0066357D"/>
    <w:rsid w:val="0066396A"/>
    <w:rsid w:val="00665169"/>
    <w:rsid w:val="006653AD"/>
    <w:rsid w:val="006655F2"/>
    <w:rsid w:val="006659D7"/>
    <w:rsid w:val="00665BCF"/>
    <w:rsid w:val="006663E8"/>
    <w:rsid w:val="00666F59"/>
    <w:rsid w:val="00671D78"/>
    <w:rsid w:val="00672400"/>
    <w:rsid w:val="0067323C"/>
    <w:rsid w:val="0067432E"/>
    <w:rsid w:val="0067473B"/>
    <w:rsid w:val="00674BA5"/>
    <w:rsid w:val="00674F6B"/>
    <w:rsid w:val="00675EBB"/>
    <w:rsid w:val="00675F97"/>
    <w:rsid w:val="0067638E"/>
    <w:rsid w:val="006766F5"/>
    <w:rsid w:val="00676FC3"/>
    <w:rsid w:val="00680504"/>
    <w:rsid w:val="00680CEF"/>
    <w:rsid w:val="006811B8"/>
    <w:rsid w:val="0068189D"/>
    <w:rsid w:val="006818C8"/>
    <w:rsid w:val="006825ED"/>
    <w:rsid w:val="00683EDB"/>
    <w:rsid w:val="0068488E"/>
    <w:rsid w:val="00684F0C"/>
    <w:rsid w:val="00685D0F"/>
    <w:rsid w:val="006862B0"/>
    <w:rsid w:val="0068636E"/>
    <w:rsid w:val="006863B0"/>
    <w:rsid w:val="00691A56"/>
    <w:rsid w:val="00692CE5"/>
    <w:rsid w:val="00693146"/>
    <w:rsid w:val="00694026"/>
    <w:rsid w:val="0069462E"/>
    <w:rsid w:val="006946A3"/>
    <w:rsid w:val="00694B89"/>
    <w:rsid w:val="00696F31"/>
    <w:rsid w:val="00697068"/>
    <w:rsid w:val="006A016B"/>
    <w:rsid w:val="006A0E12"/>
    <w:rsid w:val="006A1553"/>
    <w:rsid w:val="006A18EA"/>
    <w:rsid w:val="006A24FA"/>
    <w:rsid w:val="006A2F28"/>
    <w:rsid w:val="006A3922"/>
    <w:rsid w:val="006A3D50"/>
    <w:rsid w:val="006A4B37"/>
    <w:rsid w:val="006A55E7"/>
    <w:rsid w:val="006A5F2D"/>
    <w:rsid w:val="006A7566"/>
    <w:rsid w:val="006A79A5"/>
    <w:rsid w:val="006B191A"/>
    <w:rsid w:val="006B2E55"/>
    <w:rsid w:val="006B3EB6"/>
    <w:rsid w:val="006C0A4C"/>
    <w:rsid w:val="006C0D59"/>
    <w:rsid w:val="006C0DB9"/>
    <w:rsid w:val="006C0E19"/>
    <w:rsid w:val="006C11C0"/>
    <w:rsid w:val="006C122D"/>
    <w:rsid w:val="006C179F"/>
    <w:rsid w:val="006C17D1"/>
    <w:rsid w:val="006C2217"/>
    <w:rsid w:val="006C2F18"/>
    <w:rsid w:val="006C32C3"/>
    <w:rsid w:val="006C35F1"/>
    <w:rsid w:val="006C384C"/>
    <w:rsid w:val="006C456E"/>
    <w:rsid w:val="006C4C46"/>
    <w:rsid w:val="006C52EE"/>
    <w:rsid w:val="006C5F26"/>
    <w:rsid w:val="006C638A"/>
    <w:rsid w:val="006C6CC8"/>
    <w:rsid w:val="006C6F64"/>
    <w:rsid w:val="006C7793"/>
    <w:rsid w:val="006D002F"/>
    <w:rsid w:val="006D0BC9"/>
    <w:rsid w:val="006D0CE5"/>
    <w:rsid w:val="006D118D"/>
    <w:rsid w:val="006D2E4E"/>
    <w:rsid w:val="006D35EA"/>
    <w:rsid w:val="006D3723"/>
    <w:rsid w:val="006D4213"/>
    <w:rsid w:val="006D487E"/>
    <w:rsid w:val="006D48E9"/>
    <w:rsid w:val="006D4E61"/>
    <w:rsid w:val="006D5163"/>
    <w:rsid w:val="006D5197"/>
    <w:rsid w:val="006D54D0"/>
    <w:rsid w:val="006D567E"/>
    <w:rsid w:val="006D56D5"/>
    <w:rsid w:val="006D6B1C"/>
    <w:rsid w:val="006D6DAE"/>
    <w:rsid w:val="006D74D6"/>
    <w:rsid w:val="006D764F"/>
    <w:rsid w:val="006D7D5A"/>
    <w:rsid w:val="006D7F22"/>
    <w:rsid w:val="006E1E97"/>
    <w:rsid w:val="006E21CD"/>
    <w:rsid w:val="006E2460"/>
    <w:rsid w:val="006E24C2"/>
    <w:rsid w:val="006E26F4"/>
    <w:rsid w:val="006E28B3"/>
    <w:rsid w:val="006E2FE3"/>
    <w:rsid w:val="006E3037"/>
    <w:rsid w:val="006E3632"/>
    <w:rsid w:val="006E368A"/>
    <w:rsid w:val="006E381C"/>
    <w:rsid w:val="006E3FEC"/>
    <w:rsid w:val="006E563D"/>
    <w:rsid w:val="006E62A1"/>
    <w:rsid w:val="006E664E"/>
    <w:rsid w:val="006E68C0"/>
    <w:rsid w:val="006E7AFE"/>
    <w:rsid w:val="006E7D3F"/>
    <w:rsid w:val="006F06D3"/>
    <w:rsid w:val="006F0F30"/>
    <w:rsid w:val="006F14E3"/>
    <w:rsid w:val="006F2017"/>
    <w:rsid w:val="006F28AC"/>
    <w:rsid w:val="006F2B04"/>
    <w:rsid w:val="006F2C43"/>
    <w:rsid w:val="006F3632"/>
    <w:rsid w:val="006F48EE"/>
    <w:rsid w:val="006F4CC0"/>
    <w:rsid w:val="006F5303"/>
    <w:rsid w:val="006F5401"/>
    <w:rsid w:val="006F65D8"/>
    <w:rsid w:val="006F7497"/>
    <w:rsid w:val="006F7F2F"/>
    <w:rsid w:val="00700A93"/>
    <w:rsid w:val="0070117D"/>
    <w:rsid w:val="00703226"/>
    <w:rsid w:val="00703903"/>
    <w:rsid w:val="00703BB5"/>
    <w:rsid w:val="0070440E"/>
    <w:rsid w:val="007047FE"/>
    <w:rsid w:val="007048D5"/>
    <w:rsid w:val="007055B3"/>
    <w:rsid w:val="0070677E"/>
    <w:rsid w:val="0070696E"/>
    <w:rsid w:val="00707BD0"/>
    <w:rsid w:val="007114F7"/>
    <w:rsid w:val="007122EB"/>
    <w:rsid w:val="0071234D"/>
    <w:rsid w:val="00712679"/>
    <w:rsid w:val="00712D76"/>
    <w:rsid w:val="00713089"/>
    <w:rsid w:val="00713CA0"/>
    <w:rsid w:val="00713FFB"/>
    <w:rsid w:val="0071421C"/>
    <w:rsid w:val="0071458C"/>
    <w:rsid w:val="007146F6"/>
    <w:rsid w:val="00714A7F"/>
    <w:rsid w:val="00715750"/>
    <w:rsid w:val="0071622B"/>
    <w:rsid w:val="00716BE6"/>
    <w:rsid w:val="00717A52"/>
    <w:rsid w:val="0072022D"/>
    <w:rsid w:val="007202B6"/>
    <w:rsid w:val="00720438"/>
    <w:rsid w:val="00720472"/>
    <w:rsid w:val="00720BFF"/>
    <w:rsid w:val="00722433"/>
    <w:rsid w:val="00722F21"/>
    <w:rsid w:val="0072314E"/>
    <w:rsid w:val="00725659"/>
    <w:rsid w:val="007277C6"/>
    <w:rsid w:val="007304FB"/>
    <w:rsid w:val="00731358"/>
    <w:rsid w:val="007321AF"/>
    <w:rsid w:val="007329FE"/>
    <w:rsid w:val="0073326D"/>
    <w:rsid w:val="007332AA"/>
    <w:rsid w:val="007334F2"/>
    <w:rsid w:val="00734719"/>
    <w:rsid w:val="00734CC1"/>
    <w:rsid w:val="00735594"/>
    <w:rsid w:val="007355B6"/>
    <w:rsid w:val="00735F22"/>
    <w:rsid w:val="00735FEB"/>
    <w:rsid w:val="007360D4"/>
    <w:rsid w:val="007363B3"/>
    <w:rsid w:val="0073650B"/>
    <w:rsid w:val="00737E01"/>
    <w:rsid w:val="00740743"/>
    <w:rsid w:val="0074093E"/>
    <w:rsid w:val="00740F07"/>
    <w:rsid w:val="007410D6"/>
    <w:rsid w:val="00741E18"/>
    <w:rsid w:val="00742550"/>
    <w:rsid w:val="00742A6F"/>
    <w:rsid w:val="00742DC0"/>
    <w:rsid w:val="00742E29"/>
    <w:rsid w:val="0074300C"/>
    <w:rsid w:val="0074357A"/>
    <w:rsid w:val="00743949"/>
    <w:rsid w:val="00743CC1"/>
    <w:rsid w:val="00744A6C"/>
    <w:rsid w:val="0074552E"/>
    <w:rsid w:val="00745616"/>
    <w:rsid w:val="00746D4B"/>
    <w:rsid w:val="00747D50"/>
    <w:rsid w:val="00750998"/>
    <w:rsid w:val="00750A1E"/>
    <w:rsid w:val="007517FE"/>
    <w:rsid w:val="00751AF9"/>
    <w:rsid w:val="00751CDB"/>
    <w:rsid w:val="007526E6"/>
    <w:rsid w:val="00752925"/>
    <w:rsid w:val="007535BC"/>
    <w:rsid w:val="007550C4"/>
    <w:rsid w:val="00756837"/>
    <w:rsid w:val="0075689D"/>
    <w:rsid w:val="00756AF4"/>
    <w:rsid w:val="00756F4A"/>
    <w:rsid w:val="00757890"/>
    <w:rsid w:val="007602DB"/>
    <w:rsid w:val="00760FCE"/>
    <w:rsid w:val="0076115A"/>
    <w:rsid w:val="007614A6"/>
    <w:rsid w:val="00761831"/>
    <w:rsid w:val="00762824"/>
    <w:rsid w:val="007632D7"/>
    <w:rsid w:val="00763464"/>
    <w:rsid w:val="0076354B"/>
    <w:rsid w:val="0076358E"/>
    <w:rsid w:val="00763AF4"/>
    <w:rsid w:val="00763CF5"/>
    <w:rsid w:val="00764F35"/>
    <w:rsid w:val="00764F9A"/>
    <w:rsid w:val="00765CF9"/>
    <w:rsid w:val="0077072A"/>
    <w:rsid w:val="0077095C"/>
    <w:rsid w:val="00770C4F"/>
    <w:rsid w:val="00771A9F"/>
    <w:rsid w:val="0077220F"/>
    <w:rsid w:val="0077256E"/>
    <w:rsid w:val="00773294"/>
    <w:rsid w:val="00773CE9"/>
    <w:rsid w:val="00774632"/>
    <w:rsid w:val="00774C7B"/>
    <w:rsid w:val="00774F93"/>
    <w:rsid w:val="007751D8"/>
    <w:rsid w:val="00775D6C"/>
    <w:rsid w:val="0077608C"/>
    <w:rsid w:val="00776BEB"/>
    <w:rsid w:val="00776DBC"/>
    <w:rsid w:val="007770AD"/>
    <w:rsid w:val="00777658"/>
    <w:rsid w:val="00777ABA"/>
    <w:rsid w:val="007803D1"/>
    <w:rsid w:val="0078139F"/>
    <w:rsid w:val="007817C7"/>
    <w:rsid w:val="0078248F"/>
    <w:rsid w:val="00782849"/>
    <w:rsid w:val="007850DE"/>
    <w:rsid w:val="00785B44"/>
    <w:rsid w:val="00786CD6"/>
    <w:rsid w:val="00786D0D"/>
    <w:rsid w:val="00790039"/>
    <w:rsid w:val="007906E8"/>
    <w:rsid w:val="00790A5F"/>
    <w:rsid w:val="00790A8D"/>
    <w:rsid w:val="00791A35"/>
    <w:rsid w:val="00792B37"/>
    <w:rsid w:val="007931F5"/>
    <w:rsid w:val="00793489"/>
    <w:rsid w:val="007934C4"/>
    <w:rsid w:val="00793C26"/>
    <w:rsid w:val="0079498E"/>
    <w:rsid w:val="00794F7C"/>
    <w:rsid w:val="0079586D"/>
    <w:rsid w:val="00795A38"/>
    <w:rsid w:val="00795D4A"/>
    <w:rsid w:val="007970B6"/>
    <w:rsid w:val="00797DF1"/>
    <w:rsid w:val="007A0059"/>
    <w:rsid w:val="007A0363"/>
    <w:rsid w:val="007A0885"/>
    <w:rsid w:val="007A09E0"/>
    <w:rsid w:val="007A0DC0"/>
    <w:rsid w:val="007A1127"/>
    <w:rsid w:val="007A1F97"/>
    <w:rsid w:val="007A2572"/>
    <w:rsid w:val="007A38D0"/>
    <w:rsid w:val="007A3960"/>
    <w:rsid w:val="007A3FBF"/>
    <w:rsid w:val="007A4003"/>
    <w:rsid w:val="007A5029"/>
    <w:rsid w:val="007A525A"/>
    <w:rsid w:val="007A6A03"/>
    <w:rsid w:val="007A76C6"/>
    <w:rsid w:val="007A7BC6"/>
    <w:rsid w:val="007B01C6"/>
    <w:rsid w:val="007B0359"/>
    <w:rsid w:val="007B0D03"/>
    <w:rsid w:val="007B0DFF"/>
    <w:rsid w:val="007B155B"/>
    <w:rsid w:val="007B1C85"/>
    <w:rsid w:val="007B2565"/>
    <w:rsid w:val="007B29B7"/>
    <w:rsid w:val="007B2E50"/>
    <w:rsid w:val="007B2FC0"/>
    <w:rsid w:val="007B2FD2"/>
    <w:rsid w:val="007B390F"/>
    <w:rsid w:val="007B5055"/>
    <w:rsid w:val="007B61F6"/>
    <w:rsid w:val="007B6A8B"/>
    <w:rsid w:val="007B6B6D"/>
    <w:rsid w:val="007B7C62"/>
    <w:rsid w:val="007C0637"/>
    <w:rsid w:val="007C10A9"/>
    <w:rsid w:val="007C10AF"/>
    <w:rsid w:val="007C147A"/>
    <w:rsid w:val="007C1523"/>
    <w:rsid w:val="007C18C4"/>
    <w:rsid w:val="007C2165"/>
    <w:rsid w:val="007C2E19"/>
    <w:rsid w:val="007C3B29"/>
    <w:rsid w:val="007C45F7"/>
    <w:rsid w:val="007C4BE2"/>
    <w:rsid w:val="007C4D99"/>
    <w:rsid w:val="007C5198"/>
    <w:rsid w:val="007C6A50"/>
    <w:rsid w:val="007C759C"/>
    <w:rsid w:val="007C78D1"/>
    <w:rsid w:val="007D00AC"/>
    <w:rsid w:val="007D09EE"/>
    <w:rsid w:val="007D121D"/>
    <w:rsid w:val="007D3356"/>
    <w:rsid w:val="007D3C8F"/>
    <w:rsid w:val="007D4627"/>
    <w:rsid w:val="007D4CBE"/>
    <w:rsid w:val="007D672B"/>
    <w:rsid w:val="007D6E56"/>
    <w:rsid w:val="007D7B17"/>
    <w:rsid w:val="007E06D5"/>
    <w:rsid w:val="007E14A6"/>
    <w:rsid w:val="007E217B"/>
    <w:rsid w:val="007E25F2"/>
    <w:rsid w:val="007E2619"/>
    <w:rsid w:val="007E2CF5"/>
    <w:rsid w:val="007E3719"/>
    <w:rsid w:val="007E4927"/>
    <w:rsid w:val="007E5628"/>
    <w:rsid w:val="007E698A"/>
    <w:rsid w:val="007E783E"/>
    <w:rsid w:val="007F09E2"/>
    <w:rsid w:val="007F1312"/>
    <w:rsid w:val="007F2F67"/>
    <w:rsid w:val="007F387A"/>
    <w:rsid w:val="007F3F2E"/>
    <w:rsid w:val="007F4924"/>
    <w:rsid w:val="007F5464"/>
    <w:rsid w:val="007F63FA"/>
    <w:rsid w:val="007F6885"/>
    <w:rsid w:val="007F6F19"/>
    <w:rsid w:val="007F70A8"/>
    <w:rsid w:val="0080271B"/>
    <w:rsid w:val="00802B47"/>
    <w:rsid w:val="008042A6"/>
    <w:rsid w:val="008052EA"/>
    <w:rsid w:val="008059A2"/>
    <w:rsid w:val="00805C73"/>
    <w:rsid w:val="0080676B"/>
    <w:rsid w:val="00806D4B"/>
    <w:rsid w:val="00807057"/>
    <w:rsid w:val="0080720C"/>
    <w:rsid w:val="00807473"/>
    <w:rsid w:val="00807BDB"/>
    <w:rsid w:val="00807CAC"/>
    <w:rsid w:val="00807D04"/>
    <w:rsid w:val="008103F0"/>
    <w:rsid w:val="00810431"/>
    <w:rsid w:val="00810ECD"/>
    <w:rsid w:val="00812D49"/>
    <w:rsid w:val="00813656"/>
    <w:rsid w:val="0081369B"/>
    <w:rsid w:val="008145CD"/>
    <w:rsid w:val="008153ED"/>
    <w:rsid w:val="00815878"/>
    <w:rsid w:val="008159F7"/>
    <w:rsid w:val="00815B08"/>
    <w:rsid w:val="0081735D"/>
    <w:rsid w:val="0081762C"/>
    <w:rsid w:val="00817A9E"/>
    <w:rsid w:val="00820A57"/>
    <w:rsid w:val="00820C83"/>
    <w:rsid w:val="00820CB5"/>
    <w:rsid w:val="0082160E"/>
    <w:rsid w:val="00821947"/>
    <w:rsid w:val="00821FB4"/>
    <w:rsid w:val="00823E31"/>
    <w:rsid w:val="00823F6E"/>
    <w:rsid w:val="00824870"/>
    <w:rsid w:val="00824E62"/>
    <w:rsid w:val="008250A8"/>
    <w:rsid w:val="0082517C"/>
    <w:rsid w:val="008253A8"/>
    <w:rsid w:val="00826520"/>
    <w:rsid w:val="00826773"/>
    <w:rsid w:val="00830EE7"/>
    <w:rsid w:val="008316EE"/>
    <w:rsid w:val="00831D25"/>
    <w:rsid w:val="0083227E"/>
    <w:rsid w:val="0083252B"/>
    <w:rsid w:val="00832D04"/>
    <w:rsid w:val="008333FF"/>
    <w:rsid w:val="0083360F"/>
    <w:rsid w:val="0083383F"/>
    <w:rsid w:val="00833962"/>
    <w:rsid w:val="008341CC"/>
    <w:rsid w:val="0083535F"/>
    <w:rsid w:val="00835487"/>
    <w:rsid w:val="0083631F"/>
    <w:rsid w:val="0083777D"/>
    <w:rsid w:val="008377B6"/>
    <w:rsid w:val="00837A29"/>
    <w:rsid w:val="00837ADE"/>
    <w:rsid w:val="008408A5"/>
    <w:rsid w:val="008410E5"/>
    <w:rsid w:val="008417E5"/>
    <w:rsid w:val="00841934"/>
    <w:rsid w:val="00841D38"/>
    <w:rsid w:val="00841D9E"/>
    <w:rsid w:val="00842100"/>
    <w:rsid w:val="00842740"/>
    <w:rsid w:val="00842B70"/>
    <w:rsid w:val="00842D98"/>
    <w:rsid w:val="0084528C"/>
    <w:rsid w:val="00845472"/>
    <w:rsid w:val="00846D9B"/>
    <w:rsid w:val="00847E8A"/>
    <w:rsid w:val="0085181B"/>
    <w:rsid w:val="00852D9A"/>
    <w:rsid w:val="0085327C"/>
    <w:rsid w:val="008537C9"/>
    <w:rsid w:val="00853FF7"/>
    <w:rsid w:val="0085431E"/>
    <w:rsid w:val="0085445D"/>
    <w:rsid w:val="008545BC"/>
    <w:rsid w:val="00854F33"/>
    <w:rsid w:val="00855A76"/>
    <w:rsid w:val="0085675C"/>
    <w:rsid w:val="0085695B"/>
    <w:rsid w:val="00857E7A"/>
    <w:rsid w:val="00860B3E"/>
    <w:rsid w:val="00861021"/>
    <w:rsid w:val="00861DBE"/>
    <w:rsid w:val="008624E9"/>
    <w:rsid w:val="00862D55"/>
    <w:rsid w:val="0086392A"/>
    <w:rsid w:val="00863FFC"/>
    <w:rsid w:val="00864C9C"/>
    <w:rsid w:val="0087005D"/>
    <w:rsid w:val="008706E1"/>
    <w:rsid w:val="008708F3"/>
    <w:rsid w:val="00870B27"/>
    <w:rsid w:val="00870FA3"/>
    <w:rsid w:val="0087159C"/>
    <w:rsid w:val="0087165D"/>
    <w:rsid w:val="008716FD"/>
    <w:rsid w:val="00872247"/>
    <w:rsid w:val="008732A0"/>
    <w:rsid w:val="00873CDF"/>
    <w:rsid w:val="008744ED"/>
    <w:rsid w:val="008747CB"/>
    <w:rsid w:val="00874AFD"/>
    <w:rsid w:val="00875059"/>
    <w:rsid w:val="0087519D"/>
    <w:rsid w:val="00875A07"/>
    <w:rsid w:val="008761F8"/>
    <w:rsid w:val="00880784"/>
    <w:rsid w:val="00880A90"/>
    <w:rsid w:val="008814E8"/>
    <w:rsid w:val="00881643"/>
    <w:rsid w:val="008825FF"/>
    <w:rsid w:val="00884009"/>
    <w:rsid w:val="00884396"/>
    <w:rsid w:val="008848AC"/>
    <w:rsid w:val="008854F8"/>
    <w:rsid w:val="00887B0F"/>
    <w:rsid w:val="00887D72"/>
    <w:rsid w:val="00887D93"/>
    <w:rsid w:val="0089080D"/>
    <w:rsid w:val="00890904"/>
    <w:rsid w:val="00890E34"/>
    <w:rsid w:val="00890F4E"/>
    <w:rsid w:val="008910AC"/>
    <w:rsid w:val="0089170E"/>
    <w:rsid w:val="00891A26"/>
    <w:rsid w:val="00892621"/>
    <w:rsid w:val="00892D3F"/>
    <w:rsid w:val="00893140"/>
    <w:rsid w:val="00893D7E"/>
    <w:rsid w:val="008940D6"/>
    <w:rsid w:val="00894F78"/>
    <w:rsid w:val="00895106"/>
    <w:rsid w:val="0089558D"/>
    <w:rsid w:val="008956D6"/>
    <w:rsid w:val="00895B13"/>
    <w:rsid w:val="00895D16"/>
    <w:rsid w:val="00896EFF"/>
    <w:rsid w:val="00896F27"/>
    <w:rsid w:val="00897386"/>
    <w:rsid w:val="00897E0B"/>
    <w:rsid w:val="008A0328"/>
    <w:rsid w:val="008A0595"/>
    <w:rsid w:val="008A17DA"/>
    <w:rsid w:val="008A23EF"/>
    <w:rsid w:val="008A2B76"/>
    <w:rsid w:val="008A2DE0"/>
    <w:rsid w:val="008A30E0"/>
    <w:rsid w:val="008A3479"/>
    <w:rsid w:val="008A3B7D"/>
    <w:rsid w:val="008A4333"/>
    <w:rsid w:val="008A4647"/>
    <w:rsid w:val="008A6FD7"/>
    <w:rsid w:val="008A7592"/>
    <w:rsid w:val="008A765D"/>
    <w:rsid w:val="008B02A5"/>
    <w:rsid w:val="008B040E"/>
    <w:rsid w:val="008B0B77"/>
    <w:rsid w:val="008B151A"/>
    <w:rsid w:val="008B15AE"/>
    <w:rsid w:val="008B1AD8"/>
    <w:rsid w:val="008B340F"/>
    <w:rsid w:val="008B3A44"/>
    <w:rsid w:val="008B3E39"/>
    <w:rsid w:val="008B4435"/>
    <w:rsid w:val="008B45BA"/>
    <w:rsid w:val="008B49AE"/>
    <w:rsid w:val="008B4C77"/>
    <w:rsid w:val="008B50C0"/>
    <w:rsid w:val="008B5179"/>
    <w:rsid w:val="008B5EA1"/>
    <w:rsid w:val="008B609C"/>
    <w:rsid w:val="008B6218"/>
    <w:rsid w:val="008B7420"/>
    <w:rsid w:val="008B7DD5"/>
    <w:rsid w:val="008C0499"/>
    <w:rsid w:val="008C05E8"/>
    <w:rsid w:val="008C1EA9"/>
    <w:rsid w:val="008C2887"/>
    <w:rsid w:val="008C2BAB"/>
    <w:rsid w:val="008C3844"/>
    <w:rsid w:val="008C5482"/>
    <w:rsid w:val="008C62AB"/>
    <w:rsid w:val="008C71C4"/>
    <w:rsid w:val="008C7603"/>
    <w:rsid w:val="008C7C44"/>
    <w:rsid w:val="008D0216"/>
    <w:rsid w:val="008D0A8A"/>
    <w:rsid w:val="008D0DFC"/>
    <w:rsid w:val="008D10A9"/>
    <w:rsid w:val="008D1E54"/>
    <w:rsid w:val="008D1F20"/>
    <w:rsid w:val="008D208D"/>
    <w:rsid w:val="008D23BF"/>
    <w:rsid w:val="008D2944"/>
    <w:rsid w:val="008D3BCD"/>
    <w:rsid w:val="008D3CE8"/>
    <w:rsid w:val="008D4334"/>
    <w:rsid w:val="008D4A61"/>
    <w:rsid w:val="008D4CC4"/>
    <w:rsid w:val="008D52DD"/>
    <w:rsid w:val="008D550B"/>
    <w:rsid w:val="008D6AED"/>
    <w:rsid w:val="008D714D"/>
    <w:rsid w:val="008D7FAE"/>
    <w:rsid w:val="008E1769"/>
    <w:rsid w:val="008E1FF3"/>
    <w:rsid w:val="008E2611"/>
    <w:rsid w:val="008E2F01"/>
    <w:rsid w:val="008E36A0"/>
    <w:rsid w:val="008E6279"/>
    <w:rsid w:val="008E7462"/>
    <w:rsid w:val="008E7471"/>
    <w:rsid w:val="008E796C"/>
    <w:rsid w:val="008F0283"/>
    <w:rsid w:val="008F05C3"/>
    <w:rsid w:val="008F0BFC"/>
    <w:rsid w:val="008F2624"/>
    <w:rsid w:val="008F2A56"/>
    <w:rsid w:val="008F2B86"/>
    <w:rsid w:val="008F460F"/>
    <w:rsid w:val="008F489F"/>
    <w:rsid w:val="008F506B"/>
    <w:rsid w:val="008F5098"/>
    <w:rsid w:val="008F5A28"/>
    <w:rsid w:val="008F5A78"/>
    <w:rsid w:val="008F60E2"/>
    <w:rsid w:val="008F60FB"/>
    <w:rsid w:val="008F6993"/>
    <w:rsid w:val="008F6CFE"/>
    <w:rsid w:val="008F730E"/>
    <w:rsid w:val="008F76C1"/>
    <w:rsid w:val="008F7996"/>
    <w:rsid w:val="0090096E"/>
    <w:rsid w:val="00900E37"/>
    <w:rsid w:val="00901DA1"/>
    <w:rsid w:val="00902C6D"/>
    <w:rsid w:val="00902E81"/>
    <w:rsid w:val="00902F75"/>
    <w:rsid w:val="009032A9"/>
    <w:rsid w:val="00903C52"/>
    <w:rsid w:val="00904C93"/>
    <w:rsid w:val="00905598"/>
    <w:rsid w:val="00905620"/>
    <w:rsid w:val="009066F5"/>
    <w:rsid w:val="00906F59"/>
    <w:rsid w:val="009100ED"/>
    <w:rsid w:val="009109DF"/>
    <w:rsid w:val="0091168F"/>
    <w:rsid w:val="00912092"/>
    <w:rsid w:val="00913897"/>
    <w:rsid w:val="009138C5"/>
    <w:rsid w:val="00913FBB"/>
    <w:rsid w:val="00914844"/>
    <w:rsid w:val="00914BBF"/>
    <w:rsid w:val="0091573E"/>
    <w:rsid w:val="00917021"/>
    <w:rsid w:val="009175A4"/>
    <w:rsid w:val="009179E8"/>
    <w:rsid w:val="009201F7"/>
    <w:rsid w:val="009204CC"/>
    <w:rsid w:val="00920855"/>
    <w:rsid w:val="00920857"/>
    <w:rsid w:val="009208E2"/>
    <w:rsid w:val="00920B13"/>
    <w:rsid w:val="009219A9"/>
    <w:rsid w:val="00921AD6"/>
    <w:rsid w:val="009223B8"/>
    <w:rsid w:val="00922C4E"/>
    <w:rsid w:val="00922E99"/>
    <w:rsid w:val="009239A3"/>
    <w:rsid w:val="009241CF"/>
    <w:rsid w:val="00924C7D"/>
    <w:rsid w:val="009253FD"/>
    <w:rsid w:val="00925950"/>
    <w:rsid w:val="0092596D"/>
    <w:rsid w:val="00927719"/>
    <w:rsid w:val="00927E02"/>
    <w:rsid w:val="009304C4"/>
    <w:rsid w:val="00930D41"/>
    <w:rsid w:val="009325C0"/>
    <w:rsid w:val="009332BF"/>
    <w:rsid w:val="009335E0"/>
    <w:rsid w:val="00933779"/>
    <w:rsid w:val="00933FCE"/>
    <w:rsid w:val="009341F8"/>
    <w:rsid w:val="009346D5"/>
    <w:rsid w:val="0093490F"/>
    <w:rsid w:val="00934D7F"/>
    <w:rsid w:val="009362A9"/>
    <w:rsid w:val="009365A3"/>
    <w:rsid w:val="00937343"/>
    <w:rsid w:val="00937E66"/>
    <w:rsid w:val="00937FEB"/>
    <w:rsid w:val="00941257"/>
    <w:rsid w:val="00941489"/>
    <w:rsid w:val="009418FE"/>
    <w:rsid w:val="00941AC5"/>
    <w:rsid w:val="0094292E"/>
    <w:rsid w:val="0094321B"/>
    <w:rsid w:val="00943AD2"/>
    <w:rsid w:val="00944F98"/>
    <w:rsid w:val="009459BC"/>
    <w:rsid w:val="009469CC"/>
    <w:rsid w:val="00947ECB"/>
    <w:rsid w:val="00947F1C"/>
    <w:rsid w:val="00950307"/>
    <w:rsid w:val="00950833"/>
    <w:rsid w:val="009509DA"/>
    <w:rsid w:val="00951692"/>
    <w:rsid w:val="00951C68"/>
    <w:rsid w:val="009529A4"/>
    <w:rsid w:val="00952C35"/>
    <w:rsid w:val="00952EE4"/>
    <w:rsid w:val="009530FC"/>
    <w:rsid w:val="00953B54"/>
    <w:rsid w:val="00953C1D"/>
    <w:rsid w:val="00953FD1"/>
    <w:rsid w:val="00954249"/>
    <w:rsid w:val="00954A6F"/>
    <w:rsid w:val="00954F89"/>
    <w:rsid w:val="0095523C"/>
    <w:rsid w:val="00955BBB"/>
    <w:rsid w:val="00956DBF"/>
    <w:rsid w:val="00956E8C"/>
    <w:rsid w:val="00957404"/>
    <w:rsid w:val="00957DDA"/>
    <w:rsid w:val="00960B11"/>
    <w:rsid w:val="00960E61"/>
    <w:rsid w:val="00961B57"/>
    <w:rsid w:val="009622DC"/>
    <w:rsid w:val="0096293B"/>
    <w:rsid w:val="0096467E"/>
    <w:rsid w:val="00964989"/>
    <w:rsid w:val="00964EE7"/>
    <w:rsid w:val="00965833"/>
    <w:rsid w:val="00965BDE"/>
    <w:rsid w:val="009665C0"/>
    <w:rsid w:val="00967669"/>
    <w:rsid w:val="009677B2"/>
    <w:rsid w:val="00967891"/>
    <w:rsid w:val="00972C2F"/>
    <w:rsid w:val="00972F7D"/>
    <w:rsid w:val="0097309B"/>
    <w:rsid w:val="00973810"/>
    <w:rsid w:val="00973AC4"/>
    <w:rsid w:val="0097441B"/>
    <w:rsid w:val="00974F16"/>
    <w:rsid w:val="00974F46"/>
    <w:rsid w:val="00975D0F"/>
    <w:rsid w:val="00975E09"/>
    <w:rsid w:val="00977170"/>
    <w:rsid w:val="00977C47"/>
    <w:rsid w:val="009807DD"/>
    <w:rsid w:val="00980D07"/>
    <w:rsid w:val="00981A52"/>
    <w:rsid w:val="009823C1"/>
    <w:rsid w:val="009847EE"/>
    <w:rsid w:val="00984819"/>
    <w:rsid w:val="00984E85"/>
    <w:rsid w:val="009855C7"/>
    <w:rsid w:val="0098630E"/>
    <w:rsid w:val="00986497"/>
    <w:rsid w:val="00986788"/>
    <w:rsid w:val="0098734F"/>
    <w:rsid w:val="009878BF"/>
    <w:rsid w:val="009879CA"/>
    <w:rsid w:val="00987A17"/>
    <w:rsid w:val="009923FB"/>
    <w:rsid w:val="00992769"/>
    <w:rsid w:val="00992F72"/>
    <w:rsid w:val="0099310F"/>
    <w:rsid w:val="009937F2"/>
    <w:rsid w:val="009938F3"/>
    <w:rsid w:val="00993C40"/>
    <w:rsid w:val="00993D73"/>
    <w:rsid w:val="0099425C"/>
    <w:rsid w:val="009945A3"/>
    <w:rsid w:val="00994EA9"/>
    <w:rsid w:val="00995582"/>
    <w:rsid w:val="00995DF5"/>
    <w:rsid w:val="00995FBF"/>
    <w:rsid w:val="009963C9"/>
    <w:rsid w:val="00996424"/>
    <w:rsid w:val="00996F83"/>
    <w:rsid w:val="0099755B"/>
    <w:rsid w:val="009976D6"/>
    <w:rsid w:val="009A160D"/>
    <w:rsid w:val="009A18ED"/>
    <w:rsid w:val="009A2282"/>
    <w:rsid w:val="009A2833"/>
    <w:rsid w:val="009A2CBD"/>
    <w:rsid w:val="009A31B8"/>
    <w:rsid w:val="009A40B2"/>
    <w:rsid w:val="009A47D2"/>
    <w:rsid w:val="009A49EF"/>
    <w:rsid w:val="009A4A22"/>
    <w:rsid w:val="009A5167"/>
    <w:rsid w:val="009A5396"/>
    <w:rsid w:val="009A5B01"/>
    <w:rsid w:val="009A631D"/>
    <w:rsid w:val="009A68E4"/>
    <w:rsid w:val="009A6D68"/>
    <w:rsid w:val="009A7D6E"/>
    <w:rsid w:val="009B0369"/>
    <w:rsid w:val="009B137C"/>
    <w:rsid w:val="009B16DF"/>
    <w:rsid w:val="009B22F0"/>
    <w:rsid w:val="009B27DA"/>
    <w:rsid w:val="009B287A"/>
    <w:rsid w:val="009B2B4A"/>
    <w:rsid w:val="009B2F39"/>
    <w:rsid w:val="009B2FBC"/>
    <w:rsid w:val="009B41AD"/>
    <w:rsid w:val="009B492B"/>
    <w:rsid w:val="009B537B"/>
    <w:rsid w:val="009B59E4"/>
    <w:rsid w:val="009B6690"/>
    <w:rsid w:val="009B66B2"/>
    <w:rsid w:val="009B685A"/>
    <w:rsid w:val="009B6C5A"/>
    <w:rsid w:val="009B7156"/>
    <w:rsid w:val="009B7673"/>
    <w:rsid w:val="009B78F4"/>
    <w:rsid w:val="009B7E3F"/>
    <w:rsid w:val="009C0546"/>
    <w:rsid w:val="009C1BB9"/>
    <w:rsid w:val="009C3677"/>
    <w:rsid w:val="009C579F"/>
    <w:rsid w:val="009C6114"/>
    <w:rsid w:val="009C63E2"/>
    <w:rsid w:val="009C65D5"/>
    <w:rsid w:val="009C6701"/>
    <w:rsid w:val="009C6BDF"/>
    <w:rsid w:val="009D0AE0"/>
    <w:rsid w:val="009D249B"/>
    <w:rsid w:val="009D2A5D"/>
    <w:rsid w:val="009D2F07"/>
    <w:rsid w:val="009D2F3E"/>
    <w:rsid w:val="009D4986"/>
    <w:rsid w:val="009D4A3C"/>
    <w:rsid w:val="009D5F03"/>
    <w:rsid w:val="009D6958"/>
    <w:rsid w:val="009D6B6D"/>
    <w:rsid w:val="009D70D9"/>
    <w:rsid w:val="009D7D6B"/>
    <w:rsid w:val="009E091E"/>
    <w:rsid w:val="009E094A"/>
    <w:rsid w:val="009E10FA"/>
    <w:rsid w:val="009E3426"/>
    <w:rsid w:val="009E36BE"/>
    <w:rsid w:val="009E3F38"/>
    <w:rsid w:val="009E42C5"/>
    <w:rsid w:val="009E444E"/>
    <w:rsid w:val="009E4C03"/>
    <w:rsid w:val="009E5278"/>
    <w:rsid w:val="009E5C0C"/>
    <w:rsid w:val="009E629D"/>
    <w:rsid w:val="009E6B30"/>
    <w:rsid w:val="009E7FDA"/>
    <w:rsid w:val="009F01E9"/>
    <w:rsid w:val="009F04AF"/>
    <w:rsid w:val="009F1641"/>
    <w:rsid w:val="009F26ED"/>
    <w:rsid w:val="009F2C0C"/>
    <w:rsid w:val="009F3AC1"/>
    <w:rsid w:val="009F3AEC"/>
    <w:rsid w:val="009F3BB1"/>
    <w:rsid w:val="009F4311"/>
    <w:rsid w:val="009F4699"/>
    <w:rsid w:val="009F51C3"/>
    <w:rsid w:val="009F70B2"/>
    <w:rsid w:val="009F718D"/>
    <w:rsid w:val="00A004C0"/>
    <w:rsid w:val="00A02C2B"/>
    <w:rsid w:val="00A02ED4"/>
    <w:rsid w:val="00A039B1"/>
    <w:rsid w:val="00A03A8D"/>
    <w:rsid w:val="00A03CE7"/>
    <w:rsid w:val="00A05260"/>
    <w:rsid w:val="00A05E68"/>
    <w:rsid w:val="00A0692B"/>
    <w:rsid w:val="00A06F18"/>
    <w:rsid w:val="00A078EF"/>
    <w:rsid w:val="00A07F22"/>
    <w:rsid w:val="00A106DF"/>
    <w:rsid w:val="00A10B8F"/>
    <w:rsid w:val="00A10CDA"/>
    <w:rsid w:val="00A11070"/>
    <w:rsid w:val="00A1144D"/>
    <w:rsid w:val="00A11BCD"/>
    <w:rsid w:val="00A11CC1"/>
    <w:rsid w:val="00A128A5"/>
    <w:rsid w:val="00A12CF7"/>
    <w:rsid w:val="00A14454"/>
    <w:rsid w:val="00A1469E"/>
    <w:rsid w:val="00A14702"/>
    <w:rsid w:val="00A14CA3"/>
    <w:rsid w:val="00A15611"/>
    <w:rsid w:val="00A1694A"/>
    <w:rsid w:val="00A171B5"/>
    <w:rsid w:val="00A2001C"/>
    <w:rsid w:val="00A20DF1"/>
    <w:rsid w:val="00A20E69"/>
    <w:rsid w:val="00A20FCB"/>
    <w:rsid w:val="00A21A44"/>
    <w:rsid w:val="00A21E7F"/>
    <w:rsid w:val="00A226EC"/>
    <w:rsid w:val="00A2351C"/>
    <w:rsid w:val="00A23651"/>
    <w:rsid w:val="00A24FAF"/>
    <w:rsid w:val="00A263A4"/>
    <w:rsid w:val="00A2646D"/>
    <w:rsid w:val="00A27BDB"/>
    <w:rsid w:val="00A30913"/>
    <w:rsid w:val="00A30932"/>
    <w:rsid w:val="00A31286"/>
    <w:rsid w:val="00A31AFD"/>
    <w:rsid w:val="00A3280A"/>
    <w:rsid w:val="00A3289F"/>
    <w:rsid w:val="00A33344"/>
    <w:rsid w:val="00A348F6"/>
    <w:rsid w:val="00A34F33"/>
    <w:rsid w:val="00A35670"/>
    <w:rsid w:val="00A35F33"/>
    <w:rsid w:val="00A36E86"/>
    <w:rsid w:val="00A371E2"/>
    <w:rsid w:val="00A373AC"/>
    <w:rsid w:val="00A3776D"/>
    <w:rsid w:val="00A40007"/>
    <w:rsid w:val="00A405E0"/>
    <w:rsid w:val="00A4103B"/>
    <w:rsid w:val="00A411E8"/>
    <w:rsid w:val="00A41E97"/>
    <w:rsid w:val="00A42E9C"/>
    <w:rsid w:val="00A42F2C"/>
    <w:rsid w:val="00A43879"/>
    <w:rsid w:val="00A43ACE"/>
    <w:rsid w:val="00A43BF2"/>
    <w:rsid w:val="00A449AB"/>
    <w:rsid w:val="00A44BC0"/>
    <w:rsid w:val="00A46031"/>
    <w:rsid w:val="00A46169"/>
    <w:rsid w:val="00A4644E"/>
    <w:rsid w:val="00A46D1C"/>
    <w:rsid w:val="00A5140D"/>
    <w:rsid w:val="00A5148A"/>
    <w:rsid w:val="00A51581"/>
    <w:rsid w:val="00A51A86"/>
    <w:rsid w:val="00A51E89"/>
    <w:rsid w:val="00A528EB"/>
    <w:rsid w:val="00A53E25"/>
    <w:rsid w:val="00A53F1A"/>
    <w:rsid w:val="00A548A5"/>
    <w:rsid w:val="00A5504B"/>
    <w:rsid w:val="00A55946"/>
    <w:rsid w:val="00A55A92"/>
    <w:rsid w:val="00A55BB6"/>
    <w:rsid w:val="00A563DE"/>
    <w:rsid w:val="00A564D7"/>
    <w:rsid w:val="00A56E0B"/>
    <w:rsid w:val="00A57410"/>
    <w:rsid w:val="00A57FE0"/>
    <w:rsid w:val="00A61060"/>
    <w:rsid w:val="00A62102"/>
    <w:rsid w:val="00A62C41"/>
    <w:rsid w:val="00A63124"/>
    <w:rsid w:val="00A63253"/>
    <w:rsid w:val="00A6353E"/>
    <w:rsid w:val="00A647E2"/>
    <w:rsid w:val="00A64EFE"/>
    <w:rsid w:val="00A64F2F"/>
    <w:rsid w:val="00A651C8"/>
    <w:rsid w:val="00A65D93"/>
    <w:rsid w:val="00A66A3D"/>
    <w:rsid w:val="00A67035"/>
    <w:rsid w:val="00A70341"/>
    <w:rsid w:val="00A7066C"/>
    <w:rsid w:val="00A7180A"/>
    <w:rsid w:val="00A71C7B"/>
    <w:rsid w:val="00A71D87"/>
    <w:rsid w:val="00A7406A"/>
    <w:rsid w:val="00A7562C"/>
    <w:rsid w:val="00A756FE"/>
    <w:rsid w:val="00A7624F"/>
    <w:rsid w:val="00A76259"/>
    <w:rsid w:val="00A7660C"/>
    <w:rsid w:val="00A777EF"/>
    <w:rsid w:val="00A8139B"/>
    <w:rsid w:val="00A81CD3"/>
    <w:rsid w:val="00A81EAE"/>
    <w:rsid w:val="00A82443"/>
    <w:rsid w:val="00A8282E"/>
    <w:rsid w:val="00A82B8D"/>
    <w:rsid w:val="00A84BB4"/>
    <w:rsid w:val="00A85347"/>
    <w:rsid w:val="00A85C54"/>
    <w:rsid w:val="00A86270"/>
    <w:rsid w:val="00A86F00"/>
    <w:rsid w:val="00A90134"/>
    <w:rsid w:val="00A904A3"/>
    <w:rsid w:val="00A9283A"/>
    <w:rsid w:val="00A92E11"/>
    <w:rsid w:val="00A961B2"/>
    <w:rsid w:val="00A962DC"/>
    <w:rsid w:val="00A9661C"/>
    <w:rsid w:val="00A96F5C"/>
    <w:rsid w:val="00A971D2"/>
    <w:rsid w:val="00A97A13"/>
    <w:rsid w:val="00AA20A4"/>
    <w:rsid w:val="00AA2C22"/>
    <w:rsid w:val="00AA4317"/>
    <w:rsid w:val="00AA4514"/>
    <w:rsid w:val="00AA4E3E"/>
    <w:rsid w:val="00AA5076"/>
    <w:rsid w:val="00AA5D90"/>
    <w:rsid w:val="00AA66B4"/>
    <w:rsid w:val="00AA7285"/>
    <w:rsid w:val="00AA7E2D"/>
    <w:rsid w:val="00AB0065"/>
    <w:rsid w:val="00AB0155"/>
    <w:rsid w:val="00AB0FF3"/>
    <w:rsid w:val="00AB1A6E"/>
    <w:rsid w:val="00AB29C1"/>
    <w:rsid w:val="00AB2D18"/>
    <w:rsid w:val="00AB35B8"/>
    <w:rsid w:val="00AB4657"/>
    <w:rsid w:val="00AB4813"/>
    <w:rsid w:val="00AB4BE4"/>
    <w:rsid w:val="00AB50FA"/>
    <w:rsid w:val="00AB5D32"/>
    <w:rsid w:val="00AB5DEE"/>
    <w:rsid w:val="00AB7904"/>
    <w:rsid w:val="00AC0E06"/>
    <w:rsid w:val="00AC2E7F"/>
    <w:rsid w:val="00AC3A88"/>
    <w:rsid w:val="00AC3F20"/>
    <w:rsid w:val="00AC3F6C"/>
    <w:rsid w:val="00AC4CF4"/>
    <w:rsid w:val="00AC4F81"/>
    <w:rsid w:val="00AC5C98"/>
    <w:rsid w:val="00AC69CF"/>
    <w:rsid w:val="00AC70DD"/>
    <w:rsid w:val="00AD02CE"/>
    <w:rsid w:val="00AD06CF"/>
    <w:rsid w:val="00AD0925"/>
    <w:rsid w:val="00AD1805"/>
    <w:rsid w:val="00AD2124"/>
    <w:rsid w:val="00AD2B9A"/>
    <w:rsid w:val="00AD2DFB"/>
    <w:rsid w:val="00AD2FD2"/>
    <w:rsid w:val="00AD330E"/>
    <w:rsid w:val="00AD37A4"/>
    <w:rsid w:val="00AD38D6"/>
    <w:rsid w:val="00AD39E8"/>
    <w:rsid w:val="00AD633B"/>
    <w:rsid w:val="00AD6BEB"/>
    <w:rsid w:val="00AD6EB2"/>
    <w:rsid w:val="00AD70B2"/>
    <w:rsid w:val="00AD7C39"/>
    <w:rsid w:val="00AE06E9"/>
    <w:rsid w:val="00AE100E"/>
    <w:rsid w:val="00AE136E"/>
    <w:rsid w:val="00AE26F8"/>
    <w:rsid w:val="00AE27FF"/>
    <w:rsid w:val="00AE280D"/>
    <w:rsid w:val="00AE2AAF"/>
    <w:rsid w:val="00AE4918"/>
    <w:rsid w:val="00AE4A0F"/>
    <w:rsid w:val="00AE4C20"/>
    <w:rsid w:val="00AE50E6"/>
    <w:rsid w:val="00AE517C"/>
    <w:rsid w:val="00AE56B9"/>
    <w:rsid w:val="00AE57AD"/>
    <w:rsid w:val="00AE5B00"/>
    <w:rsid w:val="00AE63EA"/>
    <w:rsid w:val="00AE7EE8"/>
    <w:rsid w:val="00AF14C7"/>
    <w:rsid w:val="00AF1A06"/>
    <w:rsid w:val="00AF2851"/>
    <w:rsid w:val="00AF2D8D"/>
    <w:rsid w:val="00AF3B1E"/>
    <w:rsid w:val="00AF402D"/>
    <w:rsid w:val="00AF52C0"/>
    <w:rsid w:val="00AF6412"/>
    <w:rsid w:val="00AF6448"/>
    <w:rsid w:val="00AF67D7"/>
    <w:rsid w:val="00AF7510"/>
    <w:rsid w:val="00AF75EC"/>
    <w:rsid w:val="00AF77D2"/>
    <w:rsid w:val="00AF791F"/>
    <w:rsid w:val="00AF7CC3"/>
    <w:rsid w:val="00AF7E31"/>
    <w:rsid w:val="00AF7E5D"/>
    <w:rsid w:val="00B0000B"/>
    <w:rsid w:val="00B002D7"/>
    <w:rsid w:val="00B00D29"/>
    <w:rsid w:val="00B0127B"/>
    <w:rsid w:val="00B02A40"/>
    <w:rsid w:val="00B02C7F"/>
    <w:rsid w:val="00B03190"/>
    <w:rsid w:val="00B03301"/>
    <w:rsid w:val="00B0475D"/>
    <w:rsid w:val="00B048B8"/>
    <w:rsid w:val="00B048CB"/>
    <w:rsid w:val="00B04C30"/>
    <w:rsid w:val="00B05A5C"/>
    <w:rsid w:val="00B062C6"/>
    <w:rsid w:val="00B066BC"/>
    <w:rsid w:val="00B066E7"/>
    <w:rsid w:val="00B07A21"/>
    <w:rsid w:val="00B10089"/>
    <w:rsid w:val="00B10CEC"/>
    <w:rsid w:val="00B10DAC"/>
    <w:rsid w:val="00B11A3C"/>
    <w:rsid w:val="00B120B3"/>
    <w:rsid w:val="00B122D4"/>
    <w:rsid w:val="00B13606"/>
    <w:rsid w:val="00B158E2"/>
    <w:rsid w:val="00B16B3E"/>
    <w:rsid w:val="00B16D07"/>
    <w:rsid w:val="00B17740"/>
    <w:rsid w:val="00B17EFD"/>
    <w:rsid w:val="00B208D1"/>
    <w:rsid w:val="00B214B1"/>
    <w:rsid w:val="00B22D31"/>
    <w:rsid w:val="00B2366D"/>
    <w:rsid w:val="00B24472"/>
    <w:rsid w:val="00B24517"/>
    <w:rsid w:val="00B2574D"/>
    <w:rsid w:val="00B259C3"/>
    <w:rsid w:val="00B26509"/>
    <w:rsid w:val="00B27447"/>
    <w:rsid w:val="00B27D9E"/>
    <w:rsid w:val="00B27F08"/>
    <w:rsid w:val="00B30B0B"/>
    <w:rsid w:val="00B32332"/>
    <w:rsid w:val="00B32333"/>
    <w:rsid w:val="00B3568F"/>
    <w:rsid w:val="00B35C5E"/>
    <w:rsid w:val="00B37084"/>
    <w:rsid w:val="00B402F3"/>
    <w:rsid w:val="00B408E2"/>
    <w:rsid w:val="00B413E9"/>
    <w:rsid w:val="00B4170D"/>
    <w:rsid w:val="00B425F5"/>
    <w:rsid w:val="00B431B4"/>
    <w:rsid w:val="00B43F47"/>
    <w:rsid w:val="00B44874"/>
    <w:rsid w:val="00B44F04"/>
    <w:rsid w:val="00B452AE"/>
    <w:rsid w:val="00B452DE"/>
    <w:rsid w:val="00B457F0"/>
    <w:rsid w:val="00B45D6A"/>
    <w:rsid w:val="00B4795D"/>
    <w:rsid w:val="00B505CA"/>
    <w:rsid w:val="00B52A24"/>
    <w:rsid w:val="00B52B25"/>
    <w:rsid w:val="00B53029"/>
    <w:rsid w:val="00B533AD"/>
    <w:rsid w:val="00B53474"/>
    <w:rsid w:val="00B5381F"/>
    <w:rsid w:val="00B54060"/>
    <w:rsid w:val="00B5444D"/>
    <w:rsid w:val="00B54481"/>
    <w:rsid w:val="00B54DAC"/>
    <w:rsid w:val="00B54DE2"/>
    <w:rsid w:val="00B54FFF"/>
    <w:rsid w:val="00B55228"/>
    <w:rsid w:val="00B55962"/>
    <w:rsid w:val="00B5660D"/>
    <w:rsid w:val="00B56634"/>
    <w:rsid w:val="00B56A9F"/>
    <w:rsid w:val="00B57CB6"/>
    <w:rsid w:val="00B57DDA"/>
    <w:rsid w:val="00B60F33"/>
    <w:rsid w:val="00B616D9"/>
    <w:rsid w:val="00B6292A"/>
    <w:rsid w:val="00B62A0F"/>
    <w:rsid w:val="00B62F41"/>
    <w:rsid w:val="00B658AC"/>
    <w:rsid w:val="00B658D9"/>
    <w:rsid w:val="00B66EA7"/>
    <w:rsid w:val="00B67635"/>
    <w:rsid w:val="00B6778D"/>
    <w:rsid w:val="00B67FF9"/>
    <w:rsid w:val="00B7025F"/>
    <w:rsid w:val="00B70866"/>
    <w:rsid w:val="00B7214D"/>
    <w:rsid w:val="00B72C06"/>
    <w:rsid w:val="00B72C1A"/>
    <w:rsid w:val="00B7356C"/>
    <w:rsid w:val="00B75BFC"/>
    <w:rsid w:val="00B77699"/>
    <w:rsid w:val="00B77A23"/>
    <w:rsid w:val="00B77AD8"/>
    <w:rsid w:val="00B80358"/>
    <w:rsid w:val="00B80FAE"/>
    <w:rsid w:val="00B8147E"/>
    <w:rsid w:val="00B81FB2"/>
    <w:rsid w:val="00B81FE8"/>
    <w:rsid w:val="00B82BAC"/>
    <w:rsid w:val="00B83D32"/>
    <w:rsid w:val="00B84090"/>
    <w:rsid w:val="00B85800"/>
    <w:rsid w:val="00B85B33"/>
    <w:rsid w:val="00B863A7"/>
    <w:rsid w:val="00B86CB4"/>
    <w:rsid w:val="00B86E7E"/>
    <w:rsid w:val="00B86FD1"/>
    <w:rsid w:val="00B8711C"/>
    <w:rsid w:val="00B872E3"/>
    <w:rsid w:val="00B87C06"/>
    <w:rsid w:val="00B91511"/>
    <w:rsid w:val="00B91DE8"/>
    <w:rsid w:val="00B920A9"/>
    <w:rsid w:val="00B92116"/>
    <w:rsid w:val="00B922D8"/>
    <w:rsid w:val="00B92FD9"/>
    <w:rsid w:val="00B93969"/>
    <w:rsid w:val="00B939AD"/>
    <w:rsid w:val="00B940FA"/>
    <w:rsid w:val="00B9464F"/>
    <w:rsid w:val="00B94CE2"/>
    <w:rsid w:val="00B96181"/>
    <w:rsid w:val="00B963D4"/>
    <w:rsid w:val="00B964ED"/>
    <w:rsid w:val="00B967D4"/>
    <w:rsid w:val="00B970FB"/>
    <w:rsid w:val="00B97295"/>
    <w:rsid w:val="00B978F0"/>
    <w:rsid w:val="00B9797F"/>
    <w:rsid w:val="00BA0A16"/>
    <w:rsid w:val="00BA16AE"/>
    <w:rsid w:val="00BA25D4"/>
    <w:rsid w:val="00BA299A"/>
    <w:rsid w:val="00BA2EF0"/>
    <w:rsid w:val="00BA3607"/>
    <w:rsid w:val="00BA4FF8"/>
    <w:rsid w:val="00BA523E"/>
    <w:rsid w:val="00BA53CA"/>
    <w:rsid w:val="00BA5870"/>
    <w:rsid w:val="00BA6FEE"/>
    <w:rsid w:val="00BA7C16"/>
    <w:rsid w:val="00BB0969"/>
    <w:rsid w:val="00BB0B5A"/>
    <w:rsid w:val="00BB0F74"/>
    <w:rsid w:val="00BB132C"/>
    <w:rsid w:val="00BB23B2"/>
    <w:rsid w:val="00BB23BA"/>
    <w:rsid w:val="00BB2617"/>
    <w:rsid w:val="00BB2EB6"/>
    <w:rsid w:val="00BB2F5F"/>
    <w:rsid w:val="00BB3095"/>
    <w:rsid w:val="00BB32C4"/>
    <w:rsid w:val="00BB38F6"/>
    <w:rsid w:val="00BB3BCE"/>
    <w:rsid w:val="00BB61D6"/>
    <w:rsid w:val="00BB6263"/>
    <w:rsid w:val="00BB70AF"/>
    <w:rsid w:val="00BC0654"/>
    <w:rsid w:val="00BC13AF"/>
    <w:rsid w:val="00BC23F1"/>
    <w:rsid w:val="00BC27DE"/>
    <w:rsid w:val="00BC32BA"/>
    <w:rsid w:val="00BC3480"/>
    <w:rsid w:val="00BC3656"/>
    <w:rsid w:val="00BC4729"/>
    <w:rsid w:val="00BC4DC3"/>
    <w:rsid w:val="00BC550B"/>
    <w:rsid w:val="00BC5986"/>
    <w:rsid w:val="00BC5D2D"/>
    <w:rsid w:val="00BC6C04"/>
    <w:rsid w:val="00BC6E08"/>
    <w:rsid w:val="00BC7998"/>
    <w:rsid w:val="00BC7BB6"/>
    <w:rsid w:val="00BD1422"/>
    <w:rsid w:val="00BD1C25"/>
    <w:rsid w:val="00BD1EAF"/>
    <w:rsid w:val="00BD3ACD"/>
    <w:rsid w:val="00BD46C1"/>
    <w:rsid w:val="00BD6D2F"/>
    <w:rsid w:val="00BD6F50"/>
    <w:rsid w:val="00BD775A"/>
    <w:rsid w:val="00BD7B66"/>
    <w:rsid w:val="00BD7DEB"/>
    <w:rsid w:val="00BE0C53"/>
    <w:rsid w:val="00BE1642"/>
    <w:rsid w:val="00BE18B8"/>
    <w:rsid w:val="00BE1ABD"/>
    <w:rsid w:val="00BE1BA7"/>
    <w:rsid w:val="00BE2D40"/>
    <w:rsid w:val="00BE450E"/>
    <w:rsid w:val="00BE4726"/>
    <w:rsid w:val="00BE4F47"/>
    <w:rsid w:val="00BE53FE"/>
    <w:rsid w:val="00BE5921"/>
    <w:rsid w:val="00BE5E50"/>
    <w:rsid w:val="00BE6374"/>
    <w:rsid w:val="00BE6FC6"/>
    <w:rsid w:val="00BE7033"/>
    <w:rsid w:val="00BF1298"/>
    <w:rsid w:val="00BF158E"/>
    <w:rsid w:val="00BF2D4A"/>
    <w:rsid w:val="00BF30CC"/>
    <w:rsid w:val="00BF316D"/>
    <w:rsid w:val="00BF3846"/>
    <w:rsid w:val="00BF3DB0"/>
    <w:rsid w:val="00BF44C5"/>
    <w:rsid w:val="00BF4871"/>
    <w:rsid w:val="00BF4F96"/>
    <w:rsid w:val="00BF6165"/>
    <w:rsid w:val="00BF6319"/>
    <w:rsid w:val="00BF6E74"/>
    <w:rsid w:val="00BF702A"/>
    <w:rsid w:val="00BF721F"/>
    <w:rsid w:val="00BF78B8"/>
    <w:rsid w:val="00C009F0"/>
    <w:rsid w:val="00C016AB"/>
    <w:rsid w:val="00C02300"/>
    <w:rsid w:val="00C02526"/>
    <w:rsid w:val="00C025F1"/>
    <w:rsid w:val="00C02A44"/>
    <w:rsid w:val="00C02F94"/>
    <w:rsid w:val="00C034E6"/>
    <w:rsid w:val="00C03720"/>
    <w:rsid w:val="00C045FE"/>
    <w:rsid w:val="00C04781"/>
    <w:rsid w:val="00C04D5C"/>
    <w:rsid w:val="00C05780"/>
    <w:rsid w:val="00C057D1"/>
    <w:rsid w:val="00C06A35"/>
    <w:rsid w:val="00C12412"/>
    <w:rsid w:val="00C12C91"/>
    <w:rsid w:val="00C12C95"/>
    <w:rsid w:val="00C1353F"/>
    <w:rsid w:val="00C13786"/>
    <w:rsid w:val="00C1455C"/>
    <w:rsid w:val="00C14CA2"/>
    <w:rsid w:val="00C150F9"/>
    <w:rsid w:val="00C15C9E"/>
    <w:rsid w:val="00C16021"/>
    <w:rsid w:val="00C16089"/>
    <w:rsid w:val="00C166A8"/>
    <w:rsid w:val="00C17119"/>
    <w:rsid w:val="00C20356"/>
    <w:rsid w:val="00C20A79"/>
    <w:rsid w:val="00C21724"/>
    <w:rsid w:val="00C21ED1"/>
    <w:rsid w:val="00C21F3B"/>
    <w:rsid w:val="00C22411"/>
    <w:rsid w:val="00C22E9C"/>
    <w:rsid w:val="00C23038"/>
    <w:rsid w:val="00C2337A"/>
    <w:rsid w:val="00C25550"/>
    <w:rsid w:val="00C256AC"/>
    <w:rsid w:val="00C26EE5"/>
    <w:rsid w:val="00C277D7"/>
    <w:rsid w:val="00C300C3"/>
    <w:rsid w:val="00C313B8"/>
    <w:rsid w:val="00C3188B"/>
    <w:rsid w:val="00C31CD6"/>
    <w:rsid w:val="00C325DA"/>
    <w:rsid w:val="00C32AC8"/>
    <w:rsid w:val="00C3346A"/>
    <w:rsid w:val="00C346A8"/>
    <w:rsid w:val="00C34D7D"/>
    <w:rsid w:val="00C35D8D"/>
    <w:rsid w:val="00C35DB7"/>
    <w:rsid w:val="00C36AC1"/>
    <w:rsid w:val="00C3704A"/>
    <w:rsid w:val="00C37537"/>
    <w:rsid w:val="00C37669"/>
    <w:rsid w:val="00C37CD1"/>
    <w:rsid w:val="00C37E1A"/>
    <w:rsid w:val="00C37F3B"/>
    <w:rsid w:val="00C402F0"/>
    <w:rsid w:val="00C403D4"/>
    <w:rsid w:val="00C418E5"/>
    <w:rsid w:val="00C41A7D"/>
    <w:rsid w:val="00C42983"/>
    <w:rsid w:val="00C429F0"/>
    <w:rsid w:val="00C42F94"/>
    <w:rsid w:val="00C4389A"/>
    <w:rsid w:val="00C457B0"/>
    <w:rsid w:val="00C45D56"/>
    <w:rsid w:val="00C45EA6"/>
    <w:rsid w:val="00C46D2F"/>
    <w:rsid w:val="00C471C1"/>
    <w:rsid w:val="00C47BA9"/>
    <w:rsid w:val="00C47DA4"/>
    <w:rsid w:val="00C513B4"/>
    <w:rsid w:val="00C51E82"/>
    <w:rsid w:val="00C52AA6"/>
    <w:rsid w:val="00C53A2D"/>
    <w:rsid w:val="00C54212"/>
    <w:rsid w:val="00C5496A"/>
    <w:rsid w:val="00C551FB"/>
    <w:rsid w:val="00C5553E"/>
    <w:rsid w:val="00C55DE0"/>
    <w:rsid w:val="00C56545"/>
    <w:rsid w:val="00C603B8"/>
    <w:rsid w:val="00C61373"/>
    <w:rsid w:val="00C61594"/>
    <w:rsid w:val="00C62844"/>
    <w:rsid w:val="00C62A70"/>
    <w:rsid w:val="00C62ECD"/>
    <w:rsid w:val="00C63188"/>
    <w:rsid w:val="00C63606"/>
    <w:rsid w:val="00C638C3"/>
    <w:rsid w:val="00C64B47"/>
    <w:rsid w:val="00C64CAF"/>
    <w:rsid w:val="00C64D11"/>
    <w:rsid w:val="00C65B1B"/>
    <w:rsid w:val="00C664DA"/>
    <w:rsid w:val="00C70340"/>
    <w:rsid w:val="00C707AF"/>
    <w:rsid w:val="00C708CF"/>
    <w:rsid w:val="00C71301"/>
    <w:rsid w:val="00C72187"/>
    <w:rsid w:val="00C7241D"/>
    <w:rsid w:val="00C72FBC"/>
    <w:rsid w:val="00C73553"/>
    <w:rsid w:val="00C7398A"/>
    <w:rsid w:val="00C740BF"/>
    <w:rsid w:val="00C7457E"/>
    <w:rsid w:val="00C746B5"/>
    <w:rsid w:val="00C748D5"/>
    <w:rsid w:val="00C755BD"/>
    <w:rsid w:val="00C77338"/>
    <w:rsid w:val="00C774D6"/>
    <w:rsid w:val="00C776F4"/>
    <w:rsid w:val="00C80F7E"/>
    <w:rsid w:val="00C8120B"/>
    <w:rsid w:val="00C814F7"/>
    <w:rsid w:val="00C81A1E"/>
    <w:rsid w:val="00C81C6D"/>
    <w:rsid w:val="00C82F67"/>
    <w:rsid w:val="00C8312D"/>
    <w:rsid w:val="00C83A30"/>
    <w:rsid w:val="00C83B77"/>
    <w:rsid w:val="00C83BE4"/>
    <w:rsid w:val="00C84372"/>
    <w:rsid w:val="00C85034"/>
    <w:rsid w:val="00C85683"/>
    <w:rsid w:val="00C8740E"/>
    <w:rsid w:val="00C90BAF"/>
    <w:rsid w:val="00C90C5B"/>
    <w:rsid w:val="00C912DE"/>
    <w:rsid w:val="00C91391"/>
    <w:rsid w:val="00C9215A"/>
    <w:rsid w:val="00C92431"/>
    <w:rsid w:val="00C92440"/>
    <w:rsid w:val="00C931E6"/>
    <w:rsid w:val="00C932A5"/>
    <w:rsid w:val="00C94064"/>
    <w:rsid w:val="00C941C8"/>
    <w:rsid w:val="00C945ED"/>
    <w:rsid w:val="00C95499"/>
    <w:rsid w:val="00C96017"/>
    <w:rsid w:val="00C96D6E"/>
    <w:rsid w:val="00C97547"/>
    <w:rsid w:val="00C975C8"/>
    <w:rsid w:val="00C97957"/>
    <w:rsid w:val="00C97964"/>
    <w:rsid w:val="00CA06E1"/>
    <w:rsid w:val="00CA0AE1"/>
    <w:rsid w:val="00CA1293"/>
    <w:rsid w:val="00CA1E07"/>
    <w:rsid w:val="00CA2077"/>
    <w:rsid w:val="00CA2216"/>
    <w:rsid w:val="00CA29EF"/>
    <w:rsid w:val="00CA2B79"/>
    <w:rsid w:val="00CA453E"/>
    <w:rsid w:val="00CA4DF8"/>
    <w:rsid w:val="00CA5455"/>
    <w:rsid w:val="00CA63C1"/>
    <w:rsid w:val="00CA79D6"/>
    <w:rsid w:val="00CB03D6"/>
    <w:rsid w:val="00CB106E"/>
    <w:rsid w:val="00CB1241"/>
    <w:rsid w:val="00CB1A48"/>
    <w:rsid w:val="00CB290F"/>
    <w:rsid w:val="00CB2B60"/>
    <w:rsid w:val="00CB2D57"/>
    <w:rsid w:val="00CB31B6"/>
    <w:rsid w:val="00CB361C"/>
    <w:rsid w:val="00CB48C3"/>
    <w:rsid w:val="00CB492B"/>
    <w:rsid w:val="00CB4AF9"/>
    <w:rsid w:val="00CB5463"/>
    <w:rsid w:val="00CB5621"/>
    <w:rsid w:val="00CB61B9"/>
    <w:rsid w:val="00CB6420"/>
    <w:rsid w:val="00CB6D5D"/>
    <w:rsid w:val="00CC0527"/>
    <w:rsid w:val="00CC4129"/>
    <w:rsid w:val="00CC4309"/>
    <w:rsid w:val="00CC477C"/>
    <w:rsid w:val="00CC63D1"/>
    <w:rsid w:val="00CC6DB0"/>
    <w:rsid w:val="00CC6ED3"/>
    <w:rsid w:val="00CD03E2"/>
    <w:rsid w:val="00CD12DD"/>
    <w:rsid w:val="00CD132A"/>
    <w:rsid w:val="00CD20A1"/>
    <w:rsid w:val="00CD2499"/>
    <w:rsid w:val="00CD2E1B"/>
    <w:rsid w:val="00CD3DD9"/>
    <w:rsid w:val="00CD3E9B"/>
    <w:rsid w:val="00CD4F80"/>
    <w:rsid w:val="00CE1128"/>
    <w:rsid w:val="00CE1195"/>
    <w:rsid w:val="00CE1205"/>
    <w:rsid w:val="00CE1497"/>
    <w:rsid w:val="00CE1782"/>
    <w:rsid w:val="00CE1B5F"/>
    <w:rsid w:val="00CE36C5"/>
    <w:rsid w:val="00CE4172"/>
    <w:rsid w:val="00CE4350"/>
    <w:rsid w:val="00CE5867"/>
    <w:rsid w:val="00CE5B3E"/>
    <w:rsid w:val="00CE61FE"/>
    <w:rsid w:val="00CE6CA9"/>
    <w:rsid w:val="00CE792A"/>
    <w:rsid w:val="00CE79FC"/>
    <w:rsid w:val="00CF03AA"/>
    <w:rsid w:val="00CF0A94"/>
    <w:rsid w:val="00CF16EF"/>
    <w:rsid w:val="00CF17F7"/>
    <w:rsid w:val="00CF1A01"/>
    <w:rsid w:val="00CF1D88"/>
    <w:rsid w:val="00CF3C5E"/>
    <w:rsid w:val="00CF3E15"/>
    <w:rsid w:val="00CF42FC"/>
    <w:rsid w:val="00CF4755"/>
    <w:rsid w:val="00CF4B32"/>
    <w:rsid w:val="00CF4D26"/>
    <w:rsid w:val="00CF56D8"/>
    <w:rsid w:val="00CF588E"/>
    <w:rsid w:val="00CF5D7A"/>
    <w:rsid w:val="00CF7426"/>
    <w:rsid w:val="00CF7B11"/>
    <w:rsid w:val="00CF7B9C"/>
    <w:rsid w:val="00D00135"/>
    <w:rsid w:val="00D003EA"/>
    <w:rsid w:val="00D007FC"/>
    <w:rsid w:val="00D00D44"/>
    <w:rsid w:val="00D0179C"/>
    <w:rsid w:val="00D01D4B"/>
    <w:rsid w:val="00D02D85"/>
    <w:rsid w:val="00D03415"/>
    <w:rsid w:val="00D03B80"/>
    <w:rsid w:val="00D04347"/>
    <w:rsid w:val="00D052F1"/>
    <w:rsid w:val="00D05BCC"/>
    <w:rsid w:val="00D061F6"/>
    <w:rsid w:val="00D073F2"/>
    <w:rsid w:val="00D0784F"/>
    <w:rsid w:val="00D10C43"/>
    <w:rsid w:val="00D10DE7"/>
    <w:rsid w:val="00D11097"/>
    <w:rsid w:val="00D11E8E"/>
    <w:rsid w:val="00D12946"/>
    <w:rsid w:val="00D12C96"/>
    <w:rsid w:val="00D13A67"/>
    <w:rsid w:val="00D1424A"/>
    <w:rsid w:val="00D146C4"/>
    <w:rsid w:val="00D1508B"/>
    <w:rsid w:val="00D153C4"/>
    <w:rsid w:val="00D15F35"/>
    <w:rsid w:val="00D16274"/>
    <w:rsid w:val="00D168EE"/>
    <w:rsid w:val="00D17D4E"/>
    <w:rsid w:val="00D17E11"/>
    <w:rsid w:val="00D20576"/>
    <w:rsid w:val="00D208C1"/>
    <w:rsid w:val="00D21324"/>
    <w:rsid w:val="00D21B37"/>
    <w:rsid w:val="00D222E7"/>
    <w:rsid w:val="00D22B92"/>
    <w:rsid w:val="00D23026"/>
    <w:rsid w:val="00D238DE"/>
    <w:rsid w:val="00D2512F"/>
    <w:rsid w:val="00D2619B"/>
    <w:rsid w:val="00D26364"/>
    <w:rsid w:val="00D264C9"/>
    <w:rsid w:val="00D2665E"/>
    <w:rsid w:val="00D27657"/>
    <w:rsid w:val="00D27B67"/>
    <w:rsid w:val="00D310AF"/>
    <w:rsid w:val="00D31F48"/>
    <w:rsid w:val="00D32153"/>
    <w:rsid w:val="00D322C7"/>
    <w:rsid w:val="00D326C5"/>
    <w:rsid w:val="00D328B0"/>
    <w:rsid w:val="00D32F6E"/>
    <w:rsid w:val="00D337A8"/>
    <w:rsid w:val="00D33BF9"/>
    <w:rsid w:val="00D33DD2"/>
    <w:rsid w:val="00D34533"/>
    <w:rsid w:val="00D34986"/>
    <w:rsid w:val="00D34CC6"/>
    <w:rsid w:val="00D35FBD"/>
    <w:rsid w:val="00D36220"/>
    <w:rsid w:val="00D374FA"/>
    <w:rsid w:val="00D41B13"/>
    <w:rsid w:val="00D42AC6"/>
    <w:rsid w:val="00D43673"/>
    <w:rsid w:val="00D43F5E"/>
    <w:rsid w:val="00D44464"/>
    <w:rsid w:val="00D44C22"/>
    <w:rsid w:val="00D44F9D"/>
    <w:rsid w:val="00D45B3B"/>
    <w:rsid w:val="00D46018"/>
    <w:rsid w:val="00D46CF7"/>
    <w:rsid w:val="00D47803"/>
    <w:rsid w:val="00D47D1B"/>
    <w:rsid w:val="00D47DBF"/>
    <w:rsid w:val="00D50136"/>
    <w:rsid w:val="00D50149"/>
    <w:rsid w:val="00D50294"/>
    <w:rsid w:val="00D508F3"/>
    <w:rsid w:val="00D511D5"/>
    <w:rsid w:val="00D5127C"/>
    <w:rsid w:val="00D517E7"/>
    <w:rsid w:val="00D51EFC"/>
    <w:rsid w:val="00D5269F"/>
    <w:rsid w:val="00D54A15"/>
    <w:rsid w:val="00D55AA6"/>
    <w:rsid w:val="00D55EB9"/>
    <w:rsid w:val="00D56C7C"/>
    <w:rsid w:val="00D56D7E"/>
    <w:rsid w:val="00D57A9A"/>
    <w:rsid w:val="00D57E6E"/>
    <w:rsid w:val="00D60278"/>
    <w:rsid w:val="00D60773"/>
    <w:rsid w:val="00D60AB7"/>
    <w:rsid w:val="00D610BF"/>
    <w:rsid w:val="00D6259F"/>
    <w:rsid w:val="00D63AF4"/>
    <w:rsid w:val="00D64657"/>
    <w:rsid w:val="00D6573D"/>
    <w:rsid w:val="00D65EAE"/>
    <w:rsid w:val="00D66102"/>
    <w:rsid w:val="00D66A95"/>
    <w:rsid w:val="00D6727F"/>
    <w:rsid w:val="00D71090"/>
    <w:rsid w:val="00D7149E"/>
    <w:rsid w:val="00D71748"/>
    <w:rsid w:val="00D7189B"/>
    <w:rsid w:val="00D723B6"/>
    <w:rsid w:val="00D72977"/>
    <w:rsid w:val="00D7331B"/>
    <w:rsid w:val="00D73ACE"/>
    <w:rsid w:val="00D7483A"/>
    <w:rsid w:val="00D74BCA"/>
    <w:rsid w:val="00D75469"/>
    <w:rsid w:val="00D75B28"/>
    <w:rsid w:val="00D77305"/>
    <w:rsid w:val="00D7748A"/>
    <w:rsid w:val="00D8027A"/>
    <w:rsid w:val="00D81323"/>
    <w:rsid w:val="00D819B9"/>
    <w:rsid w:val="00D81BAB"/>
    <w:rsid w:val="00D82CFD"/>
    <w:rsid w:val="00D8336C"/>
    <w:rsid w:val="00D83A0A"/>
    <w:rsid w:val="00D83CD2"/>
    <w:rsid w:val="00D84970"/>
    <w:rsid w:val="00D85294"/>
    <w:rsid w:val="00D85929"/>
    <w:rsid w:val="00D85E4B"/>
    <w:rsid w:val="00D860DA"/>
    <w:rsid w:val="00D8630F"/>
    <w:rsid w:val="00D87485"/>
    <w:rsid w:val="00D8773D"/>
    <w:rsid w:val="00D9167D"/>
    <w:rsid w:val="00D91F13"/>
    <w:rsid w:val="00D91FE5"/>
    <w:rsid w:val="00D93B14"/>
    <w:rsid w:val="00D93B8E"/>
    <w:rsid w:val="00D94584"/>
    <w:rsid w:val="00D94678"/>
    <w:rsid w:val="00D9487A"/>
    <w:rsid w:val="00D94E70"/>
    <w:rsid w:val="00D95E31"/>
    <w:rsid w:val="00D9688D"/>
    <w:rsid w:val="00D96CEF"/>
    <w:rsid w:val="00D972CF"/>
    <w:rsid w:val="00D9769A"/>
    <w:rsid w:val="00D97937"/>
    <w:rsid w:val="00DA0451"/>
    <w:rsid w:val="00DA0860"/>
    <w:rsid w:val="00DA170D"/>
    <w:rsid w:val="00DA2B7B"/>
    <w:rsid w:val="00DA40FB"/>
    <w:rsid w:val="00DA4554"/>
    <w:rsid w:val="00DA4691"/>
    <w:rsid w:val="00DA480C"/>
    <w:rsid w:val="00DA51CF"/>
    <w:rsid w:val="00DA5243"/>
    <w:rsid w:val="00DA5A6C"/>
    <w:rsid w:val="00DA5E03"/>
    <w:rsid w:val="00DA6A4F"/>
    <w:rsid w:val="00DA7188"/>
    <w:rsid w:val="00DA757F"/>
    <w:rsid w:val="00DA7A27"/>
    <w:rsid w:val="00DB1CCC"/>
    <w:rsid w:val="00DB2EE4"/>
    <w:rsid w:val="00DB3754"/>
    <w:rsid w:val="00DB37F9"/>
    <w:rsid w:val="00DB42F7"/>
    <w:rsid w:val="00DB4368"/>
    <w:rsid w:val="00DB496B"/>
    <w:rsid w:val="00DB4AD0"/>
    <w:rsid w:val="00DB6033"/>
    <w:rsid w:val="00DB63AF"/>
    <w:rsid w:val="00DB729C"/>
    <w:rsid w:val="00DB72FC"/>
    <w:rsid w:val="00DC0847"/>
    <w:rsid w:val="00DC0891"/>
    <w:rsid w:val="00DC1144"/>
    <w:rsid w:val="00DC1938"/>
    <w:rsid w:val="00DC19D8"/>
    <w:rsid w:val="00DC275A"/>
    <w:rsid w:val="00DC27F0"/>
    <w:rsid w:val="00DC2AFF"/>
    <w:rsid w:val="00DC2BDC"/>
    <w:rsid w:val="00DC3473"/>
    <w:rsid w:val="00DC3B57"/>
    <w:rsid w:val="00DC3C5F"/>
    <w:rsid w:val="00DC3F00"/>
    <w:rsid w:val="00DC4931"/>
    <w:rsid w:val="00DC4E2F"/>
    <w:rsid w:val="00DC4EC9"/>
    <w:rsid w:val="00DC50E4"/>
    <w:rsid w:val="00DC5139"/>
    <w:rsid w:val="00DC5BF8"/>
    <w:rsid w:val="00DD0128"/>
    <w:rsid w:val="00DD015D"/>
    <w:rsid w:val="00DD0806"/>
    <w:rsid w:val="00DD0ABA"/>
    <w:rsid w:val="00DD0B72"/>
    <w:rsid w:val="00DD1CA8"/>
    <w:rsid w:val="00DD1FF9"/>
    <w:rsid w:val="00DD3AC4"/>
    <w:rsid w:val="00DD3CBA"/>
    <w:rsid w:val="00DD4AC0"/>
    <w:rsid w:val="00DD559F"/>
    <w:rsid w:val="00DD564F"/>
    <w:rsid w:val="00DD5A07"/>
    <w:rsid w:val="00DD62D2"/>
    <w:rsid w:val="00DD705E"/>
    <w:rsid w:val="00DE0122"/>
    <w:rsid w:val="00DE051E"/>
    <w:rsid w:val="00DE0916"/>
    <w:rsid w:val="00DE1056"/>
    <w:rsid w:val="00DE11F1"/>
    <w:rsid w:val="00DE15B6"/>
    <w:rsid w:val="00DE3D2E"/>
    <w:rsid w:val="00DE3F72"/>
    <w:rsid w:val="00DE419D"/>
    <w:rsid w:val="00DE452C"/>
    <w:rsid w:val="00DE5604"/>
    <w:rsid w:val="00DE771A"/>
    <w:rsid w:val="00DE78AE"/>
    <w:rsid w:val="00DF0081"/>
    <w:rsid w:val="00DF0C9D"/>
    <w:rsid w:val="00DF1382"/>
    <w:rsid w:val="00DF16D2"/>
    <w:rsid w:val="00DF1B05"/>
    <w:rsid w:val="00DF1DA8"/>
    <w:rsid w:val="00DF1E3E"/>
    <w:rsid w:val="00DF220E"/>
    <w:rsid w:val="00DF24B7"/>
    <w:rsid w:val="00DF498A"/>
    <w:rsid w:val="00DF4DA6"/>
    <w:rsid w:val="00DF4F30"/>
    <w:rsid w:val="00DF6132"/>
    <w:rsid w:val="00DF61FB"/>
    <w:rsid w:val="00DF7440"/>
    <w:rsid w:val="00E00CCA"/>
    <w:rsid w:val="00E00D4C"/>
    <w:rsid w:val="00E01548"/>
    <w:rsid w:val="00E017BF"/>
    <w:rsid w:val="00E02028"/>
    <w:rsid w:val="00E030FB"/>
    <w:rsid w:val="00E032D3"/>
    <w:rsid w:val="00E04A4C"/>
    <w:rsid w:val="00E04B16"/>
    <w:rsid w:val="00E04E5B"/>
    <w:rsid w:val="00E06845"/>
    <w:rsid w:val="00E068E9"/>
    <w:rsid w:val="00E06A42"/>
    <w:rsid w:val="00E06F0B"/>
    <w:rsid w:val="00E07BBA"/>
    <w:rsid w:val="00E10523"/>
    <w:rsid w:val="00E10E3B"/>
    <w:rsid w:val="00E11552"/>
    <w:rsid w:val="00E11712"/>
    <w:rsid w:val="00E13414"/>
    <w:rsid w:val="00E13CD2"/>
    <w:rsid w:val="00E14455"/>
    <w:rsid w:val="00E1505A"/>
    <w:rsid w:val="00E150B7"/>
    <w:rsid w:val="00E15E4B"/>
    <w:rsid w:val="00E16647"/>
    <w:rsid w:val="00E16A6F"/>
    <w:rsid w:val="00E1744A"/>
    <w:rsid w:val="00E177CF"/>
    <w:rsid w:val="00E21BDB"/>
    <w:rsid w:val="00E22665"/>
    <w:rsid w:val="00E226A6"/>
    <w:rsid w:val="00E22892"/>
    <w:rsid w:val="00E23217"/>
    <w:rsid w:val="00E23733"/>
    <w:rsid w:val="00E23779"/>
    <w:rsid w:val="00E239A5"/>
    <w:rsid w:val="00E243A1"/>
    <w:rsid w:val="00E24AF3"/>
    <w:rsid w:val="00E24D74"/>
    <w:rsid w:val="00E253C7"/>
    <w:rsid w:val="00E25BBD"/>
    <w:rsid w:val="00E25C12"/>
    <w:rsid w:val="00E25DB4"/>
    <w:rsid w:val="00E25E81"/>
    <w:rsid w:val="00E27819"/>
    <w:rsid w:val="00E279BD"/>
    <w:rsid w:val="00E279F4"/>
    <w:rsid w:val="00E27D17"/>
    <w:rsid w:val="00E301EC"/>
    <w:rsid w:val="00E312F3"/>
    <w:rsid w:val="00E31CC3"/>
    <w:rsid w:val="00E322D4"/>
    <w:rsid w:val="00E32771"/>
    <w:rsid w:val="00E33B83"/>
    <w:rsid w:val="00E3598E"/>
    <w:rsid w:val="00E35B90"/>
    <w:rsid w:val="00E36111"/>
    <w:rsid w:val="00E362EA"/>
    <w:rsid w:val="00E366E9"/>
    <w:rsid w:val="00E37726"/>
    <w:rsid w:val="00E40360"/>
    <w:rsid w:val="00E41AF7"/>
    <w:rsid w:val="00E469BC"/>
    <w:rsid w:val="00E46A45"/>
    <w:rsid w:val="00E46C96"/>
    <w:rsid w:val="00E50C08"/>
    <w:rsid w:val="00E5147B"/>
    <w:rsid w:val="00E525F6"/>
    <w:rsid w:val="00E52F23"/>
    <w:rsid w:val="00E53A6D"/>
    <w:rsid w:val="00E5456B"/>
    <w:rsid w:val="00E55064"/>
    <w:rsid w:val="00E55649"/>
    <w:rsid w:val="00E55FCD"/>
    <w:rsid w:val="00E55FEC"/>
    <w:rsid w:val="00E57537"/>
    <w:rsid w:val="00E61269"/>
    <w:rsid w:val="00E613A8"/>
    <w:rsid w:val="00E62202"/>
    <w:rsid w:val="00E6224F"/>
    <w:rsid w:val="00E63325"/>
    <w:rsid w:val="00E64341"/>
    <w:rsid w:val="00E6455F"/>
    <w:rsid w:val="00E6459F"/>
    <w:rsid w:val="00E6504D"/>
    <w:rsid w:val="00E65059"/>
    <w:rsid w:val="00E65EF8"/>
    <w:rsid w:val="00E664C9"/>
    <w:rsid w:val="00E66808"/>
    <w:rsid w:val="00E66FFD"/>
    <w:rsid w:val="00E70090"/>
    <w:rsid w:val="00E71814"/>
    <w:rsid w:val="00E7243F"/>
    <w:rsid w:val="00E725F4"/>
    <w:rsid w:val="00E72776"/>
    <w:rsid w:val="00E727BF"/>
    <w:rsid w:val="00E72D67"/>
    <w:rsid w:val="00E73ADE"/>
    <w:rsid w:val="00E73D42"/>
    <w:rsid w:val="00E751F2"/>
    <w:rsid w:val="00E75989"/>
    <w:rsid w:val="00E75A58"/>
    <w:rsid w:val="00E75C7C"/>
    <w:rsid w:val="00E77B88"/>
    <w:rsid w:val="00E8027E"/>
    <w:rsid w:val="00E80942"/>
    <w:rsid w:val="00E8161D"/>
    <w:rsid w:val="00E81CFB"/>
    <w:rsid w:val="00E82906"/>
    <w:rsid w:val="00E829A7"/>
    <w:rsid w:val="00E82ED9"/>
    <w:rsid w:val="00E83049"/>
    <w:rsid w:val="00E83AA3"/>
    <w:rsid w:val="00E83DA4"/>
    <w:rsid w:val="00E84144"/>
    <w:rsid w:val="00E8427C"/>
    <w:rsid w:val="00E8563C"/>
    <w:rsid w:val="00E857D3"/>
    <w:rsid w:val="00E867CE"/>
    <w:rsid w:val="00E86E57"/>
    <w:rsid w:val="00E86ED7"/>
    <w:rsid w:val="00E87E16"/>
    <w:rsid w:val="00E901F1"/>
    <w:rsid w:val="00E90E92"/>
    <w:rsid w:val="00E90F57"/>
    <w:rsid w:val="00E92696"/>
    <w:rsid w:val="00E92BE1"/>
    <w:rsid w:val="00E931A0"/>
    <w:rsid w:val="00E93937"/>
    <w:rsid w:val="00E93CB5"/>
    <w:rsid w:val="00E940B8"/>
    <w:rsid w:val="00E945DE"/>
    <w:rsid w:val="00E9491A"/>
    <w:rsid w:val="00E94DE6"/>
    <w:rsid w:val="00E94F81"/>
    <w:rsid w:val="00E95208"/>
    <w:rsid w:val="00E95457"/>
    <w:rsid w:val="00E9595F"/>
    <w:rsid w:val="00E959F3"/>
    <w:rsid w:val="00E95F58"/>
    <w:rsid w:val="00E96270"/>
    <w:rsid w:val="00E96BB8"/>
    <w:rsid w:val="00E96FE9"/>
    <w:rsid w:val="00EA01EA"/>
    <w:rsid w:val="00EA093D"/>
    <w:rsid w:val="00EA19D5"/>
    <w:rsid w:val="00EA25AC"/>
    <w:rsid w:val="00EA29BB"/>
    <w:rsid w:val="00EA349B"/>
    <w:rsid w:val="00EA36E6"/>
    <w:rsid w:val="00EA376A"/>
    <w:rsid w:val="00EA38E1"/>
    <w:rsid w:val="00EA3B23"/>
    <w:rsid w:val="00EA4F47"/>
    <w:rsid w:val="00EA6198"/>
    <w:rsid w:val="00EA6B7C"/>
    <w:rsid w:val="00EA72A3"/>
    <w:rsid w:val="00EA747E"/>
    <w:rsid w:val="00EA77FE"/>
    <w:rsid w:val="00EB03AA"/>
    <w:rsid w:val="00EB0612"/>
    <w:rsid w:val="00EB06E2"/>
    <w:rsid w:val="00EB0D67"/>
    <w:rsid w:val="00EB177D"/>
    <w:rsid w:val="00EB1816"/>
    <w:rsid w:val="00EB241C"/>
    <w:rsid w:val="00EB2431"/>
    <w:rsid w:val="00EB2484"/>
    <w:rsid w:val="00EB2B68"/>
    <w:rsid w:val="00EB2E13"/>
    <w:rsid w:val="00EB30D4"/>
    <w:rsid w:val="00EB37FF"/>
    <w:rsid w:val="00EB4681"/>
    <w:rsid w:val="00EB52A0"/>
    <w:rsid w:val="00EB584B"/>
    <w:rsid w:val="00EB5EEC"/>
    <w:rsid w:val="00EB68C2"/>
    <w:rsid w:val="00EB6BE5"/>
    <w:rsid w:val="00EB7DA7"/>
    <w:rsid w:val="00EC1575"/>
    <w:rsid w:val="00EC1782"/>
    <w:rsid w:val="00EC1C61"/>
    <w:rsid w:val="00EC2244"/>
    <w:rsid w:val="00EC232A"/>
    <w:rsid w:val="00EC276B"/>
    <w:rsid w:val="00EC2F22"/>
    <w:rsid w:val="00EC37C9"/>
    <w:rsid w:val="00EC38A8"/>
    <w:rsid w:val="00EC3B66"/>
    <w:rsid w:val="00EC4482"/>
    <w:rsid w:val="00EC4CB5"/>
    <w:rsid w:val="00EC5429"/>
    <w:rsid w:val="00EC67C0"/>
    <w:rsid w:val="00EC6A7F"/>
    <w:rsid w:val="00EC6F3F"/>
    <w:rsid w:val="00EC7BD9"/>
    <w:rsid w:val="00ED08E8"/>
    <w:rsid w:val="00ED0D9A"/>
    <w:rsid w:val="00ED34B7"/>
    <w:rsid w:val="00ED3AB9"/>
    <w:rsid w:val="00ED4204"/>
    <w:rsid w:val="00ED469E"/>
    <w:rsid w:val="00ED47F0"/>
    <w:rsid w:val="00ED5A7F"/>
    <w:rsid w:val="00ED5C7C"/>
    <w:rsid w:val="00ED5F9B"/>
    <w:rsid w:val="00ED5FC6"/>
    <w:rsid w:val="00ED7F90"/>
    <w:rsid w:val="00EE05E9"/>
    <w:rsid w:val="00EE17E6"/>
    <w:rsid w:val="00EE1B4D"/>
    <w:rsid w:val="00EE279A"/>
    <w:rsid w:val="00EE2B43"/>
    <w:rsid w:val="00EE2D40"/>
    <w:rsid w:val="00EE2FDB"/>
    <w:rsid w:val="00EE3140"/>
    <w:rsid w:val="00EE428F"/>
    <w:rsid w:val="00EE44A5"/>
    <w:rsid w:val="00EE4E6F"/>
    <w:rsid w:val="00EE506B"/>
    <w:rsid w:val="00EE7110"/>
    <w:rsid w:val="00EE7DD4"/>
    <w:rsid w:val="00EF0585"/>
    <w:rsid w:val="00EF10CB"/>
    <w:rsid w:val="00EF154D"/>
    <w:rsid w:val="00EF3B79"/>
    <w:rsid w:val="00EF3F2C"/>
    <w:rsid w:val="00EF460F"/>
    <w:rsid w:val="00EF5728"/>
    <w:rsid w:val="00EF5867"/>
    <w:rsid w:val="00EF5D28"/>
    <w:rsid w:val="00EF66DE"/>
    <w:rsid w:val="00EF6DB9"/>
    <w:rsid w:val="00EF77D6"/>
    <w:rsid w:val="00EF7D05"/>
    <w:rsid w:val="00EF7E92"/>
    <w:rsid w:val="00F00058"/>
    <w:rsid w:val="00F00CF7"/>
    <w:rsid w:val="00F00EC8"/>
    <w:rsid w:val="00F012CC"/>
    <w:rsid w:val="00F01311"/>
    <w:rsid w:val="00F018AF"/>
    <w:rsid w:val="00F01B7B"/>
    <w:rsid w:val="00F01EE0"/>
    <w:rsid w:val="00F0385D"/>
    <w:rsid w:val="00F041C0"/>
    <w:rsid w:val="00F057E6"/>
    <w:rsid w:val="00F05EEB"/>
    <w:rsid w:val="00F069A7"/>
    <w:rsid w:val="00F07F50"/>
    <w:rsid w:val="00F07FCD"/>
    <w:rsid w:val="00F10578"/>
    <w:rsid w:val="00F11097"/>
    <w:rsid w:val="00F1193F"/>
    <w:rsid w:val="00F14278"/>
    <w:rsid w:val="00F14E53"/>
    <w:rsid w:val="00F16300"/>
    <w:rsid w:val="00F174F1"/>
    <w:rsid w:val="00F17D0A"/>
    <w:rsid w:val="00F203C8"/>
    <w:rsid w:val="00F20550"/>
    <w:rsid w:val="00F20D3B"/>
    <w:rsid w:val="00F223AD"/>
    <w:rsid w:val="00F2245B"/>
    <w:rsid w:val="00F23F37"/>
    <w:rsid w:val="00F24DDB"/>
    <w:rsid w:val="00F2554F"/>
    <w:rsid w:val="00F26689"/>
    <w:rsid w:val="00F26F41"/>
    <w:rsid w:val="00F3022A"/>
    <w:rsid w:val="00F30E59"/>
    <w:rsid w:val="00F31FEC"/>
    <w:rsid w:val="00F32DAC"/>
    <w:rsid w:val="00F33124"/>
    <w:rsid w:val="00F33524"/>
    <w:rsid w:val="00F33942"/>
    <w:rsid w:val="00F33AE4"/>
    <w:rsid w:val="00F34321"/>
    <w:rsid w:val="00F35BE8"/>
    <w:rsid w:val="00F36182"/>
    <w:rsid w:val="00F36621"/>
    <w:rsid w:val="00F3694E"/>
    <w:rsid w:val="00F36A5C"/>
    <w:rsid w:val="00F36A84"/>
    <w:rsid w:val="00F41296"/>
    <w:rsid w:val="00F4149B"/>
    <w:rsid w:val="00F41818"/>
    <w:rsid w:val="00F42261"/>
    <w:rsid w:val="00F42F50"/>
    <w:rsid w:val="00F43343"/>
    <w:rsid w:val="00F44454"/>
    <w:rsid w:val="00F4450C"/>
    <w:rsid w:val="00F449E3"/>
    <w:rsid w:val="00F46546"/>
    <w:rsid w:val="00F466C9"/>
    <w:rsid w:val="00F46967"/>
    <w:rsid w:val="00F47BE1"/>
    <w:rsid w:val="00F47C29"/>
    <w:rsid w:val="00F5006D"/>
    <w:rsid w:val="00F50117"/>
    <w:rsid w:val="00F50AC5"/>
    <w:rsid w:val="00F50C89"/>
    <w:rsid w:val="00F50F60"/>
    <w:rsid w:val="00F515C1"/>
    <w:rsid w:val="00F51E06"/>
    <w:rsid w:val="00F51F5B"/>
    <w:rsid w:val="00F53CCF"/>
    <w:rsid w:val="00F53E55"/>
    <w:rsid w:val="00F55200"/>
    <w:rsid w:val="00F56587"/>
    <w:rsid w:val="00F56FF9"/>
    <w:rsid w:val="00F5765B"/>
    <w:rsid w:val="00F60DEE"/>
    <w:rsid w:val="00F61CF5"/>
    <w:rsid w:val="00F62844"/>
    <w:rsid w:val="00F64CF7"/>
    <w:rsid w:val="00F64ECD"/>
    <w:rsid w:val="00F655D3"/>
    <w:rsid w:val="00F66BAE"/>
    <w:rsid w:val="00F670D6"/>
    <w:rsid w:val="00F671DA"/>
    <w:rsid w:val="00F6776D"/>
    <w:rsid w:val="00F67F6E"/>
    <w:rsid w:val="00F709D8"/>
    <w:rsid w:val="00F70C82"/>
    <w:rsid w:val="00F70C83"/>
    <w:rsid w:val="00F715C5"/>
    <w:rsid w:val="00F71D9C"/>
    <w:rsid w:val="00F734D6"/>
    <w:rsid w:val="00F736A5"/>
    <w:rsid w:val="00F73B84"/>
    <w:rsid w:val="00F743AE"/>
    <w:rsid w:val="00F759F3"/>
    <w:rsid w:val="00F75C00"/>
    <w:rsid w:val="00F76319"/>
    <w:rsid w:val="00F76D81"/>
    <w:rsid w:val="00F77377"/>
    <w:rsid w:val="00F77C77"/>
    <w:rsid w:val="00F8067F"/>
    <w:rsid w:val="00F809BC"/>
    <w:rsid w:val="00F80E1C"/>
    <w:rsid w:val="00F81572"/>
    <w:rsid w:val="00F815F7"/>
    <w:rsid w:val="00F81637"/>
    <w:rsid w:val="00F82077"/>
    <w:rsid w:val="00F826ED"/>
    <w:rsid w:val="00F82819"/>
    <w:rsid w:val="00F83F93"/>
    <w:rsid w:val="00F84865"/>
    <w:rsid w:val="00F86B4F"/>
    <w:rsid w:val="00F86BF5"/>
    <w:rsid w:val="00F87105"/>
    <w:rsid w:val="00F871F2"/>
    <w:rsid w:val="00F87B6F"/>
    <w:rsid w:val="00F90321"/>
    <w:rsid w:val="00F909E1"/>
    <w:rsid w:val="00F91462"/>
    <w:rsid w:val="00F9174D"/>
    <w:rsid w:val="00F923AA"/>
    <w:rsid w:val="00F92DCC"/>
    <w:rsid w:val="00F939EE"/>
    <w:rsid w:val="00F93A80"/>
    <w:rsid w:val="00F9402A"/>
    <w:rsid w:val="00F9406E"/>
    <w:rsid w:val="00F94E1A"/>
    <w:rsid w:val="00F95FEB"/>
    <w:rsid w:val="00F9683E"/>
    <w:rsid w:val="00F96C9A"/>
    <w:rsid w:val="00F970FC"/>
    <w:rsid w:val="00F9744E"/>
    <w:rsid w:val="00F9757B"/>
    <w:rsid w:val="00F97650"/>
    <w:rsid w:val="00FA02CC"/>
    <w:rsid w:val="00FA02D1"/>
    <w:rsid w:val="00FA0328"/>
    <w:rsid w:val="00FA06C0"/>
    <w:rsid w:val="00FA0AFC"/>
    <w:rsid w:val="00FA1425"/>
    <w:rsid w:val="00FA148A"/>
    <w:rsid w:val="00FA1574"/>
    <w:rsid w:val="00FA374D"/>
    <w:rsid w:val="00FA3E13"/>
    <w:rsid w:val="00FA4349"/>
    <w:rsid w:val="00FA5132"/>
    <w:rsid w:val="00FA5AF3"/>
    <w:rsid w:val="00FA6832"/>
    <w:rsid w:val="00FA6843"/>
    <w:rsid w:val="00FA6F1E"/>
    <w:rsid w:val="00FA70D1"/>
    <w:rsid w:val="00FA7519"/>
    <w:rsid w:val="00FA7F51"/>
    <w:rsid w:val="00FB0976"/>
    <w:rsid w:val="00FB09E8"/>
    <w:rsid w:val="00FB0FC0"/>
    <w:rsid w:val="00FB2819"/>
    <w:rsid w:val="00FB4EED"/>
    <w:rsid w:val="00FB58F3"/>
    <w:rsid w:val="00FB6C0F"/>
    <w:rsid w:val="00FB729F"/>
    <w:rsid w:val="00FB7313"/>
    <w:rsid w:val="00FC05B9"/>
    <w:rsid w:val="00FC101A"/>
    <w:rsid w:val="00FC2FC6"/>
    <w:rsid w:val="00FC3186"/>
    <w:rsid w:val="00FC352E"/>
    <w:rsid w:val="00FC3C86"/>
    <w:rsid w:val="00FC45D6"/>
    <w:rsid w:val="00FC4F44"/>
    <w:rsid w:val="00FC54C9"/>
    <w:rsid w:val="00FC5A10"/>
    <w:rsid w:val="00FC6775"/>
    <w:rsid w:val="00FC6D7B"/>
    <w:rsid w:val="00FC6F96"/>
    <w:rsid w:val="00FD0A71"/>
    <w:rsid w:val="00FD2182"/>
    <w:rsid w:val="00FD27D7"/>
    <w:rsid w:val="00FD31CD"/>
    <w:rsid w:val="00FD3D5E"/>
    <w:rsid w:val="00FD4070"/>
    <w:rsid w:val="00FD49D8"/>
    <w:rsid w:val="00FD5CA5"/>
    <w:rsid w:val="00FD5F2D"/>
    <w:rsid w:val="00FD6A85"/>
    <w:rsid w:val="00FE0055"/>
    <w:rsid w:val="00FE06C6"/>
    <w:rsid w:val="00FE11D2"/>
    <w:rsid w:val="00FE11F0"/>
    <w:rsid w:val="00FE1A46"/>
    <w:rsid w:val="00FE243F"/>
    <w:rsid w:val="00FE358D"/>
    <w:rsid w:val="00FE379A"/>
    <w:rsid w:val="00FE3CA3"/>
    <w:rsid w:val="00FE3EEB"/>
    <w:rsid w:val="00FE43DB"/>
    <w:rsid w:val="00FE4C57"/>
    <w:rsid w:val="00FE5349"/>
    <w:rsid w:val="00FE59C7"/>
    <w:rsid w:val="00FE61D2"/>
    <w:rsid w:val="00FE662C"/>
    <w:rsid w:val="00FE66A1"/>
    <w:rsid w:val="00FE7204"/>
    <w:rsid w:val="00FE74E3"/>
    <w:rsid w:val="00FE7A62"/>
    <w:rsid w:val="00FF0E54"/>
    <w:rsid w:val="00FF13C6"/>
    <w:rsid w:val="00FF1D4C"/>
    <w:rsid w:val="00FF31B2"/>
    <w:rsid w:val="00FF5450"/>
    <w:rsid w:val="00FF5EF2"/>
    <w:rsid w:val="00F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5DD80"/>
  <w15:chartTrackingRefBased/>
  <w15:docId w15:val="{85874EE1-97F3-46FC-9835-0CBC1BBB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42"/>
    <w:pPr>
      <w:spacing w:after="200" w:line="276" w:lineRule="auto"/>
    </w:pPr>
    <w:rPr>
      <w:sz w:val="22"/>
      <w:szCs w:val="22"/>
      <w:lang w:eastAsia="en-US"/>
    </w:rPr>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imes New Roman"/>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pPr>
    <w:rPr>
      <w:rFonts w:cs="Calibri"/>
      <w:b/>
      <w:bCs/>
      <w:sz w:val="22"/>
      <w:szCs w:val="22"/>
    </w:rPr>
  </w:style>
  <w:style w:type="character" w:customStyle="1" w:styleId="10">
    <w:name w:val="Заголовок 1 Знак"/>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59"/>
    <w:rsid w:val="0078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34"/>
    <w:qFormat/>
    <w:rsid w:val="00D007FC"/>
    <w:pPr>
      <w:ind w:left="720"/>
      <w:contextualSpacing/>
    </w:pPr>
  </w:style>
  <w:style w:type="table" w:customStyle="1" w:styleId="11">
    <w:name w:val="Сетка таблицы1"/>
    <w:basedOn w:val="a1"/>
    <w:next w:val="ad"/>
    <w:uiPriority w:val="59"/>
    <w:rsid w:val="00336E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9"/>
    <w:rsid w:val="007355B6"/>
    <w:rPr>
      <w:rFonts w:ascii="Arial" w:eastAsia="Times New Roman" w:hAnsi="Arial" w:cs="Arial"/>
      <w:b/>
      <w:bCs/>
      <w:color w:val="26282F"/>
      <w:sz w:val="24"/>
      <w:szCs w:val="24"/>
      <w:lang w:eastAsia="ru-RU"/>
    </w:rPr>
  </w:style>
  <w:style w:type="character" w:customStyle="1" w:styleId="30">
    <w:name w:val="Заголовок 3 Знак"/>
    <w:link w:val="3"/>
    <w:uiPriority w:val="9"/>
    <w:rsid w:val="007355B6"/>
    <w:rPr>
      <w:rFonts w:ascii="Arial" w:eastAsia="Times New Roman" w:hAnsi="Arial" w:cs="Arial"/>
      <w:b/>
      <w:bCs/>
      <w:color w:val="26282F"/>
      <w:sz w:val="24"/>
      <w:szCs w:val="24"/>
      <w:lang w:eastAsia="ru-RU"/>
    </w:rPr>
  </w:style>
  <w:style w:type="character" w:customStyle="1" w:styleId="40">
    <w:name w:val="Заголовок 4 Знак"/>
    <w:link w:val="4"/>
    <w:uiPriority w:val="99"/>
    <w:rsid w:val="007355B6"/>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uiPriority w:val="99"/>
    <w:rsid w:val="007355B6"/>
    <w:rPr>
      <w:rFonts w:cs="Times New Roman"/>
      <w:b/>
      <w:bCs/>
      <w:color w:val="0058A9"/>
    </w:rPr>
  </w:style>
  <w:style w:type="character" w:customStyle="1" w:styleId="af5">
    <w:name w:val="Выделение для Базового Поиска (курсив)"/>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8">
    <w:name w:val="Title"/>
    <w:aliases w:val="Название,Заголовок1"/>
    <w:basedOn w:val="a"/>
    <w:next w:val="a"/>
    <w:link w:val="13"/>
    <w:uiPriority w:val="10"/>
    <w:qFormat/>
    <w:rsid w:val="00EB52A0"/>
    <w:pPr>
      <w:spacing w:before="240" w:after="60" w:line="240" w:lineRule="auto"/>
      <w:jc w:val="center"/>
      <w:outlineLvl w:val="0"/>
    </w:pPr>
    <w:rPr>
      <w:rFonts w:ascii="Cambria" w:eastAsia="Times New Roman" w:hAnsi="Cambria"/>
      <w:b/>
      <w:bCs/>
      <w:kern w:val="28"/>
      <w:sz w:val="32"/>
      <w:szCs w:val="32"/>
      <w:lang w:val="x-none"/>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imes New Roman"/>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c">
    <w:name w:val="Заголовок своего сообщения"/>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e">
    <w:name w:val="Заголовок чужого сообщения"/>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af8"/>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Найденные слова"/>
    <w:uiPriority w:val="99"/>
    <w:rsid w:val="007355B6"/>
    <w:rPr>
      <w:rFonts w:cs="Times New Roman"/>
      <w:b w:val="0"/>
      <w:bCs/>
      <w:color w:val="26282F"/>
      <w:shd w:val="clear" w:color="auto" w:fill="FFF580"/>
    </w:rPr>
  </w:style>
  <w:style w:type="character" w:customStyle="1" w:styleId="afff">
    <w:name w:val="Не вступил в силу"/>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imes New Roman"/>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d">
    <w:name w:val="Сравнение редакций"/>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imes New Roman"/>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4">
    <w:name w:val="Утратил силу"/>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imes New Roman"/>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rmal">
    <w:name w:val="ConsPlusNormal"/>
    <w:rsid w:val="000329BD"/>
    <w:pPr>
      <w:autoSpaceDE w:val="0"/>
      <w:autoSpaceDN w:val="0"/>
      <w:adjustRightInd w:val="0"/>
    </w:pPr>
    <w:rPr>
      <w:rFonts w:ascii="Arial" w:hAnsi="Arial" w:cs="Arial"/>
      <w:lang w:eastAsia="en-US"/>
    </w:rPr>
  </w:style>
  <w:style w:type="paragraph" w:customStyle="1" w:styleId="ConsPlusNonformat">
    <w:name w:val="ConsPlusNonformat"/>
    <w:rsid w:val="00773294"/>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773294"/>
    <w:pPr>
      <w:widowControl w:val="0"/>
      <w:autoSpaceDE w:val="0"/>
      <w:autoSpaceDN w:val="0"/>
      <w:adjustRightInd w:val="0"/>
    </w:pPr>
    <w:rPr>
      <w:rFonts w:eastAsia="Times New Roman" w:cs="Calibri"/>
      <w:sz w:val="22"/>
      <w:szCs w:val="22"/>
    </w:rPr>
  </w:style>
  <w:style w:type="table" w:customStyle="1" w:styleId="31">
    <w:name w:val="Сетка таблицы3"/>
    <w:basedOn w:val="a1"/>
    <w:next w:val="ad"/>
    <w:uiPriority w:val="59"/>
    <w:rsid w:val="00C5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E1769"/>
  </w:style>
  <w:style w:type="table" w:customStyle="1" w:styleId="41">
    <w:name w:val="Сетка таблицы4"/>
    <w:basedOn w:val="a1"/>
    <w:next w:val="ad"/>
    <w:uiPriority w:val="59"/>
    <w:rsid w:val="008E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uiPriority w:val="99"/>
    <w:unhideWhenUsed/>
    <w:rsid w:val="00BB132C"/>
    <w:rPr>
      <w:color w:val="0000FF"/>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link w:val="affff9"/>
    <w:uiPriority w:val="99"/>
    <w:semiHidden/>
    <w:rsid w:val="00EB52A0"/>
    <w:rPr>
      <w:sz w:val="20"/>
      <w:szCs w:val="20"/>
    </w:rPr>
  </w:style>
  <w:style w:type="character" w:customStyle="1" w:styleId="affffb">
    <w:name w:val="Заголовок Знак"/>
    <w:uiPriority w:val="10"/>
    <w:locked/>
    <w:rsid w:val="00EB52A0"/>
    <w:rPr>
      <w:rFonts w:ascii="Verdana" w:eastAsia="Times New Roman"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eastAsia="Times New Roman"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eastAsia="Times New Roman"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eastAsia="Times New Roman"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eastAsia="Times New Roman"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eastAsia="Times New Roman"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eastAsia="Times New Roman"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eastAsia="Times New Roman"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eastAsia="Times New Roman"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eastAsia="Times New Roman"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eastAsia="Times New Roman"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c">
    <w:name w:val="Заголовок для рисунка"/>
    <w:basedOn w:val="2"/>
    <w:link w:val="affffd"/>
    <w:uiPriority w:val="99"/>
    <w:rsid w:val="00EB52A0"/>
    <w:pPr>
      <w:keepNext/>
      <w:keepLines/>
      <w:widowControl/>
      <w:autoSpaceDE/>
      <w:autoSpaceDN/>
      <w:adjustRightInd/>
      <w:spacing w:before="200" w:after="0" w:line="276" w:lineRule="auto"/>
    </w:pPr>
    <w:rPr>
      <w:rFonts w:ascii="Times New Roman" w:hAnsi="Times New Roman" w:cs="Times New Roman"/>
      <w:color w:val="4F81BD"/>
      <w:sz w:val="28"/>
      <w:szCs w:val="28"/>
      <w:lang w:val="x-none"/>
    </w:rPr>
  </w:style>
  <w:style w:type="character" w:customStyle="1" w:styleId="affffd">
    <w:name w:val="Заголовок для рисунка Знак"/>
    <w:link w:val="affffc"/>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eastAsia="Times New Roman"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e">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EB52A0"/>
    <w:pPr>
      <w:spacing w:before="100" w:beforeAutospacing="1" w:after="100" w:afterAutospacing="1" w:line="240" w:lineRule="auto"/>
    </w:pPr>
    <w:rPr>
      <w:rFonts w:eastAsia="Times New Roman" w:cs="Calibri"/>
      <w:sz w:val="24"/>
      <w:szCs w:val="24"/>
      <w:lang w:eastAsia="ru-RU"/>
    </w:rPr>
  </w:style>
  <w:style w:type="character" w:styleId="afffff">
    <w:name w:val="footnote reference"/>
    <w:uiPriority w:val="99"/>
    <w:semiHidden/>
    <w:unhideWhenUsed/>
    <w:rsid w:val="00EB52A0"/>
    <w:rPr>
      <w:vertAlign w:val="superscript"/>
    </w:rPr>
  </w:style>
  <w:style w:type="paragraph" w:styleId="afffff0">
    <w:name w:val="Body Text Indent"/>
    <w:basedOn w:val="a"/>
    <w:link w:val="afffff1"/>
    <w:uiPriority w:val="99"/>
    <w:unhideWhenUsed/>
    <w:rsid w:val="00EB52A0"/>
    <w:pPr>
      <w:keepNext/>
      <w:suppressAutoHyphens/>
      <w:spacing w:after="0" w:line="240" w:lineRule="auto"/>
      <w:ind w:left="34" w:firstLine="623"/>
      <w:jc w:val="both"/>
    </w:pPr>
    <w:rPr>
      <w:rFonts w:ascii="Times New Roman" w:eastAsia="Times New Roman" w:hAnsi="Times New Roman"/>
      <w:bCs/>
      <w:sz w:val="28"/>
      <w:szCs w:val="24"/>
      <w:lang w:val="x-none" w:eastAsia="ru-RU"/>
    </w:rPr>
  </w:style>
  <w:style w:type="character" w:customStyle="1" w:styleId="afffff1">
    <w:name w:val="Основной текст с отступом Знак"/>
    <w:link w:val="afffff0"/>
    <w:uiPriority w:val="99"/>
    <w:rsid w:val="00EB52A0"/>
    <w:rPr>
      <w:rFonts w:ascii="Times New Roman" w:eastAsia="Times New Roman" w:hAnsi="Times New Roman" w:cs="Times New Roman"/>
      <w:bCs/>
      <w:sz w:val="28"/>
      <w:szCs w:val="24"/>
      <w:lang w:val="x-none" w:eastAsia="ru-RU"/>
    </w:rPr>
  </w:style>
  <w:style w:type="paragraph" w:styleId="afffff2">
    <w:name w:val="endnote text"/>
    <w:basedOn w:val="a"/>
    <w:link w:val="afffff3"/>
    <w:uiPriority w:val="99"/>
    <w:semiHidden/>
    <w:unhideWhenUsed/>
    <w:rsid w:val="00EB52A0"/>
    <w:rPr>
      <w:rFonts w:eastAsia="Times New Roman"/>
      <w:sz w:val="20"/>
      <w:szCs w:val="20"/>
      <w:lang w:val="x-none" w:eastAsia="ru-RU"/>
    </w:rPr>
  </w:style>
  <w:style w:type="character" w:customStyle="1" w:styleId="afffff3">
    <w:name w:val="Текст концевой сноски Знак"/>
    <w:link w:val="afffff2"/>
    <w:uiPriority w:val="99"/>
    <w:semiHidden/>
    <w:rsid w:val="00EB52A0"/>
    <w:rPr>
      <w:rFonts w:ascii="Calibri" w:eastAsia="Times New Roman" w:hAnsi="Calibri" w:cs="Times New Roman"/>
      <w:sz w:val="20"/>
      <w:szCs w:val="20"/>
      <w:lang w:val="x-none" w:eastAsia="ru-RU"/>
    </w:rPr>
  </w:style>
  <w:style w:type="character" w:styleId="afffff4">
    <w:name w:val="endnote reference"/>
    <w:uiPriority w:val="99"/>
    <w:semiHidden/>
    <w:unhideWhenUsed/>
    <w:rsid w:val="00EB52A0"/>
    <w:rPr>
      <w:vertAlign w:val="superscript"/>
    </w:rPr>
  </w:style>
  <w:style w:type="paragraph" w:customStyle="1" w:styleId="Default">
    <w:name w:val="Default"/>
    <w:qFormat/>
    <w:rsid w:val="00EB52A0"/>
    <w:pPr>
      <w:autoSpaceDE w:val="0"/>
      <w:autoSpaceDN w:val="0"/>
      <w:adjustRightInd w:val="0"/>
    </w:pPr>
    <w:rPr>
      <w:rFonts w:ascii="Times New Roman" w:hAnsi="Times New Roman"/>
      <w:color w:val="000000"/>
      <w:sz w:val="24"/>
      <w:szCs w:val="24"/>
    </w:rPr>
  </w:style>
  <w:style w:type="paragraph" w:customStyle="1" w:styleId="ConsNormal">
    <w:name w:val="ConsNormal"/>
    <w:uiPriority w:val="99"/>
    <w:rsid w:val="00EB52A0"/>
    <w:pPr>
      <w:widowControl w:val="0"/>
      <w:autoSpaceDE w:val="0"/>
      <w:autoSpaceDN w:val="0"/>
      <w:adjustRightInd w:val="0"/>
      <w:ind w:right="19772" w:firstLine="720"/>
    </w:pPr>
    <w:rPr>
      <w:rFonts w:ascii="Arial" w:eastAsia="Times New Roman" w:hAnsi="Arial" w:cs="Arial"/>
    </w:rPr>
  </w:style>
  <w:style w:type="character" w:styleId="afffff5">
    <w:name w:val="annotation reference"/>
    <w:uiPriority w:val="99"/>
    <w:semiHidden/>
    <w:unhideWhenUsed/>
    <w:rsid w:val="00EB52A0"/>
    <w:rPr>
      <w:sz w:val="16"/>
      <w:szCs w:val="16"/>
    </w:rPr>
  </w:style>
  <w:style w:type="paragraph" w:styleId="afffff6">
    <w:name w:val="annotation text"/>
    <w:basedOn w:val="a"/>
    <w:link w:val="afffff7"/>
    <w:uiPriority w:val="99"/>
    <w:semiHidden/>
    <w:unhideWhenUsed/>
    <w:rsid w:val="00EB52A0"/>
    <w:pPr>
      <w:spacing w:after="0" w:line="240" w:lineRule="auto"/>
      <w:jc w:val="center"/>
    </w:pPr>
    <w:rPr>
      <w:sz w:val="20"/>
      <w:szCs w:val="20"/>
      <w:lang w:val="x-none"/>
    </w:rPr>
  </w:style>
  <w:style w:type="character" w:customStyle="1" w:styleId="afffff7">
    <w:name w:val="Текст примечания Знак"/>
    <w:link w:val="afffff6"/>
    <w:uiPriority w:val="99"/>
    <w:semiHidden/>
    <w:rsid w:val="00EB52A0"/>
    <w:rPr>
      <w:rFonts w:ascii="Calibri" w:eastAsia="Calibri" w:hAnsi="Calibri" w:cs="Times New Roman"/>
      <w:sz w:val="20"/>
      <w:szCs w:val="20"/>
      <w:lang w:val="x-none"/>
    </w:rPr>
  </w:style>
  <w:style w:type="paragraph" w:styleId="afffff8">
    <w:name w:val="annotation subject"/>
    <w:basedOn w:val="afffff6"/>
    <w:next w:val="afffff6"/>
    <w:link w:val="afffff9"/>
    <w:uiPriority w:val="99"/>
    <w:semiHidden/>
    <w:unhideWhenUsed/>
    <w:rsid w:val="00EB52A0"/>
    <w:rPr>
      <w:b/>
      <w:bCs/>
    </w:rPr>
  </w:style>
  <w:style w:type="character" w:customStyle="1" w:styleId="afffff9">
    <w:name w:val="Тема примечания Знак"/>
    <w:link w:val="afffff8"/>
    <w:uiPriority w:val="99"/>
    <w:semiHidden/>
    <w:rsid w:val="00EB52A0"/>
    <w:rPr>
      <w:rFonts w:ascii="Calibri" w:eastAsia="Calibri" w:hAnsi="Calibri" w:cs="Times New Roman"/>
      <w:b/>
      <w:bCs/>
      <w:sz w:val="20"/>
      <w:szCs w:val="20"/>
      <w:lang w:val="x-none"/>
    </w:rPr>
  </w:style>
  <w:style w:type="paragraph" w:styleId="afffffa">
    <w:name w:val="Body Text"/>
    <w:basedOn w:val="a"/>
    <w:link w:val="afffffb"/>
    <w:uiPriority w:val="99"/>
    <w:unhideWhenUsed/>
    <w:rsid w:val="00EB52A0"/>
    <w:pPr>
      <w:spacing w:after="120" w:line="240" w:lineRule="auto"/>
      <w:jc w:val="center"/>
    </w:pPr>
    <w:rPr>
      <w:lang w:val="x-none"/>
    </w:rPr>
  </w:style>
  <w:style w:type="character" w:customStyle="1" w:styleId="afffffb">
    <w:name w:val="Основной текст Знак"/>
    <w:link w:val="afffffa"/>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4">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4"/>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character" w:customStyle="1" w:styleId="13">
    <w:name w:val="Заголовок Знак1"/>
    <w:aliases w:val="Название Знак,Заголовок1 Знак"/>
    <w:link w:val="af8"/>
    <w:uiPriority w:val="10"/>
    <w:rsid w:val="00EB52A0"/>
    <w:rPr>
      <w:rFonts w:ascii="Cambria" w:eastAsia="Times New Roman" w:hAnsi="Cambria" w:cs="Times New Roman"/>
      <w:b/>
      <w:bCs/>
      <w:kern w:val="28"/>
      <w:sz w:val="32"/>
      <w:szCs w:val="32"/>
      <w:lang w:val="x-none"/>
    </w:rPr>
  </w:style>
  <w:style w:type="character" w:styleId="afffffc">
    <w:name w:val="FollowedHyperlink"/>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36"/>
      <w:szCs w:val="36"/>
      <w:lang w:eastAsia="ru-RU"/>
    </w:rPr>
  </w:style>
  <w:style w:type="paragraph" w:styleId="afffffd">
    <w:name w:val="No Spacing"/>
    <w:uiPriority w:val="1"/>
    <w:qFormat/>
    <w:rsid w:val="00402A4D"/>
    <w:rPr>
      <w:sz w:val="22"/>
      <w:szCs w:val="22"/>
      <w:lang w:eastAsia="en-US"/>
    </w:rPr>
  </w:style>
  <w:style w:type="paragraph" w:customStyle="1" w:styleId="ConsPlusDocList">
    <w:name w:val="ConsPlusDocList"/>
    <w:rsid w:val="00402A4D"/>
    <w:pPr>
      <w:widowControl w:val="0"/>
      <w:autoSpaceDE w:val="0"/>
      <w:autoSpaceDN w:val="0"/>
    </w:pPr>
    <w:rPr>
      <w:rFonts w:ascii="Courier New" w:eastAsia="Times New Roman" w:hAnsi="Courier New" w:cs="Courier New"/>
    </w:rPr>
  </w:style>
  <w:style w:type="paragraph" w:customStyle="1" w:styleId="ConsPlusTitlePage">
    <w:name w:val="ConsPlusTitlePage"/>
    <w:rsid w:val="00402A4D"/>
    <w:pPr>
      <w:widowControl w:val="0"/>
      <w:autoSpaceDE w:val="0"/>
      <w:autoSpaceDN w:val="0"/>
    </w:pPr>
    <w:rPr>
      <w:rFonts w:ascii="Tahoma" w:eastAsia="Times New Roman" w:hAnsi="Tahoma" w:cs="Tahoma"/>
    </w:rPr>
  </w:style>
  <w:style w:type="paragraph" w:customStyle="1" w:styleId="ConsPlusJurTerm">
    <w:name w:val="ConsPlusJurTerm"/>
    <w:rsid w:val="00402A4D"/>
    <w:pPr>
      <w:widowControl w:val="0"/>
      <w:autoSpaceDE w:val="0"/>
      <w:autoSpaceDN w:val="0"/>
    </w:pPr>
    <w:rPr>
      <w:rFonts w:ascii="Arial" w:eastAsia="Times New Roman" w:hAnsi="Arial" w:cs="Arial"/>
      <w:sz w:val="26"/>
    </w:rPr>
  </w:style>
  <w:style w:type="character" w:customStyle="1" w:styleId="af">
    <w:name w:val="Абзац списка Знак"/>
    <w:aliases w:val="ПАРАГРАФ Знак"/>
    <w:link w:val="ae"/>
    <w:uiPriority w:val="34"/>
    <w:rsid w:val="00402A4D"/>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e"/>
    <w:uiPriority w:val="99"/>
    <w:locked/>
    <w:rsid w:val="00402A4D"/>
    <w:rPr>
      <w:rFonts w:ascii="Calibri" w:eastAsia="Times New Roman" w:hAnsi="Calibri" w:cs="Calibri"/>
      <w:sz w:val="24"/>
      <w:szCs w:val="24"/>
      <w:lang w:eastAsia="ru-RU"/>
    </w:rPr>
  </w:style>
  <w:style w:type="character" w:styleId="afffffe">
    <w:name w:val="Strong"/>
    <w:uiPriority w:val="22"/>
    <w:qFormat/>
    <w:rsid w:val="0024017B"/>
    <w:rPr>
      <w:b/>
      <w:bCs/>
    </w:rPr>
  </w:style>
  <w:style w:type="table" w:customStyle="1" w:styleId="60">
    <w:name w:val="Сетка таблицы6"/>
    <w:basedOn w:val="a1"/>
    <w:next w:val="ad"/>
    <w:uiPriority w:val="39"/>
    <w:rsid w:val="000409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34231"/>
  </w:style>
  <w:style w:type="table" w:customStyle="1" w:styleId="70">
    <w:name w:val="Сетка таблицы7"/>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34231"/>
  </w:style>
  <w:style w:type="table" w:customStyle="1" w:styleId="320">
    <w:name w:val="Сетка таблицы3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434231"/>
  </w:style>
  <w:style w:type="table" w:customStyle="1" w:styleId="420">
    <w:name w:val="Сетка таблицы42"/>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434231"/>
  </w:style>
  <w:style w:type="numbering" w:customStyle="1" w:styleId="312">
    <w:name w:val="Нет списка31"/>
    <w:next w:val="a2"/>
    <w:uiPriority w:val="99"/>
    <w:semiHidden/>
    <w:unhideWhenUsed/>
    <w:rsid w:val="00434231"/>
  </w:style>
  <w:style w:type="table" w:customStyle="1" w:styleId="510">
    <w:name w:val="Сетка таблицы5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d"/>
    <w:uiPriority w:val="59"/>
    <w:rsid w:val="004342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434231"/>
  </w:style>
  <w:style w:type="table" w:customStyle="1" w:styleId="3110">
    <w:name w:val="Сетка таблицы3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434231"/>
  </w:style>
  <w:style w:type="table" w:customStyle="1" w:styleId="4110">
    <w:name w:val="Сетка таблицы411"/>
    <w:basedOn w:val="a1"/>
    <w:next w:val="ad"/>
    <w:uiPriority w:val="59"/>
    <w:rsid w:val="0043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34231"/>
  </w:style>
  <w:style w:type="table" w:customStyle="1" w:styleId="610">
    <w:name w:val="Сетка таблицы61"/>
    <w:basedOn w:val="a1"/>
    <w:next w:val="ad"/>
    <w:uiPriority w:val="39"/>
    <w:rsid w:val="004342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next w:val="ad"/>
    <w:uiPriority w:val="39"/>
    <w:rsid w:val="009D2A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link w:val="Bodytext40"/>
    <w:locked/>
    <w:rsid w:val="00C471C1"/>
    <w:rPr>
      <w:rFonts w:ascii="Times New Roman" w:eastAsia="Times New Roman" w:hAnsi="Times New Roman"/>
      <w:b/>
      <w:bCs/>
      <w:sz w:val="38"/>
      <w:szCs w:val="38"/>
      <w:shd w:val="clear" w:color="auto" w:fill="FFFFFF"/>
    </w:rPr>
  </w:style>
  <w:style w:type="paragraph" w:customStyle="1" w:styleId="Bodytext40">
    <w:name w:val="Body text (4)"/>
    <w:basedOn w:val="a"/>
    <w:link w:val="Bodytext4"/>
    <w:rsid w:val="00C471C1"/>
    <w:pPr>
      <w:widowControl w:val="0"/>
      <w:shd w:val="clear" w:color="auto" w:fill="FFFFFF"/>
      <w:spacing w:before="600" w:after="6180" w:line="442" w:lineRule="exact"/>
      <w:jc w:val="center"/>
    </w:pPr>
    <w:rPr>
      <w:rFonts w:ascii="Times New Roman" w:eastAsia="Times New Roman" w:hAnsi="Times New Roman"/>
      <w:b/>
      <w:bCs/>
      <w:sz w:val="38"/>
      <w:szCs w:val="38"/>
      <w:lang w:eastAsia="ru-RU"/>
    </w:rPr>
  </w:style>
  <w:style w:type="paragraph" w:styleId="34">
    <w:name w:val="Body Text 3"/>
    <w:basedOn w:val="a"/>
    <w:link w:val="35"/>
    <w:uiPriority w:val="99"/>
    <w:semiHidden/>
    <w:unhideWhenUsed/>
    <w:rsid w:val="00F871F2"/>
    <w:pPr>
      <w:spacing w:after="120"/>
    </w:pPr>
    <w:rPr>
      <w:sz w:val="16"/>
      <w:szCs w:val="16"/>
    </w:rPr>
  </w:style>
  <w:style w:type="character" w:customStyle="1" w:styleId="35">
    <w:name w:val="Основной текст 3 Знак"/>
    <w:link w:val="34"/>
    <w:uiPriority w:val="99"/>
    <w:semiHidden/>
    <w:rsid w:val="00F871F2"/>
    <w:rPr>
      <w:sz w:val="16"/>
      <w:szCs w:val="16"/>
      <w:lang w:eastAsia="en-US"/>
    </w:rPr>
  </w:style>
  <w:style w:type="paragraph" w:customStyle="1" w:styleId="25">
    <w:name w:val="Заголовок2"/>
    <w:basedOn w:val="af7"/>
    <w:next w:val="a"/>
    <w:uiPriority w:val="10"/>
    <w:qFormat/>
    <w:rsid w:val="005B0600"/>
    <w:rPr>
      <w:b/>
      <w:bCs/>
      <w:color w:val="0058A9"/>
      <w:shd w:val="clear" w:color="auto" w:fill="D4D0C8"/>
    </w:rPr>
  </w:style>
  <w:style w:type="paragraph" w:styleId="affffff">
    <w:name w:val="Revision"/>
    <w:hidden/>
    <w:uiPriority w:val="99"/>
    <w:semiHidden/>
    <w:rsid w:val="005B0600"/>
    <w:rPr>
      <w:sz w:val="22"/>
      <w:szCs w:val="22"/>
      <w:lang w:eastAsia="en-US"/>
    </w:rPr>
  </w:style>
  <w:style w:type="paragraph" w:customStyle="1" w:styleId="affffff0">
    <w:name w:val="Информация о версии"/>
    <w:basedOn w:val="aff5"/>
    <w:next w:val="a"/>
    <w:uiPriority w:val="99"/>
    <w:rsid w:val="00636DDC"/>
    <w:rPr>
      <w:rFonts w:ascii="Times New Roman CYR" w:hAnsi="Times New Roman CYR" w:cs="Times New Roman CYR"/>
      <w:i/>
      <w:iCs/>
      <w:shd w:val="clear" w:color="auto" w:fill="auto"/>
    </w:rPr>
  </w:style>
  <w:style w:type="character" w:customStyle="1" w:styleId="affffff1">
    <w:name w:val="Цветовое выделение для Текст"/>
    <w:uiPriority w:val="99"/>
    <w:rsid w:val="00636DDC"/>
    <w:rPr>
      <w:rFonts w:ascii="Times New Roman CYR" w:hAnsi="Times New Roman CYR"/>
    </w:rPr>
  </w:style>
  <w:style w:type="numbering" w:customStyle="1" w:styleId="52">
    <w:name w:val="Нет списка5"/>
    <w:next w:val="a2"/>
    <w:uiPriority w:val="99"/>
    <w:semiHidden/>
    <w:unhideWhenUsed/>
    <w:rsid w:val="00820C83"/>
  </w:style>
  <w:style w:type="paragraph" w:customStyle="1" w:styleId="FR1">
    <w:name w:val="FR1"/>
    <w:rsid w:val="00F809BC"/>
    <w:pPr>
      <w:widowControl w:val="0"/>
      <w:autoSpaceDE w:val="0"/>
      <w:autoSpaceDN w:val="0"/>
      <w:adjustRightInd w:val="0"/>
      <w:spacing w:before="1920" w:line="300" w:lineRule="auto"/>
      <w:ind w:left="1280" w:firstLine="96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277">
      <w:bodyDiv w:val="1"/>
      <w:marLeft w:val="0"/>
      <w:marRight w:val="0"/>
      <w:marTop w:val="0"/>
      <w:marBottom w:val="0"/>
      <w:divBdr>
        <w:top w:val="none" w:sz="0" w:space="0" w:color="auto"/>
        <w:left w:val="none" w:sz="0" w:space="0" w:color="auto"/>
        <w:bottom w:val="none" w:sz="0" w:space="0" w:color="auto"/>
        <w:right w:val="none" w:sz="0" w:space="0" w:color="auto"/>
      </w:divBdr>
    </w:div>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72892603">
      <w:bodyDiv w:val="1"/>
      <w:marLeft w:val="0"/>
      <w:marRight w:val="0"/>
      <w:marTop w:val="0"/>
      <w:marBottom w:val="0"/>
      <w:divBdr>
        <w:top w:val="none" w:sz="0" w:space="0" w:color="auto"/>
        <w:left w:val="none" w:sz="0" w:space="0" w:color="auto"/>
        <w:bottom w:val="none" w:sz="0" w:space="0" w:color="auto"/>
        <w:right w:val="none" w:sz="0" w:space="0" w:color="auto"/>
      </w:divBdr>
    </w:div>
    <w:div w:id="84571316">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0945635">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207378241">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387265488">
      <w:bodyDiv w:val="1"/>
      <w:marLeft w:val="0"/>
      <w:marRight w:val="0"/>
      <w:marTop w:val="0"/>
      <w:marBottom w:val="0"/>
      <w:divBdr>
        <w:top w:val="none" w:sz="0" w:space="0" w:color="auto"/>
        <w:left w:val="none" w:sz="0" w:space="0" w:color="auto"/>
        <w:bottom w:val="none" w:sz="0" w:space="0" w:color="auto"/>
        <w:right w:val="none" w:sz="0" w:space="0" w:color="auto"/>
      </w:divBdr>
    </w:div>
    <w:div w:id="399207633">
      <w:bodyDiv w:val="1"/>
      <w:marLeft w:val="0"/>
      <w:marRight w:val="0"/>
      <w:marTop w:val="0"/>
      <w:marBottom w:val="0"/>
      <w:divBdr>
        <w:top w:val="none" w:sz="0" w:space="0" w:color="auto"/>
        <w:left w:val="none" w:sz="0" w:space="0" w:color="auto"/>
        <w:bottom w:val="none" w:sz="0" w:space="0" w:color="auto"/>
        <w:right w:val="none" w:sz="0" w:space="0" w:color="auto"/>
      </w:divBdr>
    </w:div>
    <w:div w:id="415632836">
      <w:bodyDiv w:val="1"/>
      <w:marLeft w:val="0"/>
      <w:marRight w:val="0"/>
      <w:marTop w:val="0"/>
      <w:marBottom w:val="0"/>
      <w:divBdr>
        <w:top w:val="none" w:sz="0" w:space="0" w:color="auto"/>
        <w:left w:val="none" w:sz="0" w:space="0" w:color="auto"/>
        <w:bottom w:val="none" w:sz="0" w:space="0" w:color="auto"/>
        <w:right w:val="none" w:sz="0" w:space="0" w:color="auto"/>
      </w:divBdr>
    </w:div>
    <w:div w:id="451363617">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4973390">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44215184">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18726208">
      <w:bodyDiv w:val="1"/>
      <w:marLeft w:val="0"/>
      <w:marRight w:val="0"/>
      <w:marTop w:val="0"/>
      <w:marBottom w:val="0"/>
      <w:divBdr>
        <w:top w:val="none" w:sz="0" w:space="0" w:color="auto"/>
        <w:left w:val="none" w:sz="0" w:space="0" w:color="auto"/>
        <w:bottom w:val="none" w:sz="0" w:space="0" w:color="auto"/>
        <w:right w:val="none" w:sz="0" w:space="0" w:color="auto"/>
      </w:divBdr>
    </w:div>
    <w:div w:id="624628235">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00932476">
      <w:bodyDiv w:val="1"/>
      <w:marLeft w:val="0"/>
      <w:marRight w:val="0"/>
      <w:marTop w:val="0"/>
      <w:marBottom w:val="0"/>
      <w:divBdr>
        <w:top w:val="none" w:sz="0" w:space="0" w:color="auto"/>
        <w:left w:val="none" w:sz="0" w:space="0" w:color="auto"/>
        <w:bottom w:val="none" w:sz="0" w:space="0" w:color="auto"/>
        <w:right w:val="none" w:sz="0" w:space="0" w:color="auto"/>
      </w:divBdr>
    </w:div>
    <w:div w:id="714234694">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76752674">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85928625">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797340612">
      <w:bodyDiv w:val="1"/>
      <w:marLeft w:val="0"/>
      <w:marRight w:val="0"/>
      <w:marTop w:val="0"/>
      <w:marBottom w:val="0"/>
      <w:divBdr>
        <w:top w:val="none" w:sz="0" w:space="0" w:color="auto"/>
        <w:left w:val="none" w:sz="0" w:space="0" w:color="auto"/>
        <w:bottom w:val="none" w:sz="0" w:space="0" w:color="auto"/>
        <w:right w:val="none" w:sz="0" w:space="0" w:color="auto"/>
      </w:divBdr>
    </w:div>
    <w:div w:id="803498553">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12157544">
      <w:bodyDiv w:val="1"/>
      <w:marLeft w:val="0"/>
      <w:marRight w:val="0"/>
      <w:marTop w:val="0"/>
      <w:marBottom w:val="0"/>
      <w:divBdr>
        <w:top w:val="none" w:sz="0" w:space="0" w:color="auto"/>
        <w:left w:val="none" w:sz="0" w:space="0" w:color="auto"/>
        <w:bottom w:val="none" w:sz="0" w:space="0" w:color="auto"/>
        <w:right w:val="none" w:sz="0" w:space="0" w:color="auto"/>
      </w:divBdr>
    </w:div>
    <w:div w:id="914583997">
      <w:bodyDiv w:val="1"/>
      <w:marLeft w:val="0"/>
      <w:marRight w:val="0"/>
      <w:marTop w:val="0"/>
      <w:marBottom w:val="0"/>
      <w:divBdr>
        <w:top w:val="none" w:sz="0" w:space="0" w:color="auto"/>
        <w:left w:val="none" w:sz="0" w:space="0" w:color="auto"/>
        <w:bottom w:val="none" w:sz="0" w:space="0" w:color="auto"/>
        <w:right w:val="none" w:sz="0" w:space="0" w:color="auto"/>
      </w:divBdr>
    </w:div>
    <w:div w:id="928461969">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34678597">
      <w:bodyDiv w:val="1"/>
      <w:marLeft w:val="0"/>
      <w:marRight w:val="0"/>
      <w:marTop w:val="0"/>
      <w:marBottom w:val="0"/>
      <w:divBdr>
        <w:top w:val="none" w:sz="0" w:space="0" w:color="auto"/>
        <w:left w:val="none" w:sz="0" w:space="0" w:color="auto"/>
        <w:bottom w:val="none" w:sz="0" w:space="0" w:color="auto"/>
        <w:right w:val="none" w:sz="0" w:space="0" w:color="auto"/>
      </w:divBdr>
      <w:divsChild>
        <w:div w:id="429811537">
          <w:marLeft w:val="0"/>
          <w:marRight w:val="0"/>
          <w:marTop w:val="0"/>
          <w:marBottom w:val="0"/>
          <w:divBdr>
            <w:top w:val="none" w:sz="0" w:space="0" w:color="auto"/>
            <w:left w:val="none" w:sz="0" w:space="0" w:color="auto"/>
            <w:bottom w:val="none" w:sz="0" w:space="0" w:color="auto"/>
            <w:right w:val="none" w:sz="0" w:space="0" w:color="auto"/>
          </w:divBdr>
        </w:div>
      </w:divsChild>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29835567">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304168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65512326">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233545898">
      <w:bodyDiv w:val="1"/>
      <w:marLeft w:val="0"/>
      <w:marRight w:val="0"/>
      <w:marTop w:val="0"/>
      <w:marBottom w:val="0"/>
      <w:divBdr>
        <w:top w:val="none" w:sz="0" w:space="0" w:color="auto"/>
        <w:left w:val="none" w:sz="0" w:space="0" w:color="auto"/>
        <w:bottom w:val="none" w:sz="0" w:space="0" w:color="auto"/>
        <w:right w:val="none" w:sz="0" w:space="0" w:color="auto"/>
      </w:divBdr>
    </w:div>
    <w:div w:id="1268545238">
      <w:bodyDiv w:val="1"/>
      <w:marLeft w:val="0"/>
      <w:marRight w:val="0"/>
      <w:marTop w:val="0"/>
      <w:marBottom w:val="0"/>
      <w:divBdr>
        <w:top w:val="none" w:sz="0" w:space="0" w:color="auto"/>
        <w:left w:val="none" w:sz="0" w:space="0" w:color="auto"/>
        <w:bottom w:val="none" w:sz="0" w:space="0" w:color="auto"/>
        <w:right w:val="none" w:sz="0" w:space="0" w:color="auto"/>
      </w:divBdr>
    </w:div>
    <w:div w:id="1272013411">
      <w:bodyDiv w:val="1"/>
      <w:marLeft w:val="0"/>
      <w:marRight w:val="0"/>
      <w:marTop w:val="0"/>
      <w:marBottom w:val="0"/>
      <w:divBdr>
        <w:top w:val="none" w:sz="0" w:space="0" w:color="auto"/>
        <w:left w:val="none" w:sz="0" w:space="0" w:color="auto"/>
        <w:bottom w:val="none" w:sz="0" w:space="0" w:color="auto"/>
        <w:right w:val="none" w:sz="0" w:space="0" w:color="auto"/>
      </w:divBdr>
    </w:div>
    <w:div w:id="1299531813">
      <w:bodyDiv w:val="1"/>
      <w:marLeft w:val="0"/>
      <w:marRight w:val="0"/>
      <w:marTop w:val="0"/>
      <w:marBottom w:val="0"/>
      <w:divBdr>
        <w:top w:val="none" w:sz="0" w:space="0" w:color="auto"/>
        <w:left w:val="none" w:sz="0" w:space="0" w:color="auto"/>
        <w:bottom w:val="none" w:sz="0" w:space="0" w:color="auto"/>
        <w:right w:val="none" w:sz="0" w:space="0" w:color="auto"/>
      </w:divBdr>
    </w:div>
    <w:div w:id="1353411689">
      <w:bodyDiv w:val="1"/>
      <w:marLeft w:val="0"/>
      <w:marRight w:val="0"/>
      <w:marTop w:val="0"/>
      <w:marBottom w:val="0"/>
      <w:divBdr>
        <w:top w:val="none" w:sz="0" w:space="0" w:color="auto"/>
        <w:left w:val="none" w:sz="0" w:space="0" w:color="auto"/>
        <w:bottom w:val="none" w:sz="0" w:space="0" w:color="auto"/>
        <w:right w:val="none" w:sz="0" w:space="0" w:color="auto"/>
      </w:divBdr>
    </w:div>
    <w:div w:id="1371490308">
      <w:bodyDiv w:val="1"/>
      <w:marLeft w:val="0"/>
      <w:marRight w:val="0"/>
      <w:marTop w:val="0"/>
      <w:marBottom w:val="0"/>
      <w:divBdr>
        <w:top w:val="none" w:sz="0" w:space="0" w:color="auto"/>
        <w:left w:val="none" w:sz="0" w:space="0" w:color="auto"/>
        <w:bottom w:val="none" w:sz="0" w:space="0" w:color="auto"/>
        <w:right w:val="none" w:sz="0" w:space="0" w:color="auto"/>
      </w:divBdr>
    </w:div>
    <w:div w:id="1470051228">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583371734">
      <w:bodyDiv w:val="1"/>
      <w:marLeft w:val="0"/>
      <w:marRight w:val="0"/>
      <w:marTop w:val="0"/>
      <w:marBottom w:val="0"/>
      <w:divBdr>
        <w:top w:val="none" w:sz="0" w:space="0" w:color="auto"/>
        <w:left w:val="none" w:sz="0" w:space="0" w:color="auto"/>
        <w:bottom w:val="none" w:sz="0" w:space="0" w:color="auto"/>
        <w:right w:val="none" w:sz="0" w:space="0" w:color="auto"/>
      </w:divBdr>
    </w:div>
    <w:div w:id="1637300712">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721124649">
      <w:bodyDiv w:val="1"/>
      <w:marLeft w:val="0"/>
      <w:marRight w:val="0"/>
      <w:marTop w:val="0"/>
      <w:marBottom w:val="0"/>
      <w:divBdr>
        <w:top w:val="none" w:sz="0" w:space="0" w:color="auto"/>
        <w:left w:val="none" w:sz="0" w:space="0" w:color="auto"/>
        <w:bottom w:val="none" w:sz="0" w:space="0" w:color="auto"/>
        <w:right w:val="none" w:sz="0" w:space="0" w:color="auto"/>
      </w:divBdr>
    </w:div>
    <w:div w:id="1751342125">
      <w:bodyDiv w:val="1"/>
      <w:marLeft w:val="0"/>
      <w:marRight w:val="0"/>
      <w:marTop w:val="0"/>
      <w:marBottom w:val="0"/>
      <w:divBdr>
        <w:top w:val="none" w:sz="0" w:space="0" w:color="auto"/>
        <w:left w:val="none" w:sz="0" w:space="0" w:color="auto"/>
        <w:bottom w:val="none" w:sz="0" w:space="0" w:color="auto"/>
        <w:right w:val="none" w:sz="0" w:space="0" w:color="auto"/>
      </w:divBdr>
    </w:div>
    <w:div w:id="1781872157">
      <w:bodyDiv w:val="1"/>
      <w:marLeft w:val="0"/>
      <w:marRight w:val="0"/>
      <w:marTop w:val="0"/>
      <w:marBottom w:val="0"/>
      <w:divBdr>
        <w:top w:val="none" w:sz="0" w:space="0" w:color="auto"/>
        <w:left w:val="none" w:sz="0" w:space="0" w:color="auto"/>
        <w:bottom w:val="none" w:sz="0" w:space="0" w:color="auto"/>
        <w:right w:val="none" w:sz="0" w:space="0" w:color="auto"/>
      </w:divBdr>
    </w:div>
    <w:div w:id="1794404771">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14059648">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855535272">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07052560">
      <w:bodyDiv w:val="1"/>
      <w:marLeft w:val="0"/>
      <w:marRight w:val="0"/>
      <w:marTop w:val="0"/>
      <w:marBottom w:val="0"/>
      <w:divBdr>
        <w:top w:val="none" w:sz="0" w:space="0" w:color="auto"/>
        <w:left w:val="none" w:sz="0" w:space="0" w:color="auto"/>
        <w:bottom w:val="none" w:sz="0" w:space="0" w:color="auto"/>
        <w:right w:val="none" w:sz="0" w:space="0" w:color="auto"/>
      </w:divBdr>
    </w:div>
    <w:div w:id="2013146421">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56734493">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07310151">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F6CE40DDD1C854CF964EBCFCA575BD3E9D06E96C313F7E8FBAB77840CF1416F4637DBDF59157C26B9AE32F04EEE36BA93CC0FB1DB322787C908ED3E9p0N" TargetMode="External"/><Relationship Id="rId18" Type="http://schemas.openxmlformats.org/officeDocument/2006/relationships/hyperlink" Target="consultantplus://offline/ref=503B4246E40F3F9E5ABB7B49FFF0265AD6D2B266B97C8134772E83E7D351C1E73F53FE3F2836EBF4F54A7FEFBCA26999209B4ADCABF7F8105F18FE61j6X9H" TargetMode="External"/><Relationship Id="rId26" Type="http://schemas.openxmlformats.org/officeDocument/2006/relationships/hyperlink" Target="consultantplus://offline/ref=503B4246E40F3F9E5ABB7B49FFF0265AD6D2B266B97C8134772E83E7D351C1E73F53FE3F2836EBF4F54A7FEFBCA26999209B4ADCABF7F8105F18FE61j6X9H" TargetMode="External"/><Relationship Id="rId39" Type="http://schemas.openxmlformats.org/officeDocument/2006/relationships/hyperlink" Target="consultantplus://offline/ref=F6363110F9D2FBDCEEAD249E8BC61C78AEC3B4595F6AD9783BB55B3ED666CD42322AF66BF3F025C67791DFB694598AB44895E0089BA384004B1245A5V8A3N" TargetMode="External"/><Relationship Id="rId21" Type="http://schemas.openxmlformats.org/officeDocument/2006/relationships/hyperlink" Target="consultantplus://offline/ref=503B4246E40F3F9E5ABB7B49FFF0265AD6D2B266B97C8134772E83E7D351C1E73F53FE3F2836EBF4F54A7FEFB3A26999209B4ADCABF7F8105F18FE61j6X9H" TargetMode="External"/><Relationship Id="rId34" Type="http://schemas.openxmlformats.org/officeDocument/2006/relationships/hyperlink" Target="consultantplus://offline/ref=503B4246E40F3F9E5ABB7B49FFF0265AD6D2B266B97C8134772E83E7D351C1E73F53FE3F2836EBF4F54A7FEFBCA26999209B4ADCABF7F8105F18FE61j6X9H" TargetMode="External"/><Relationship Id="rId42" Type="http://schemas.openxmlformats.org/officeDocument/2006/relationships/hyperlink" Target="consultantplus://offline/ref=B16599962591730E4BE1986ACBD6ADD27944960FD5BF2D4364D32341CB9AA86FB29CFD1638B5C92EB172AA04F13AB07A57E9815C4A2D4F519633454262L" TargetMode="External"/><Relationship Id="rId47" Type="http://schemas.openxmlformats.org/officeDocument/2006/relationships/hyperlink" Target="consultantplus://offline/ref=B16599962591730E4BE18667DDBAF0D97947C005D3B427133C8C781C9C93A238E7D3FC587DB0D62EB46CA907F8466CL" TargetMode="External"/><Relationship Id="rId50" Type="http://schemas.openxmlformats.org/officeDocument/2006/relationships/hyperlink" Target="consultantplus://offline/ref=B16599962591730E4BE1986ACBD6ADD27944960FD2B82A4667DC7E4BC3C3A46DB593A2012DFC9D23B07AB507FF70E33E004E66L" TargetMode="External"/><Relationship Id="rId55" Type="http://schemas.openxmlformats.org/officeDocument/2006/relationships/hyperlink" Target="consultantplus://offline/ref=B9F6CE40DDD1C854CF964EBCFCA575BD3E9D06E96C313C7E8DBFB77840CF1416F4637DBDF59157C26F9EE82905EEE36BA93CC0FB1DB322787C908ED3E9p0N" TargetMode="External"/><Relationship Id="rId63" Type="http://schemas.openxmlformats.org/officeDocument/2006/relationships/hyperlink" Target="consultantplus://offline/ref=B9F6CE40DDD1C854CF964EBCFCA575BD3E9D06E96C313C7E8DBFB77840CF1416F4637DBDF59157C26F9EE82905EEE36BA93CC0FB1DB322787C908ED3E9p0N" TargetMode="External"/><Relationship Id="rId68" Type="http://schemas.openxmlformats.org/officeDocument/2006/relationships/hyperlink" Target="consultantplus://offline/ref=B9F6CE40DDD1C854CF964EBCFCA575BD3E9D06E96C313F7E8FBAB77840CF1416F4637DBDF59157C26B9AED2B02EEE36BA93CC0FB1DB322787C908ED3E9p0N" TargetMode="External"/><Relationship Id="rId76" Type="http://schemas.openxmlformats.org/officeDocument/2006/relationships/hyperlink" Target="consultantplus://offline/ref=B9F6CE40DDD1C854CF964EBCFCA575BD3E9D06E96C313F7E8FBAB77840CF1416F4637DBDF59157C26B9AE32F04EEE36BA93CC0FB1DB322787C908ED3E9p0N" TargetMode="External"/><Relationship Id="rId84" Type="http://schemas.openxmlformats.org/officeDocument/2006/relationships/hyperlink" Target="consultantplus://offline/ref=73CCA32758468A6C59FEAB912A2B51F52EA03925D8A8BD5B96DCE30BEE4C361B590AD6020FE2E43DDAED3308425051722D4BD19E03F21F5B8897E95DhD5FM" TargetMode="External"/><Relationship Id="rId89" Type="http://schemas.openxmlformats.org/officeDocument/2006/relationships/hyperlink" Target="consultantplus://offline/ref=6FD76787968FFC657EAAF7DC1A100410E3ABC11343330A6AAF32E0ADA6090DE9DE5B3D217C0D864E63A7C24E4B5A920F31649639E374A03BAFDF5CEEN16AM" TargetMode="External"/><Relationship Id="rId7" Type="http://schemas.openxmlformats.org/officeDocument/2006/relationships/endnotes" Target="endnotes.xml"/><Relationship Id="rId71" Type="http://schemas.openxmlformats.org/officeDocument/2006/relationships/hyperlink" Target="consultantplus://offline/ref=B9F6CE40DDD1C854CF964EBCFCA575BD3E9D06E96C313F7E8FBAB77840CF1416F4637DBDF59157C26B9AE22F06EEE36BA93CC0FB1DB322787C908ED3E9p0N"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3B4246E40F3F9E5ABB7B49FFF0265AD6D2B266B97C8134772E83E7D351C1E73F53FE3F2836EBF4F54A7FEEB4A26999209B4ADCABF7F8105F18FE61j6X9H" TargetMode="External"/><Relationship Id="rId29" Type="http://schemas.openxmlformats.org/officeDocument/2006/relationships/hyperlink" Target="consultantplus://offline/ref=503B4246E40F3F9E5ABB7B49FFF0265AD6D2B266B97C8134772E83E7D351C1E73F53FE3F2836EBF4F54A7FEEB6A26999209B4ADCABF7F8105F18FE61j6X9H" TargetMode="External"/><Relationship Id="rId11" Type="http://schemas.openxmlformats.org/officeDocument/2006/relationships/header" Target="header2.xml"/><Relationship Id="rId24" Type="http://schemas.openxmlformats.org/officeDocument/2006/relationships/hyperlink" Target="consultantplus://offline/ref=503B4246E40F3F9E5ABB7B49FFF0265AD6D2B266B97C8134772E83E7D351C1E73F53FE3F2836EBF4F54A7FEFBCA26999209B4ADCABF7F8105F18FE61j6X9H" TargetMode="External"/><Relationship Id="rId32" Type="http://schemas.openxmlformats.org/officeDocument/2006/relationships/hyperlink" Target="consultantplus://offline/ref=503B4246E40F3F9E5ABB7B49FFF0265AD6D2B266B97C8134772E83E7D351C1E73F53FE3F2836EBF4F54A7FEFBCA26999209B4ADCABF7F8105F18FE61j6X9H" TargetMode="External"/><Relationship Id="rId37" Type="http://schemas.openxmlformats.org/officeDocument/2006/relationships/hyperlink" Target="consultantplus://offline/ref=A97B8E169C958C767E70AE2A8D078AC680E5E085114C6551B526CB8EE86097B3E33EA93534D969C09BEA8C3C67PAb4H" TargetMode="External"/><Relationship Id="rId40" Type="http://schemas.openxmlformats.org/officeDocument/2006/relationships/hyperlink" Target="consultantplus://offline/ref=F6363110F9D2FBDCEEAD249E8BC61C78AEC3B4595F6AD9783BB55B3ED666CD42322AF66BF3F025C6789CD0B396598AB44895E0089BA384004B1245A5V8A3N" TargetMode="External"/><Relationship Id="rId45" Type="http://schemas.openxmlformats.org/officeDocument/2006/relationships/hyperlink" Target="consultantplus://offline/ref=B16599962591730E4BE1986ACBD6ADD27944960FD4BC284460D32341CB9AA86FB29CFD0438EDC52FB96CAB02E46CE13C4060L" TargetMode="External"/><Relationship Id="rId53" Type="http://schemas.openxmlformats.org/officeDocument/2006/relationships/hyperlink" Target="consultantplus://offline/ref=F6363110F9D2FBDCEEAD249E8BC61C78AEC3B4595F6AD9783BB55B3ED666CD42322AF66BF3F025C6789CDFB394598AB44895E0089BA384004B1245A5V8A3N" TargetMode="External"/><Relationship Id="rId58" Type="http://schemas.openxmlformats.org/officeDocument/2006/relationships/hyperlink" Target="consultantplus://offline/ref=B9F6CE40DDD1C854CF964EBCFCA575BD3E9D06E96C313C7E8DBFB77840CF1416F4637DBDF59157C26F9EE82905EEE36BA93CC0FB1DB322787C908ED3E9p0N" TargetMode="External"/><Relationship Id="rId66" Type="http://schemas.openxmlformats.org/officeDocument/2006/relationships/hyperlink" Target="consultantplus://offline/ref=B9F6CE40DDD1C854CF964EBCFCA575BD3E9D06E96C313F7E8FBAB77840CF1416F4637DBDF59157C2699FE32B00EEE36BA93CC0FB1DB322787C908ED3E9p0N" TargetMode="External"/><Relationship Id="rId74" Type="http://schemas.openxmlformats.org/officeDocument/2006/relationships/hyperlink" Target="consultantplus://offline/ref=186DD2F7C62A5E6B1EA18411EB19AEB5EE45A903DA8EB7147DE5FE4FDEB42290A53805581AEE0C3FADEE9F5E8D3F2A06D5A22E73A839BBF216285750oBoBK" TargetMode="External"/><Relationship Id="rId79" Type="http://schemas.openxmlformats.org/officeDocument/2006/relationships/hyperlink" Target="consultantplus://offline/ref=49FB5AE440B6EFED1C25F5F3FC5343EF839ED458C22B4C27F2E05AE956BEE19DE2D2923EE5FB096332533AD36B74B027138076773DD94F748D4040D6m3LFS" TargetMode="External"/><Relationship Id="rId87" Type="http://schemas.openxmlformats.org/officeDocument/2006/relationships/hyperlink" Target="consultantplus://offline/ref=6FD76787968FFC657EAAF7DC1A100410E3ABC11343330A6AAF32E0ADA6090DE9DE5B3D217C0D864E63A7C24E445A920F31649639E374A03BAFDF5CEEN16AM" TargetMode="External"/><Relationship Id="rId5" Type="http://schemas.openxmlformats.org/officeDocument/2006/relationships/webSettings" Target="webSettings.xml"/><Relationship Id="rId61" Type="http://schemas.openxmlformats.org/officeDocument/2006/relationships/hyperlink" Target="consultantplus://offline/ref=F6363110F9D2FBDCEEAD249E8BC61C78AEC3B4595F6AD9783BB55B3ED666CD42322AF66BF3F025C6789CDFB394598AB44895E0089BA384004B1245A5V8A3N" TargetMode="External"/><Relationship Id="rId82" Type="http://schemas.openxmlformats.org/officeDocument/2006/relationships/header" Target="header5.xml"/><Relationship Id="rId90" Type="http://schemas.openxmlformats.org/officeDocument/2006/relationships/hyperlink" Target="consultantplus://offline/ref=6FD76787968FFC657EAAF7DC1A100410E3ABC11343330A6AAF32E0ADA6090DE9DE5B3D217C0D864E63A7C24E4B5A920F31649639E374A03BAFDF5CEEN16AM" TargetMode="External"/><Relationship Id="rId19" Type="http://schemas.openxmlformats.org/officeDocument/2006/relationships/hyperlink" Target="consultantplus://offline/ref=503B4246E40F3F9E5ABB7B49FFF0265AD6D2B266B97C8134772E83E7D351C1E73F53FE3F2836EBF4F54A7FEFB1A26999209B4ADCABF7F8105F18FE61j6X9H" TargetMode="External"/><Relationship Id="rId14" Type="http://schemas.openxmlformats.org/officeDocument/2006/relationships/hyperlink" Target="consultantplus://offline/ref=B9F6CE40DDD1C854CF964EBCFCA575BD3E9D06E96C313C7E8DBFB77840CF1416F4637DBDF59157C26F9EE82905EEE36BA93CC0FB1DB322787C908ED3E9p0N" TargetMode="External"/><Relationship Id="rId22" Type="http://schemas.openxmlformats.org/officeDocument/2006/relationships/hyperlink" Target="consultantplus://offline/ref=503B4246E40F3F9E5ABB7B49FFF0265AD6D2B266B97C8134772E83E7D351C1E73F53FE3F2836EBF4F54A7FEFB0A26999209B4ADCABF7F8105F18FE61j6X9H" TargetMode="External"/><Relationship Id="rId27" Type="http://schemas.openxmlformats.org/officeDocument/2006/relationships/hyperlink" Target="consultantplus://offline/ref=503B4246E40F3F9E5ABB7B49FFF0265AD6D2B266B97C8134772E83E7D351C1E73F53FE3F2836EBF4F54A7FEFBCA26999209B4ADCABF7F8105F18FE61j6X9H" TargetMode="External"/><Relationship Id="rId30" Type="http://schemas.openxmlformats.org/officeDocument/2006/relationships/hyperlink" Target="consultantplus://offline/ref=503B4246E40F3F9E5ABB7B49FFF0265AD6D2B266B97C8134772E83E7D351C1E73F53FE3F2836EBF4F54A7FEFBCA26999209B4ADCABF7F8105F18FE61j6X9H" TargetMode="External"/><Relationship Id="rId35" Type="http://schemas.openxmlformats.org/officeDocument/2006/relationships/hyperlink" Target="consultantplus://offline/ref=503B4246E40F3F9E5ABB7B49FFF0265AD6D2B266B97C8134772E83E7D351C1E73F53FE3F2836EBF4FA407FE2B5A26999209B4ADCABF7F8105F18FE61j6X9H" TargetMode="External"/><Relationship Id="rId43" Type="http://schemas.openxmlformats.org/officeDocument/2006/relationships/hyperlink" Target="consultantplus://offline/ref=B16599962591730E4BE1986ACBD6ADD27944960FDABD2A4769D32341CB9AA86FB29CFD1638B5C92EB172AA06F13AB07A57E9815C4A2D4F519633454262L" TargetMode="External"/><Relationship Id="rId48" Type="http://schemas.openxmlformats.org/officeDocument/2006/relationships/hyperlink" Target="consultantplus://offline/ref=B16599962591730E4BE1986ACBD6ADD27944960FD2BF2A4261DC7E4BC3C3A46DB593A2013FFCC52FB172AA05FE65B56F46B18D555C334A4A8A3147224060L" TargetMode="External"/><Relationship Id="rId56" Type="http://schemas.openxmlformats.org/officeDocument/2006/relationships/hyperlink" Target="consultantplus://offline/ref=5A88ABDBF42C0E8DF7482D6AE8E2C667EDCEAA52C617F4C6FBC5CF626972F85161EC6B222B2F2C51C1055B0BD5V1k4K" TargetMode="External"/><Relationship Id="rId64" Type="http://schemas.openxmlformats.org/officeDocument/2006/relationships/hyperlink" Target="consultantplus://offline/ref=2C7D2DF7717620C3A02F40C7494E26154043E933C47150404B26B76FE684306800ABAA7E71BFCD53EA0D4ACB60z279H" TargetMode="External"/><Relationship Id="rId69" Type="http://schemas.openxmlformats.org/officeDocument/2006/relationships/hyperlink" Target="consultantplus://offline/ref=B9F6CE40DDD1C854CF964EBCFCA575BD3E9D06E96C313F7E8FBAB77840CF1416F4637DBDF59157C26D9FE32A04EEE36BA93CC0FB1DB322787C908ED3E9p0N" TargetMode="External"/><Relationship Id="rId77" Type="http://schemas.openxmlformats.org/officeDocument/2006/relationships/hyperlink" Target="consultantplus://offline/ref=B9F6CE40DDD1C854CF964EBCFCA575BD3E9D06E96C313C7E8DBFB77840CF1416F4637DBDF59157C26F9EE82905EEE36BA93CC0FB1DB322787C908ED3E9p0N" TargetMode="External"/><Relationship Id="rId8" Type="http://schemas.openxmlformats.org/officeDocument/2006/relationships/hyperlink" Target="consultantplus://offline/ref=B9F6CE40DDD1C854CF964EBCFCA575BD3E9D06E96C313F7E8FBAB77840CF1416F4637DBDF59157C26B9AE32F04EEE36BA93CC0FB1DB322787C908ED3E9p0N" TargetMode="External"/><Relationship Id="rId51" Type="http://schemas.openxmlformats.org/officeDocument/2006/relationships/hyperlink" Target="consultantplus://offline/ref=B16599962591730E4BE18667DDBAF0D97E4ECE03D0BD27133C8C781C9C93A238E7D3FC587DB0D62EB46CA907F8466CL" TargetMode="External"/><Relationship Id="rId72" Type="http://schemas.openxmlformats.org/officeDocument/2006/relationships/hyperlink" Target="consultantplus://offline/ref=186DD2F7C62A5E6B1EA18411EB19AEB5EE45A903DA8EB7147DE5FE4FDEB42290A53805581AEE0C3FABEA97598B3F2A06D5A22E73A839BBF216285750oBoBK" TargetMode="External"/><Relationship Id="rId80" Type="http://schemas.openxmlformats.org/officeDocument/2006/relationships/hyperlink" Target="consultantplus://offline/ref=49FB5AE440B6EFED1C25F5F3FC5343EF839ED458C22B4C27F2E05AE956BEE19DE2D2923EE5FB096333533CD46F74B027138076773DD94F748D4040D6m3LFS" TargetMode="External"/><Relationship Id="rId85" Type="http://schemas.openxmlformats.org/officeDocument/2006/relationships/hyperlink" Target="consultantplus://offline/ref=73CCA32758468A6C59FEAB912A2B51F52EA03925D8A8BD5B96DCE30BEE4C361B590AD6020FE2E43DDAED33084D5051722D4BD19E03F21F5B8897E95DhD5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503B4246E40F3F9E5ABB7B49FFF0265AD6D2B266B97C8134772E83E7D351C1E73F53FE3F2836EBF4F54A7FEFBCA26999209B4ADCABF7F8105F18FE61j6X9H" TargetMode="External"/><Relationship Id="rId25" Type="http://schemas.openxmlformats.org/officeDocument/2006/relationships/hyperlink" Target="consultantplus://offline/ref=503B4246E40F3F9E5ABB7B49FFF0265AD6D2B266B97C8134772E83E7D351C1E73F53FE3F2836EBF4F54A7FEFBCA26999209B4ADCABF7F8105F18FE61j6X9H" TargetMode="External"/><Relationship Id="rId33" Type="http://schemas.openxmlformats.org/officeDocument/2006/relationships/hyperlink" Target="consultantplus://offline/ref=503B4246E40F3F9E5ABB7B49FFF0265AD6D2B266B97C8134772E83E7D351C1E73F53FE3F2836EBF4F54A7FEFBCA26999209B4ADCABF7F8105F18FE61j6X9H" TargetMode="External"/><Relationship Id="rId38" Type="http://schemas.openxmlformats.org/officeDocument/2006/relationships/header" Target="header4.xml"/><Relationship Id="rId46" Type="http://schemas.openxmlformats.org/officeDocument/2006/relationships/hyperlink" Target="consultantplus://offline/ref=B16599962591730E4BE1986ACBD6ADD27944960FD6B5244D68D32341CB9AA86FB29CFD0438EDC52FB96CAB02E46CE13C4060L" TargetMode="External"/><Relationship Id="rId59" Type="http://schemas.openxmlformats.org/officeDocument/2006/relationships/hyperlink" Target="consultantplus://offline/ref=F6363110F9D2FBDCEEAD249E8BC61C78AEC3B4595F6AD9783BB55B3ED666CD42322AF66BF3F025C67791DFB694598AB44895E0089BA384004B1245A5V8A3N" TargetMode="External"/><Relationship Id="rId67" Type="http://schemas.openxmlformats.org/officeDocument/2006/relationships/hyperlink" Target="consultantplus://offline/ref=B9F6CE40DDD1C854CF964EBCFCA575BD3E9D06E96C313F7E8FBAB77840CF1416F4637DBDF59157C26D9FE32C03EEE36BA93CC0FB1DB322787C908ED3E9p0N" TargetMode="External"/><Relationship Id="rId20" Type="http://schemas.openxmlformats.org/officeDocument/2006/relationships/hyperlink" Target="consultantplus://offline/ref=503B4246E40F3F9E5ABB7B49FFF0265AD6D2B266B97C8134772E83E7D351C1E73F53FE3F2836EBF4F54A7FEFB2A26999209B4ADCABF7F8105F18FE61j6X9H" TargetMode="External"/><Relationship Id="rId41" Type="http://schemas.openxmlformats.org/officeDocument/2006/relationships/hyperlink" Target="consultantplus://offline/ref=B16599962591730E4BE18667DDBAF0D97947C005D3B427133C8C781C9C93A238E7D3FC587DB0D62EB46CA907F8466CL" TargetMode="External"/><Relationship Id="rId54" Type="http://schemas.openxmlformats.org/officeDocument/2006/relationships/hyperlink" Target="consultantplus://offline/ref=B9F6CE40DDD1C854CF964EBCFCA575BD3E9D06E96C313F7E8FBAB77840CF1416F4637DBDF59157C26B9AE32F04EEE36BA93CC0FB1DB322787C908ED3E9p0N" TargetMode="External"/><Relationship Id="rId62" Type="http://schemas.openxmlformats.org/officeDocument/2006/relationships/hyperlink" Target="consultantplus://offline/ref=B9F6CE40DDD1C854CF964EBCFCA575BD3E9D06E96C313F7E8FBAB77840CF1416F4637DBDF59157C26B9AE32F04EEE36BA93CC0FB1DB322787C908ED3E9p0N" TargetMode="External"/><Relationship Id="rId70" Type="http://schemas.openxmlformats.org/officeDocument/2006/relationships/hyperlink" Target="consultantplus://offline/ref=B9F6CE40DDD1C854CF964EBCFCA575BD3E9D06E96C313F7E8FBAB77840CF1416F4637DBDF59157C2699FE32B02EEE36BA93CC0FB1DB322787C908ED3E9p0N" TargetMode="External"/><Relationship Id="rId75" Type="http://schemas.openxmlformats.org/officeDocument/2006/relationships/hyperlink" Target="consultantplus://offline/ref=C5E384071632FBE071628AA334763A73AAA8757E708D0C217F4D40BF6B8D1308E513FFB86424250E0C1157BDDA9AD16A6CFABD4A842093755C15D7DDUDg9M" TargetMode="External"/><Relationship Id="rId83" Type="http://schemas.openxmlformats.org/officeDocument/2006/relationships/hyperlink" Target="consultantplus://offline/ref=73CCA32758468A6C59FEAB912A2B51F52EA03925D8A8BD5B96DCE30BEE4C361B590AD6020FE2E43DDAED3308425051722D4BD19E03F21F5B8897E95DhD5FM" TargetMode="External"/><Relationship Id="rId88" Type="http://schemas.openxmlformats.org/officeDocument/2006/relationships/hyperlink" Target="consultantplus://offline/ref=6FD76787968FFC657EAAF7DC1A100410E3ABC11343330A6AAF32E0ADA6090DE9DE5B3D217C0D864E63A7C24E445A920F31649639E374A03BAFDF5CEEN16AM" TargetMode="External"/><Relationship Id="rId91"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03B4246E40F3F9E5ABB7B49FFF0265AD6D2B266B97C8134772E83E7D351C1E73F53FE3F2836EBF4F54A7FEFBDA26999209B4ADCABF7F8105F18FE61j6X9H" TargetMode="External"/><Relationship Id="rId23" Type="http://schemas.openxmlformats.org/officeDocument/2006/relationships/hyperlink" Target="consultantplus://offline/ref=503B4246E40F3F9E5ABB7B49FFF0265AD6D2B266B97C8134772E83E7D351C1E73F53FE3F2836EBF4F54A7FEFBCA26999209B4ADCABF7F8105F18FE61j6X9H" TargetMode="External"/><Relationship Id="rId28" Type="http://schemas.openxmlformats.org/officeDocument/2006/relationships/hyperlink" Target="consultantplus://offline/ref=503B4246E40F3F9E5ABB7B49FFF0265AD6D2B266B97C8134772E83E7D351C1E73F53FE3F2836EBF4F54A7FEEB5A26999209B4ADCABF7F8105F18FE61j6X9H" TargetMode="External"/><Relationship Id="rId36" Type="http://schemas.openxmlformats.org/officeDocument/2006/relationships/hyperlink" Target="consultantplus://offline/ref=A97B8E169C958C767E70B0279B6BD7CD80ECBD801A486B05E97990D3BF699DE4B671A87B71D676C09EF48E356EF2C11968B97C2A67869A5D7619E0P7b9H" TargetMode="External"/><Relationship Id="rId49" Type="http://schemas.openxmlformats.org/officeDocument/2006/relationships/hyperlink" Target="consultantplus://offline/ref=B16599962591730E4BE18667DDBAF0D97B4DC101D0BA27133C8C781C9C93A238E7D3FC587DB0D62EB46CA907F8466CL" TargetMode="External"/><Relationship Id="rId57" Type="http://schemas.openxmlformats.org/officeDocument/2006/relationships/hyperlink" Target="consultantplus://offline/ref=B9F6CE40DDD1C854CF964EBCFCA575BD3E9D06E96C313F7E8FBAB77840CF1416F4637DBDF59157C26B9AE32F04EEE36BA93CC0FB1DB322787C908ED3E9p0N" TargetMode="External"/><Relationship Id="rId10" Type="http://schemas.openxmlformats.org/officeDocument/2006/relationships/header" Target="header1.xml"/><Relationship Id="rId31" Type="http://schemas.openxmlformats.org/officeDocument/2006/relationships/hyperlink" Target="consultantplus://offline/ref=503B4246E40F3F9E5ABB7B49FFF0265AD6D2B266B97C8134772E83E7D351C1E73F53FE3F2836EBF4F54A7FEFBCA26999209B4ADCABF7F8105F18FE61j6X9H" TargetMode="External"/><Relationship Id="rId44" Type="http://schemas.openxmlformats.org/officeDocument/2006/relationships/hyperlink" Target="consultantplus://offline/ref=B16599962591730E4BE1986ACBD6ADD27944960FD2BC2B4061D07E4BC3C3A46DB593A2013FFCC52FB172AB06F965B56F46B18D555C334A4A8A3147224060L" TargetMode="External"/><Relationship Id="rId52" Type="http://schemas.openxmlformats.org/officeDocument/2006/relationships/hyperlink" Target="consultantplus://offline/ref=B16599962591730E4BE1986ACBD6ADD27944960FD2BA2D4C60DF7E4BC3C3A46DB593A2012DFC9D23B07AB507FF70E33E004E66L" TargetMode="External"/><Relationship Id="rId60" Type="http://schemas.openxmlformats.org/officeDocument/2006/relationships/hyperlink" Target="consultantplus://offline/ref=F6363110F9D2FBDCEEAD249E8BC61C78AEC3B4595F6AD9783BB55B3ED666CD42322AF66BF3F025C6789CD0B396598AB44895E0089BA384004B1245A5V8A3N" TargetMode="External"/><Relationship Id="rId65" Type="http://schemas.openxmlformats.org/officeDocument/2006/relationships/hyperlink" Target="consultantplus://offline/ref=B9F6CE40DDD1C854CF964EBCFCA575BD3E9D06E96C313F7E8FBAB77840CF1416F4637DBDF59157C2699FE32B00EEE36BA93CC0FB1DB322787C908ED3E9p0N" TargetMode="External"/><Relationship Id="rId73" Type="http://schemas.openxmlformats.org/officeDocument/2006/relationships/hyperlink" Target="consultantplus://offline/ref=186DD2F7C62A5E6B1EA18411EB19AEB5EE45A903DA8EB7147DE5FE4FDEB42290A53805581AEE0C3FABEA97568E3F2A06D5A22E73A839BBF216285750oBoBK" TargetMode="External"/><Relationship Id="rId78" Type="http://schemas.openxmlformats.org/officeDocument/2006/relationships/hyperlink" Target="http://www.cet.tatarstan.ru" TargetMode="External"/><Relationship Id="rId81" Type="http://schemas.openxmlformats.org/officeDocument/2006/relationships/hyperlink" Target="file:///C:\Users\kapanova\AppData\AppData\Local\Microsoft\Windows\Temporary%20Internet%20Files\Content.Outlook\&#1055;&#1088;&#1086;&#1077;&#1082;&#1090;-2\01_&#1055;&#1088;&#1086;&#1077;&#1082;&#1090;%20&#1055;&#1050;&#1052;.doc" TargetMode="External"/><Relationship Id="rId86" Type="http://schemas.openxmlformats.org/officeDocument/2006/relationships/hyperlink" Target="consultantplus://offline/ref=73CCA32758468A6C59FEAB912A2B51F52EA03925D8A8BD5B96DCE30BEE4C361B590AD6020FE2E43DDAED33084D5051722D4BD19E03F21F5B8897E95DhD5FM" TargetMode="External"/><Relationship Id="rId4" Type="http://schemas.openxmlformats.org/officeDocument/2006/relationships/settings" Target="settings.xml"/><Relationship Id="rId9" Type="http://schemas.openxmlformats.org/officeDocument/2006/relationships/hyperlink" Target="consultantplus://offline/ref=B9F6CE40DDD1C854CF964EBCFCA575BD3E9D06E96C313C7E8DBFB77840CF1416F4637DBDF59157C26F9EE82905EEE36BA93CC0FB1DB322787C908ED3E9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509C-4663-419D-B3EA-49973603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171</Pages>
  <Words>37295</Words>
  <Characters>212585</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249382</CharactersWithSpaces>
  <SharedDoc>false</SharedDoc>
  <HLinks>
    <vt:vector size="810" baseType="variant">
      <vt:variant>
        <vt:i4>524370</vt:i4>
      </vt:variant>
      <vt:variant>
        <vt:i4>402</vt:i4>
      </vt:variant>
      <vt:variant>
        <vt:i4>0</vt:i4>
      </vt:variant>
      <vt:variant>
        <vt:i4>5</vt:i4>
      </vt:variant>
      <vt:variant>
        <vt:lpwstr>https://egrul.nalog.ru/index.html</vt:lpwstr>
      </vt:variant>
      <vt:variant>
        <vt:lpwstr/>
      </vt:variant>
      <vt:variant>
        <vt:i4>1966117</vt:i4>
      </vt:variant>
      <vt:variant>
        <vt:i4>399</vt:i4>
      </vt:variant>
      <vt:variant>
        <vt:i4>0</vt:i4>
      </vt:variant>
      <vt:variant>
        <vt:i4>5</vt:i4>
      </vt:variant>
      <vt:variant>
        <vt:lpwstr/>
      </vt:variant>
      <vt:variant>
        <vt:lpwstr>sub_444</vt:lpwstr>
      </vt:variant>
      <vt:variant>
        <vt:i4>2752532</vt:i4>
      </vt:variant>
      <vt:variant>
        <vt:i4>396</vt:i4>
      </vt:variant>
      <vt:variant>
        <vt:i4>0</vt:i4>
      </vt:variant>
      <vt:variant>
        <vt:i4>5</vt:i4>
      </vt:variant>
      <vt:variant>
        <vt:lpwstr/>
      </vt:variant>
      <vt:variant>
        <vt:lpwstr>sub_4010</vt:lpwstr>
      </vt:variant>
      <vt:variant>
        <vt:i4>2424889</vt:i4>
      </vt:variant>
      <vt:variant>
        <vt:i4>393</vt:i4>
      </vt:variant>
      <vt:variant>
        <vt:i4>0</vt:i4>
      </vt:variant>
      <vt:variant>
        <vt:i4>5</vt:i4>
      </vt:variant>
      <vt:variant>
        <vt:lpwstr>consultantplus://offline/ref=6FD76787968FFC657EAAF7DC1A100410E3ABC11343330A6AAF32E0ADA6090DE9DE5B3D217C0D864E63A7C24E4B5A920F31649639E374A03BAFDF5CEEN16AM</vt:lpwstr>
      </vt:variant>
      <vt:variant>
        <vt:lpwstr/>
      </vt:variant>
      <vt:variant>
        <vt:i4>2424889</vt:i4>
      </vt:variant>
      <vt:variant>
        <vt:i4>390</vt:i4>
      </vt:variant>
      <vt:variant>
        <vt:i4>0</vt:i4>
      </vt:variant>
      <vt:variant>
        <vt:i4>5</vt:i4>
      </vt:variant>
      <vt:variant>
        <vt:lpwstr>consultantplus://offline/ref=6FD76787968FFC657EAAF7DC1A100410E3ABC11343330A6AAF32E0ADA6090DE9DE5B3D217C0D864E63A7C24E4B5A920F31649639E374A03BAFDF5CEEN16AM</vt:lpwstr>
      </vt:variant>
      <vt:variant>
        <vt:lpwstr/>
      </vt:variant>
      <vt:variant>
        <vt:i4>2424943</vt:i4>
      </vt:variant>
      <vt:variant>
        <vt:i4>387</vt:i4>
      </vt:variant>
      <vt:variant>
        <vt:i4>0</vt:i4>
      </vt:variant>
      <vt:variant>
        <vt:i4>5</vt:i4>
      </vt:variant>
      <vt:variant>
        <vt:lpwstr>consultantplus://offline/ref=6FD76787968FFC657EAAF7DC1A100410E3ABC11343330A6AAF32E0ADA6090DE9DE5B3D217C0D864E63A7C24E445A920F31649639E374A03BAFDF5CEEN16AM</vt:lpwstr>
      </vt:variant>
      <vt:variant>
        <vt:lpwstr/>
      </vt:variant>
      <vt:variant>
        <vt:i4>2424943</vt:i4>
      </vt:variant>
      <vt:variant>
        <vt:i4>384</vt:i4>
      </vt:variant>
      <vt:variant>
        <vt:i4>0</vt:i4>
      </vt:variant>
      <vt:variant>
        <vt:i4>5</vt:i4>
      </vt:variant>
      <vt:variant>
        <vt:lpwstr>consultantplus://offline/ref=6FD76787968FFC657EAAF7DC1A100410E3ABC11343330A6AAF32E0ADA6090DE9DE5B3D217C0D864E63A7C24E445A920F31649639E374A03BAFDF5CEEN16AM</vt:lpwstr>
      </vt:variant>
      <vt:variant>
        <vt:lpwstr/>
      </vt:variant>
      <vt:variant>
        <vt:i4>7602238</vt:i4>
      </vt:variant>
      <vt:variant>
        <vt:i4>381</vt:i4>
      </vt:variant>
      <vt:variant>
        <vt:i4>0</vt:i4>
      </vt:variant>
      <vt:variant>
        <vt:i4>5</vt:i4>
      </vt:variant>
      <vt:variant>
        <vt:lpwstr>consultantplus://offline/ref=73CCA32758468A6C59FEAB912A2B51F52EA03925D8A8BD5B96DCE30BEE4C361B590AD6020FE2E43DDAED33084D5051722D4BD19E03F21F5B8897E95DhD5FM</vt:lpwstr>
      </vt:variant>
      <vt:variant>
        <vt:lpwstr/>
      </vt:variant>
      <vt:variant>
        <vt:i4>7602238</vt:i4>
      </vt:variant>
      <vt:variant>
        <vt:i4>378</vt:i4>
      </vt:variant>
      <vt:variant>
        <vt:i4>0</vt:i4>
      </vt:variant>
      <vt:variant>
        <vt:i4>5</vt:i4>
      </vt:variant>
      <vt:variant>
        <vt:lpwstr>consultantplus://offline/ref=73CCA32758468A6C59FEAB912A2B51F52EA03925D8A8BD5B96DCE30BEE4C361B590AD6020FE2E43DDAED33084D5051722D4BD19E03F21F5B8897E95DhD5FM</vt:lpwstr>
      </vt:variant>
      <vt:variant>
        <vt:lpwstr/>
      </vt:variant>
      <vt:variant>
        <vt:i4>7602280</vt:i4>
      </vt:variant>
      <vt:variant>
        <vt:i4>375</vt:i4>
      </vt:variant>
      <vt:variant>
        <vt:i4>0</vt:i4>
      </vt:variant>
      <vt:variant>
        <vt:i4>5</vt:i4>
      </vt:variant>
      <vt:variant>
        <vt:lpwstr>consultantplus://offline/ref=73CCA32758468A6C59FEAB912A2B51F52EA03925D8A8BD5B96DCE30BEE4C361B590AD6020FE2E43DDAED3308425051722D4BD19E03F21F5B8897E95DhD5FM</vt:lpwstr>
      </vt:variant>
      <vt:variant>
        <vt:lpwstr/>
      </vt:variant>
      <vt:variant>
        <vt:i4>7602280</vt:i4>
      </vt:variant>
      <vt:variant>
        <vt:i4>372</vt:i4>
      </vt:variant>
      <vt:variant>
        <vt:i4>0</vt:i4>
      </vt:variant>
      <vt:variant>
        <vt:i4>5</vt:i4>
      </vt:variant>
      <vt:variant>
        <vt:lpwstr>consultantplus://offline/ref=73CCA32758468A6C59FEAB912A2B51F52EA03925D8A8BD5B96DCE30BEE4C361B590AD6020FE2E43DDAED3308425051722D4BD19E03F21F5B8897E95DhD5FM</vt:lpwstr>
      </vt:variant>
      <vt:variant>
        <vt:lpwstr/>
      </vt:variant>
      <vt:variant>
        <vt:i4>590885</vt:i4>
      </vt:variant>
      <vt:variant>
        <vt:i4>369</vt:i4>
      </vt:variant>
      <vt:variant>
        <vt:i4>0</vt:i4>
      </vt:variant>
      <vt:variant>
        <vt:i4>5</vt:i4>
      </vt:variant>
      <vt:variant>
        <vt:lpwstr>../../../../../AppData/AppData/Local/Microsoft/Windows/Temporary Internet Files/Content.Outlook/Проект-2/01_Проект ПКМ.doc</vt:lpwstr>
      </vt:variant>
      <vt:variant>
        <vt:lpwstr>P4739</vt:lpwstr>
      </vt:variant>
      <vt:variant>
        <vt:i4>3342398</vt:i4>
      </vt:variant>
      <vt:variant>
        <vt:i4>366</vt:i4>
      </vt:variant>
      <vt:variant>
        <vt:i4>0</vt:i4>
      </vt:variant>
      <vt:variant>
        <vt:i4>5</vt:i4>
      </vt:variant>
      <vt:variant>
        <vt:lpwstr>consultantplus://offline/ref=49FB5AE440B6EFED1C25F5F3FC5343EF839ED458C22B4C27F2E05AE956BEE19DE2D2923EE5FB096333533CD46F74B027138076773DD94F748D4040D6m3LFS</vt:lpwstr>
      </vt:variant>
      <vt:variant>
        <vt:lpwstr/>
      </vt:variant>
      <vt:variant>
        <vt:i4>3342398</vt:i4>
      </vt:variant>
      <vt:variant>
        <vt:i4>363</vt:i4>
      </vt:variant>
      <vt:variant>
        <vt:i4>0</vt:i4>
      </vt:variant>
      <vt:variant>
        <vt:i4>5</vt:i4>
      </vt:variant>
      <vt:variant>
        <vt:lpwstr>consultantplus://offline/ref=49FB5AE440B6EFED1C25F5F3FC5343EF839ED458C22B4C27F2E05AE956BEE19DE2D2923EE5FB096332533AD36B74B027138076773DD94F748D4040D6m3LFS</vt:lpwstr>
      </vt:variant>
      <vt:variant>
        <vt:lpwstr/>
      </vt:variant>
      <vt:variant>
        <vt:i4>589906</vt:i4>
      </vt:variant>
      <vt:variant>
        <vt:i4>360</vt:i4>
      </vt:variant>
      <vt:variant>
        <vt:i4>0</vt:i4>
      </vt:variant>
      <vt:variant>
        <vt:i4>5</vt:i4>
      </vt:variant>
      <vt:variant>
        <vt:lpwstr>http://www.cet.tatarstan.ru/</vt:lpwstr>
      </vt:variant>
      <vt:variant>
        <vt:lpwstr/>
      </vt:variant>
      <vt:variant>
        <vt:i4>6488172</vt:i4>
      </vt:variant>
      <vt:variant>
        <vt:i4>357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354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3276897</vt:i4>
      </vt:variant>
      <vt:variant>
        <vt:i4>351</vt:i4>
      </vt:variant>
      <vt:variant>
        <vt:i4>0</vt:i4>
      </vt:variant>
      <vt:variant>
        <vt:i4>5</vt:i4>
      </vt:variant>
      <vt:variant>
        <vt:lpwstr>consultantplus://offline/ref=C5E384071632FBE071628AA334763A73AAA8757E708D0C217F4D40BF6B8D1308E513FFB86424250E0C1157BDDA9AD16A6CFABD4A842093755C15D7DDUDg9M</vt:lpwstr>
      </vt:variant>
      <vt:variant>
        <vt:lpwstr/>
      </vt:variant>
      <vt:variant>
        <vt:i4>2097201</vt:i4>
      </vt:variant>
      <vt:variant>
        <vt:i4>348</vt:i4>
      </vt:variant>
      <vt:variant>
        <vt:i4>0</vt:i4>
      </vt:variant>
      <vt:variant>
        <vt:i4>5</vt:i4>
      </vt:variant>
      <vt:variant>
        <vt:lpwstr>consultantplus://offline/ref=186DD2F7C62A5E6B1EA18411EB19AEB5EE45A903DA8EB7147DE5FE4FDEB42290A53805581AEE0C3FADEE9F5E8D3F2A06D5A22E73A839BBF216285750oBoBK</vt:lpwstr>
      </vt:variant>
      <vt:variant>
        <vt:lpwstr/>
      </vt:variant>
      <vt:variant>
        <vt:i4>2097200</vt:i4>
      </vt:variant>
      <vt:variant>
        <vt:i4>345</vt:i4>
      </vt:variant>
      <vt:variant>
        <vt:i4>0</vt:i4>
      </vt:variant>
      <vt:variant>
        <vt:i4>5</vt:i4>
      </vt:variant>
      <vt:variant>
        <vt:lpwstr>consultantplus://offline/ref=186DD2F7C62A5E6B1EA18411EB19AEB5EE45A903DA8EB7147DE5FE4FDEB42290A53805581AEE0C3FABEA97568E3F2A06D5A22E73A839BBF216285750oBoBK</vt:lpwstr>
      </vt:variant>
      <vt:variant>
        <vt:lpwstr/>
      </vt:variant>
      <vt:variant>
        <vt:i4>2097208</vt:i4>
      </vt:variant>
      <vt:variant>
        <vt:i4>342</vt:i4>
      </vt:variant>
      <vt:variant>
        <vt:i4>0</vt:i4>
      </vt:variant>
      <vt:variant>
        <vt:i4>5</vt:i4>
      </vt:variant>
      <vt:variant>
        <vt:lpwstr>consultantplus://offline/ref=186DD2F7C62A5E6B1EA18411EB19AEB5EE45A903DA8EB7147DE5FE4FDEB42290A53805581AEE0C3FABEA97598B3F2A06D5A22E73A839BBF216285750oBoBK</vt:lpwstr>
      </vt:variant>
      <vt:variant>
        <vt:lpwstr/>
      </vt:variant>
      <vt:variant>
        <vt:i4>6488122</vt:i4>
      </vt:variant>
      <vt:variant>
        <vt:i4>339</vt:i4>
      </vt:variant>
      <vt:variant>
        <vt:i4>0</vt:i4>
      </vt:variant>
      <vt:variant>
        <vt:i4>5</vt:i4>
      </vt:variant>
      <vt:variant>
        <vt:lpwstr>consultantplus://offline/ref=B9F6CE40DDD1C854CF964EBCFCA575BD3E9D06E96C313F7E8FBAB77840CF1416F4637DBDF59157C26B9AE22F06EEE36BA93CC0FB1DB322787C908ED3E9p0N</vt:lpwstr>
      </vt:variant>
      <vt:variant>
        <vt:lpwstr/>
      </vt:variant>
      <vt:variant>
        <vt:i4>6488167</vt:i4>
      </vt:variant>
      <vt:variant>
        <vt:i4>336</vt:i4>
      </vt:variant>
      <vt:variant>
        <vt:i4>0</vt:i4>
      </vt:variant>
      <vt:variant>
        <vt:i4>5</vt:i4>
      </vt:variant>
      <vt:variant>
        <vt:lpwstr>consultantplus://offline/ref=B9F6CE40DDD1C854CF964EBCFCA575BD3E9D06E96C313F7E8FBAB77840CF1416F4637DBDF59157C2699FE32B02EEE36BA93CC0FB1DB322787C908ED3E9p0N</vt:lpwstr>
      </vt:variant>
      <vt:variant>
        <vt:lpwstr/>
      </vt:variant>
      <vt:variant>
        <vt:i4>6488127</vt:i4>
      </vt:variant>
      <vt:variant>
        <vt:i4>333</vt:i4>
      </vt:variant>
      <vt:variant>
        <vt:i4>0</vt:i4>
      </vt:variant>
      <vt:variant>
        <vt:i4>5</vt:i4>
      </vt:variant>
      <vt:variant>
        <vt:lpwstr>consultantplus://offline/ref=B9F6CE40DDD1C854CF964EBCFCA575BD3E9D06E96C313F7E8FBAB77840CF1416F4637DBDF59157C26D9FE32A04EEE36BA93CC0FB1DB322787C908ED3E9p0N</vt:lpwstr>
      </vt:variant>
      <vt:variant>
        <vt:lpwstr/>
      </vt:variant>
      <vt:variant>
        <vt:i4>6488172</vt:i4>
      </vt:variant>
      <vt:variant>
        <vt:i4>330</vt:i4>
      </vt:variant>
      <vt:variant>
        <vt:i4>0</vt:i4>
      </vt:variant>
      <vt:variant>
        <vt:i4>5</vt:i4>
      </vt:variant>
      <vt:variant>
        <vt:lpwstr>consultantplus://offline/ref=B9F6CE40DDD1C854CF964EBCFCA575BD3E9D06E96C313F7E8FBAB77840CF1416F4637DBDF59157C26B9AED2B02EEE36BA93CC0FB1DB322787C908ED3E9p0N</vt:lpwstr>
      </vt:variant>
      <vt:variant>
        <vt:lpwstr/>
      </vt:variant>
      <vt:variant>
        <vt:i4>6488122</vt:i4>
      </vt:variant>
      <vt:variant>
        <vt:i4>327</vt:i4>
      </vt:variant>
      <vt:variant>
        <vt:i4>0</vt:i4>
      </vt:variant>
      <vt:variant>
        <vt:i4>5</vt:i4>
      </vt:variant>
      <vt:variant>
        <vt:lpwstr>consultantplus://offline/ref=B9F6CE40DDD1C854CF964EBCFCA575BD3E9D06E96C313F7E8FBAB77840CF1416F4637DBDF59157C26D9FE32C03EEE36BA93CC0FB1DB322787C908ED3E9p0N</vt:lpwstr>
      </vt:variant>
      <vt:variant>
        <vt:lpwstr/>
      </vt:variant>
      <vt:variant>
        <vt:i4>6488165</vt:i4>
      </vt:variant>
      <vt:variant>
        <vt:i4>324</vt:i4>
      </vt:variant>
      <vt:variant>
        <vt:i4>0</vt:i4>
      </vt:variant>
      <vt:variant>
        <vt:i4>5</vt:i4>
      </vt:variant>
      <vt:variant>
        <vt:lpwstr>consultantplus://offline/ref=B9F6CE40DDD1C854CF964EBCFCA575BD3E9D06E96C313F7E8FBAB77840CF1416F4637DBDF59157C2699FE32B00EEE36BA93CC0FB1DB322787C908ED3E9p0N</vt:lpwstr>
      </vt:variant>
      <vt:variant>
        <vt:lpwstr/>
      </vt:variant>
      <vt:variant>
        <vt:i4>6488165</vt:i4>
      </vt:variant>
      <vt:variant>
        <vt:i4>321</vt:i4>
      </vt:variant>
      <vt:variant>
        <vt:i4>0</vt:i4>
      </vt:variant>
      <vt:variant>
        <vt:i4>5</vt:i4>
      </vt:variant>
      <vt:variant>
        <vt:lpwstr>consultantplus://offline/ref=B9F6CE40DDD1C854CF964EBCFCA575BD3E9D06E96C313F7E8FBAB77840CF1416F4637DBDF59157C2699FE32B00EEE36BA93CC0FB1DB322787C908ED3E9p0N</vt:lpwstr>
      </vt:variant>
      <vt:variant>
        <vt:lpwstr/>
      </vt:variant>
      <vt:variant>
        <vt:i4>131137</vt:i4>
      </vt:variant>
      <vt:variant>
        <vt:i4>318</vt:i4>
      </vt:variant>
      <vt:variant>
        <vt:i4>0</vt:i4>
      </vt:variant>
      <vt:variant>
        <vt:i4>5</vt:i4>
      </vt:variant>
      <vt:variant>
        <vt:lpwstr/>
      </vt:variant>
      <vt:variant>
        <vt:lpwstr>P7154</vt:lpwstr>
      </vt:variant>
      <vt:variant>
        <vt:i4>3276921</vt:i4>
      </vt:variant>
      <vt:variant>
        <vt:i4>315</vt:i4>
      </vt:variant>
      <vt:variant>
        <vt:i4>0</vt:i4>
      </vt:variant>
      <vt:variant>
        <vt:i4>5</vt:i4>
      </vt:variant>
      <vt:variant>
        <vt:lpwstr/>
      </vt:variant>
      <vt:variant>
        <vt:lpwstr>P11083</vt:lpwstr>
      </vt:variant>
      <vt:variant>
        <vt:i4>3276921</vt:i4>
      </vt:variant>
      <vt:variant>
        <vt:i4>312</vt:i4>
      </vt:variant>
      <vt:variant>
        <vt:i4>0</vt:i4>
      </vt:variant>
      <vt:variant>
        <vt:i4>5</vt:i4>
      </vt:variant>
      <vt:variant>
        <vt:lpwstr/>
      </vt:variant>
      <vt:variant>
        <vt:lpwstr>P11083</vt:lpwstr>
      </vt:variant>
      <vt:variant>
        <vt:i4>3473529</vt:i4>
      </vt:variant>
      <vt:variant>
        <vt:i4>309</vt:i4>
      </vt:variant>
      <vt:variant>
        <vt:i4>0</vt:i4>
      </vt:variant>
      <vt:variant>
        <vt:i4>5</vt:i4>
      </vt:variant>
      <vt:variant>
        <vt:lpwstr/>
      </vt:variant>
      <vt:variant>
        <vt:lpwstr>P11084</vt:lpwstr>
      </vt:variant>
      <vt:variant>
        <vt:i4>3473529</vt:i4>
      </vt:variant>
      <vt:variant>
        <vt:i4>306</vt:i4>
      </vt:variant>
      <vt:variant>
        <vt:i4>0</vt:i4>
      </vt:variant>
      <vt:variant>
        <vt:i4>5</vt:i4>
      </vt:variant>
      <vt:variant>
        <vt:lpwstr/>
      </vt:variant>
      <vt:variant>
        <vt:lpwstr>P11084</vt:lpwstr>
      </vt:variant>
      <vt:variant>
        <vt:i4>6226007</vt:i4>
      </vt:variant>
      <vt:variant>
        <vt:i4>303</vt:i4>
      </vt:variant>
      <vt:variant>
        <vt:i4>0</vt:i4>
      </vt:variant>
      <vt:variant>
        <vt:i4>5</vt:i4>
      </vt:variant>
      <vt:variant>
        <vt:lpwstr>consultantplus://offline/ref=2C7D2DF7717620C3A02F40C7494E26154043E933C47150404B26B76FE684306800ABAA7E71BFCD53EA0D4ACB60z279H</vt:lpwstr>
      </vt:variant>
      <vt:variant>
        <vt:lpwstr/>
      </vt:variant>
      <vt:variant>
        <vt:i4>3604601</vt:i4>
      </vt:variant>
      <vt:variant>
        <vt:i4>300</vt:i4>
      </vt:variant>
      <vt:variant>
        <vt:i4>0</vt:i4>
      </vt:variant>
      <vt:variant>
        <vt:i4>5</vt:i4>
      </vt:variant>
      <vt:variant>
        <vt:lpwstr/>
      </vt:variant>
      <vt:variant>
        <vt:lpwstr>P11086</vt:lpwstr>
      </vt:variant>
      <vt:variant>
        <vt:i4>6488172</vt:i4>
      </vt:variant>
      <vt:variant>
        <vt:i4>297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294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393286</vt:i4>
      </vt:variant>
      <vt:variant>
        <vt:i4>291</vt:i4>
      </vt:variant>
      <vt:variant>
        <vt:i4>0</vt:i4>
      </vt:variant>
      <vt:variant>
        <vt:i4>5</vt:i4>
      </vt:variant>
      <vt:variant>
        <vt:lpwstr/>
      </vt:variant>
      <vt:variant>
        <vt:lpwstr>P7619</vt:lpwstr>
      </vt:variant>
      <vt:variant>
        <vt:i4>393286</vt:i4>
      </vt:variant>
      <vt:variant>
        <vt:i4>288</vt:i4>
      </vt:variant>
      <vt:variant>
        <vt:i4>0</vt:i4>
      </vt:variant>
      <vt:variant>
        <vt:i4>5</vt:i4>
      </vt:variant>
      <vt:variant>
        <vt:lpwstr/>
      </vt:variant>
      <vt:variant>
        <vt:lpwstr>P7619</vt:lpwstr>
      </vt:variant>
      <vt:variant>
        <vt:i4>393286</vt:i4>
      </vt:variant>
      <vt:variant>
        <vt:i4>285</vt:i4>
      </vt:variant>
      <vt:variant>
        <vt:i4>0</vt:i4>
      </vt:variant>
      <vt:variant>
        <vt:i4>5</vt:i4>
      </vt:variant>
      <vt:variant>
        <vt:lpwstr/>
      </vt:variant>
      <vt:variant>
        <vt:lpwstr>P7619</vt:lpwstr>
      </vt:variant>
      <vt:variant>
        <vt:i4>393286</vt:i4>
      </vt:variant>
      <vt:variant>
        <vt:i4>282</vt:i4>
      </vt:variant>
      <vt:variant>
        <vt:i4>0</vt:i4>
      </vt:variant>
      <vt:variant>
        <vt:i4>5</vt:i4>
      </vt:variant>
      <vt:variant>
        <vt:lpwstr/>
      </vt:variant>
      <vt:variant>
        <vt:lpwstr>P7618</vt:lpwstr>
      </vt:variant>
      <vt:variant>
        <vt:i4>393286</vt:i4>
      </vt:variant>
      <vt:variant>
        <vt:i4>279</vt:i4>
      </vt:variant>
      <vt:variant>
        <vt:i4>0</vt:i4>
      </vt:variant>
      <vt:variant>
        <vt:i4>5</vt:i4>
      </vt:variant>
      <vt:variant>
        <vt:lpwstr/>
      </vt:variant>
      <vt:variant>
        <vt:lpwstr>P7618</vt:lpwstr>
      </vt:variant>
      <vt:variant>
        <vt:i4>393286</vt:i4>
      </vt:variant>
      <vt:variant>
        <vt:i4>276</vt:i4>
      </vt:variant>
      <vt:variant>
        <vt:i4>0</vt:i4>
      </vt:variant>
      <vt:variant>
        <vt:i4>5</vt:i4>
      </vt:variant>
      <vt:variant>
        <vt:lpwstr/>
      </vt:variant>
      <vt:variant>
        <vt:lpwstr>P7618</vt:lpwstr>
      </vt:variant>
      <vt:variant>
        <vt:i4>393286</vt:i4>
      </vt:variant>
      <vt:variant>
        <vt:i4>273</vt:i4>
      </vt:variant>
      <vt:variant>
        <vt:i4>0</vt:i4>
      </vt:variant>
      <vt:variant>
        <vt:i4>5</vt:i4>
      </vt:variant>
      <vt:variant>
        <vt:lpwstr/>
      </vt:variant>
      <vt:variant>
        <vt:lpwstr>P7618</vt:lpwstr>
      </vt:variant>
      <vt:variant>
        <vt:i4>393286</vt:i4>
      </vt:variant>
      <vt:variant>
        <vt:i4>270</vt:i4>
      </vt:variant>
      <vt:variant>
        <vt:i4>0</vt:i4>
      </vt:variant>
      <vt:variant>
        <vt:i4>5</vt:i4>
      </vt:variant>
      <vt:variant>
        <vt:lpwstr/>
      </vt:variant>
      <vt:variant>
        <vt:lpwstr>P7618</vt:lpwstr>
      </vt:variant>
      <vt:variant>
        <vt:i4>393286</vt:i4>
      </vt:variant>
      <vt:variant>
        <vt:i4>267</vt:i4>
      </vt:variant>
      <vt:variant>
        <vt:i4>0</vt:i4>
      </vt:variant>
      <vt:variant>
        <vt:i4>5</vt:i4>
      </vt:variant>
      <vt:variant>
        <vt:lpwstr/>
      </vt:variant>
      <vt:variant>
        <vt:lpwstr>P7618</vt:lpwstr>
      </vt:variant>
      <vt:variant>
        <vt:i4>393286</vt:i4>
      </vt:variant>
      <vt:variant>
        <vt:i4>264</vt:i4>
      </vt:variant>
      <vt:variant>
        <vt:i4>0</vt:i4>
      </vt:variant>
      <vt:variant>
        <vt:i4>5</vt:i4>
      </vt:variant>
      <vt:variant>
        <vt:lpwstr/>
      </vt:variant>
      <vt:variant>
        <vt:lpwstr>P7618</vt:lpwstr>
      </vt:variant>
      <vt:variant>
        <vt:i4>393286</vt:i4>
      </vt:variant>
      <vt:variant>
        <vt:i4>261</vt:i4>
      </vt:variant>
      <vt:variant>
        <vt:i4>0</vt:i4>
      </vt:variant>
      <vt:variant>
        <vt:i4>5</vt:i4>
      </vt:variant>
      <vt:variant>
        <vt:lpwstr/>
      </vt:variant>
      <vt:variant>
        <vt:lpwstr>P7618</vt:lpwstr>
      </vt:variant>
      <vt:variant>
        <vt:i4>393286</vt:i4>
      </vt:variant>
      <vt:variant>
        <vt:i4>258</vt:i4>
      </vt:variant>
      <vt:variant>
        <vt:i4>0</vt:i4>
      </vt:variant>
      <vt:variant>
        <vt:i4>5</vt:i4>
      </vt:variant>
      <vt:variant>
        <vt:lpwstr/>
      </vt:variant>
      <vt:variant>
        <vt:lpwstr>P7619</vt:lpwstr>
      </vt:variant>
      <vt:variant>
        <vt:i4>393286</vt:i4>
      </vt:variant>
      <vt:variant>
        <vt:i4>255</vt:i4>
      </vt:variant>
      <vt:variant>
        <vt:i4>0</vt:i4>
      </vt:variant>
      <vt:variant>
        <vt:i4>5</vt:i4>
      </vt:variant>
      <vt:variant>
        <vt:lpwstr/>
      </vt:variant>
      <vt:variant>
        <vt:lpwstr>P7618</vt:lpwstr>
      </vt:variant>
      <vt:variant>
        <vt:i4>393286</vt:i4>
      </vt:variant>
      <vt:variant>
        <vt:i4>252</vt:i4>
      </vt:variant>
      <vt:variant>
        <vt:i4>0</vt:i4>
      </vt:variant>
      <vt:variant>
        <vt:i4>5</vt:i4>
      </vt:variant>
      <vt:variant>
        <vt:lpwstr/>
      </vt:variant>
      <vt:variant>
        <vt:lpwstr>P7619</vt:lpwstr>
      </vt:variant>
      <vt:variant>
        <vt:i4>393286</vt:i4>
      </vt:variant>
      <vt:variant>
        <vt:i4>249</vt:i4>
      </vt:variant>
      <vt:variant>
        <vt:i4>0</vt:i4>
      </vt:variant>
      <vt:variant>
        <vt:i4>5</vt:i4>
      </vt:variant>
      <vt:variant>
        <vt:lpwstr/>
      </vt:variant>
      <vt:variant>
        <vt:lpwstr>P7619</vt:lpwstr>
      </vt:variant>
      <vt:variant>
        <vt:i4>393286</vt:i4>
      </vt:variant>
      <vt:variant>
        <vt:i4>246</vt:i4>
      </vt:variant>
      <vt:variant>
        <vt:i4>0</vt:i4>
      </vt:variant>
      <vt:variant>
        <vt:i4>5</vt:i4>
      </vt:variant>
      <vt:variant>
        <vt:lpwstr/>
      </vt:variant>
      <vt:variant>
        <vt:lpwstr>P7618</vt:lpwstr>
      </vt:variant>
      <vt:variant>
        <vt:i4>393286</vt:i4>
      </vt:variant>
      <vt:variant>
        <vt:i4>243</vt:i4>
      </vt:variant>
      <vt:variant>
        <vt:i4>0</vt:i4>
      </vt:variant>
      <vt:variant>
        <vt:i4>5</vt:i4>
      </vt:variant>
      <vt:variant>
        <vt:lpwstr/>
      </vt:variant>
      <vt:variant>
        <vt:lpwstr>P7619</vt:lpwstr>
      </vt:variant>
      <vt:variant>
        <vt:i4>393286</vt:i4>
      </vt:variant>
      <vt:variant>
        <vt:i4>240</vt:i4>
      </vt:variant>
      <vt:variant>
        <vt:i4>0</vt:i4>
      </vt:variant>
      <vt:variant>
        <vt:i4>5</vt:i4>
      </vt:variant>
      <vt:variant>
        <vt:lpwstr/>
      </vt:variant>
      <vt:variant>
        <vt:lpwstr>P7618</vt:lpwstr>
      </vt:variant>
      <vt:variant>
        <vt:i4>393286</vt:i4>
      </vt:variant>
      <vt:variant>
        <vt:i4>237</vt:i4>
      </vt:variant>
      <vt:variant>
        <vt:i4>0</vt:i4>
      </vt:variant>
      <vt:variant>
        <vt:i4>5</vt:i4>
      </vt:variant>
      <vt:variant>
        <vt:lpwstr/>
      </vt:variant>
      <vt:variant>
        <vt:lpwstr>P7618</vt:lpwstr>
      </vt:variant>
      <vt:variant>
        <vt:i4>393286</vt:i4>
      </vt:variant>
      <vt:variant>
        <vt:i4>234</vt:i4>
      </vt:variant>
      <vt:variant>
        <vt:i4>0</vt:i4>
      </vt:variant>
      <vt:variant>
        <vt:i4>5</vt:i4>
      </vt:variant>
      <vt:variant>
        <vt:lpwstr/>
      </vt:variant>
      <vt:variant>
        <vt:lpwstr>P7618</vt:lpwstr>
      </vt:variant>
      <vt:variant>
        <vt:i4>393286</vt:i4>
      </vt:variant>
      <vt:variant>
        <vt:i4>231</vt:i4>
      </vt:variant>
      <vt:variant>
        <vt:i4>0</vt:i4>
      </vt:variant>
      <vt:variant>
        <vt:i4>5</vt:i4>
      </vt:variant>
      <vt:variant>
        <vt:lpwstr/>
      </vt:variant>
      <vt:variant>
        <vt:lpwstr>P7618</vt:lpwstr>
      </vt:variant>
      <vt:variant>
        <vt:i4>393286</vt:i4>
      </vt:variant>
      <vt:variant>
        <vt:i4>228</vt:i4>
      </vt:variant>
      <vt:variant>
        <vt:i4>0</vt:i4>
      </vt:variant>
      <vt:variant>
        <vt:i4>5</vt:i4>
      </vt:variant>
      <vt:variant>
        <vt:lpwstr/>
      </vt:variant>
      <vt:variant>
        <vt:lpwstr>P7618</vt:lpwstr>
      </vt:variant>
      <vt:variant>
        <vt:i4>6881332</vt:i4>
      </vt:variant>
      <vt:variant>
        <vt:i4>225</vt:i4>
      </vt:variant>
      <vt:variant>
        <vt:i4>0</vt:i4>
      </vt:variant>
      <vt:variant>
        <vt:i4>5</vt:i4>
      </vt:variant>
      <vt:variant>
        <vt:lpwstr>consultantplus://offline/ref=F6363110F9D2FBDCEEAD249E8BC61C78AEC3B4595F6AD9783BB55B3ED666CD42322AF66BF3F025C6789CDFB394598AB44895E0089BA384004B1245A5V8A3N</vt:lpwstr>
      </vt:variant>
      <vt:variant>
        <vt:lpwstr/>
      </vt:variant>
      <vt:variant>
        <vt:i4>327746</vt:i4>
      </vt:variant>
      <vt:variant>
        <vt:i4>222</vt:i4>
      </vt:variant>
      <vt:variant>
        <vt:i4>0</vt:i4>
      </vt:variant>
      <vt:variant>
        <vt:i4>5</vt:i4>
      </vt:variant>
      <vt:variant>
        <vt:lpwstr/>
      </vt:variant>
      <vt:variant>
        <vt:lpwstr>P7229</vt:lpwstr>
      </vt:variant>
      <vt:variant>
        <vt:i4>327746</vt:i4>
      </vt:variant>
      <vt:variant>
        <vt:i4>219</vt:i4>
      </vt:variant>
      <vt:variant>
        <vt:i4>0</vt:i4>
      </vt:variant>
      <vt:variant>
        <vt:i4>5</vt:i4>
      </vt:variant>
      <vt:variant>
        <vt:lpwstr/>
      </vt:variant>
      <vt:variant>
        <vt:lpwstr>P7229</vt:lpwstr>
      </vt:variant>
      <vt:variant>
        <vt:i4>327746</vt:i4>
      </vt:variant>
      <vt:variant>
        <vt:i4>216</vt:i4>
      </vt:variant>
      <vt:variant>
        <vt:i4>0</vt:i4>
      </vt:variant>
      <vt:variant>
        <vt:i4>5</vt:i4>
      </vt:variant>
      <vt:variant>
        <vt:lpwstr/>
      </vt:variant>
      <vt:variant>
        <vt:lpwstr>P7229</vt:lpwstr>
      </vt:variant>
      <vt:variant>
        <vt:i4>327746</vt:i4>
      </vt:variant>
      <vt:variant>
        <vt:i4>213</vt:i4>
      </vt:variant>
      <vt:variant>
        <vt:i4>0</vt:i4>
      </vt:variant>
      <vt:variant>
        <vt:i4>5</vt:i4>
      </vt:variant>
      <vt:variant>
        <vt:lpwstr/>
      </vt:variant>
      <vt:variant>
        <vt:lpwstr>P7228</vt:lpwstr>
      </vt:variant>
      <vt:variant>
        <vt:i4>327746</vt:i4>
      </vt:variant>
      <vt:variant>
        <vt:i4>210</vt:i4>
      </vt:variant>
      <vt:variant>
        <vt:i4>0</vt:i4>
      </vt:variant>
      <vt:variant>
        <vt:i4>5</vt:i4>
      </vt:variant>
      <vt:variant>
        <vt:lpwstr/>
      </vt:variant>
      <vt:variant>
        <vt:lpwstr>P7228</vt:lpwstr>
      </vt:variant>
      <vt:variant>
        <vt:i4>327746</vt:i4>
      </vt:variant>
      <vt:variant>
        <vt:i4>207</vt:i4>
      </vt:variant>
      <vt:variant>
        <vt:i4>0</vt:i4>
      </vt:variant>
      <vt:variant>
        <vt:i4>5</vt:i4>
      </vt:variant>
      <vt:variant>
        <vt:lpwstr/>
      </vt:variant>
      <vt:variant>
        <vt:lpwstr>P7228</vt:lpwstr>
      </vt:variant>
      <vt:variant>
        <vt:i4>327746</vt:i4>
      </vt:variant>
      <vt:variant>
        <vt:i4>204</vt:i4>
      </vt:variant>
      <vt:variant>
        <vt:i4>0</vt:i4>
      </vt:variant>
      <vt:variant>
        <vt:i4>5</vt:i4>
      </vt:variant>
      <vt:variant>
        <vt:lpwstr/>
      </vt:variant>
      <vt:variant>
        <vt:lpwstr>P7228</vt:lpwstr>
      </vt:variant>
      <vt:variant>
        <vt:i4>327746</vt:i4>
      </vt:variant>
      <vt:variant>
        <vt:i4>201</vt:i4>
      </vt:variant>
      <vt:variant>
        <vt:i4>0</vt:i4>
      </vt:variant>
      <vt:variant>
        <vt:i4>5</vt:i4>
      </vt:variant>
      <vt:variant>
        <vt:lpwstr/>
      </vt:variant>
      <vt:variant>
        <vt:lpwstr>P7228</vt:lpwstr>
      </vt:variant>
      <vt:variant>
        <vt:i4>327746</vt:i4>
      </vt:variant>
      <vt:variant>
        <vt:i4>198</vt:i4>
      </vt:variant>
      <vt:variant>
        <vt:i4>0</vt:i4>
      </vt:variant>
      <vt:variant>
        <vt:i4>5</vt:i4>
      </vt:variant>
      <vt:variant>
        <vt:lpwstr/>
      </vt:variant>
      <vt:variant>
        <vt:lpwstr>P7228</vt:lpwstr>
      </vt:variant>
      <vt:variant>
        <vt:i4>327746</vt:i4>
      </vt:variant>
      <vt:variant>
        <vt:i4>195</vt:i4>
      </vt:variant>
      <vt:variant>
        <vt:i4>0</vt:i4>
      </vt:variant>
      <vt:variant>
        <vt:i4>5</vt:i4>
      </vt:variant>
      <vt:variant>
        <vt:lpwstr/>
      </vt:variant>
      <vt:variant>
        <vt:lpwstr>P7228</vt:lpwstr>
      </vt:variant>
      <vt:variant>
        <vt:i4>327746</vt:i4>
      </vt:variant>
      <vt:variant>
        <vt:i4>192</vt:i4>
      </vt:variant>
      <vt:variant>
        <vt:i4>0</vt:i4>
      </vt:variant>
      <vt:variant>
        <vt:i4>5</vt:i4>
      </vt:variant>
      <vt:variant>
        <vt:lpwstr/>
      </vt:variant>
      <vt:variant>
        <vt:lpwstr>P7228</vt:lpwstr>
      </vt:variant>
      <vt:variant>
        <vt:i4>327746</vt:i4>
      </vt:variant>
      <vt:variant>
        <vt:i4>189</vt:i4>
      </vt:variant>
      <vt:variant>
        <vt:i4>0</vt:i4>
      </vt:variant>
      <vt:variant>
        <vt:i4>5</vt:i4>
      </vt:variant>
      <vt:variant>
        <vt:lpwstr/>
      </vt:variant>
      <vt:variant>
        <vt:lpwstr>P7229</vt:lpwstr>
      </vt:variant>
      <vt:variant>
        <vt:i4>327746</vt:i4>
      </vt:variant>
      <vt:variant>
        <vt:i4>186</vt:i4>
      </vt:variant>
      <vt:variant>
        <vt:i4>0</vt:i4>
      </vt:variant>
      <vt:variant>
        <vt:i4>5</vt:i4>
      </vt:variant>
      <vt:variant>
        <vt:lpwstr/>
      </vt:variant>
      <vt:variant>
        <vt:lpwstr>P7228</vt:lpwstr>
      </vt:variant>
      <vt:variant>
        <vt:i4>327746</vt:i4>
      </vt:variant>
      <vt:variant>
        <vt:i4>183</vt:i4>
      </vt:variant>
      <vt:variant>
        <vt:i4>0</vt:i4>
      </vt:variant>
      <vt:variant>
        <vt:i4>5</vt:i4>
      </vt:variant>
      <vt:variant>
        <vt:lpwstr/>
      </vt:variant>
      <vt:variant>
        <vt:lpwstr>P7229</vt:lpwstr>
      </vt:variant>
      <vt:variant>
        <vt:i4>327746</vt:i4>
      </vt:variant>
      <vt:variant>
        <vt:i4>180</vt:i4>
      </vt:variant>
      <vt:variant>
        <vt:i4>0</vt:i4>
      </vt:variant>
      <vt:variant>
        <vt:i4>5</vt:i4>
      </vt:variant>
      <vt:variant>
        <vt:lpwstr/>
      </vt:variant>
      <vt:variant>
        <vt:lpwstr>P7229</vt:lpwstr>
      </vt:variant>
      <vt:variant>
        <vt:i4>327746</vt:i4>
      </vt:variant>
      <vt:variant>
        <vt:i4>177</vt:i4>
      </vt:variant>
      <vt:variant>
        <vt:i4>0</vt:i4>
      </vt:variant>
      <vt:variant>
        <vt:i4>5</vt:i4>
      </vt:variant>
      <vt:variant>
        <vt:lpwstr/>
      </vt:variant>
      <vt:variant>
        <vt:lpwstr>P7228</vt:lpwstr>
      </vt:variant>
      <vt:variant>
        <vt:i4>327746</vt:i4>
      </vt:variant>
      <vt:variant>
        <vt:i4>174</vt:i4>
      </vt:variant>
      <vt:variant>
        <vt:i4>0</vt:i4>
      </vt:variant>
      <vt:variant>
        <vt:i4>5</vt:i4>
      </vt:variant>
      <vt:variant>
        <vt:lpwstr/>
      </vt:variant>
      <vt:variant>
        <vt:lpwstr>P7229</vt:lpwstr>
      </vt:variant>
      <vt:variant>
        <vt:i4>327746</vt:i4>
      </vt:variant>
      <vt:variant>
        <vt:i4>171</vt:i4>
      </vt:variant>
      <vt:variant>
        <vt:i4>0</vt:i4>
      </vt:variant>
      <vt:variant>
        <vt:i4>5</vt:i4>
      </vt:variant>
      <vt:variant>
        <vt:lpwstr/>
      </vt:variant>
      <vt:variant>
        <vt:lpwstr>P7228</vt:lpwstr>
      </vt:variant>
      <vt:variant>
        <vt:i4>327746</vt:i4>
      </vt:variant>
      <vt:variant>
        <vt:i4>168</vt:i4>
      </vt:variant>
      <vt:variant>
        <vt:i4>0</vt:i4>
      </vt:variant>
      <vt:variant>
        <vt:i4>5</vt:i4>
      </vt:variant>
      <vt:variant>
        <vt:lpwstr/>
      </vt:variant>
      <vt:variant>
        <vt:lpwstr>P7228</vt:lpwstr>
      </vt:variant>
      <vt:variant>
        <vt:i4>327746</vt:i4>
      </vt:variant>
      <vt:variant>
        <vt:i4>165</vt:i4>
      </vt:variant>
      <vt:variant>
        <vt:i4>0</vt:i4>
      </vt:variant>
      <vt:variant>
        <vt:i4>5</vt:i4>
      </vt:variant>
      <vt:variant>
        <vt:lpwstr/>
      </vt:variant>
      <vt:variant>
        <vt:lpwstr>P7228</vt:lpwstr>
      </vt:variant>
      <vt:variant>
        <vt:i4>327746</vt:i4>
      </vt:variant>
      <vt:variant>
        <vt:i4>162</vt:i4>
      </vt:variant>
      <vt:variant>
        <vt:i4>0</vt:i4>
      </vt:variant>
      <vt:variant>
        <vt:i4>5</vt:i4>
      </vt:variant>
      <vt:variant>
        <vt:lpwstr/>
      </vt:variant>
      <vt:variant>
        <vt:lpwstr>P7228</vt:lpwstr>
      </vt:variant>
      <vt:variant>
        <vt:i4>327746</vt:i4>
      </vt:variant>
      <vt:variant>
        <vt:i4>159</vt:i4>
      </vt:variant>
      <vt:variant>
        <vt:i4>0</vt:i4>
      </vt:variant>
      <vt:variant>
        <vt:i4>5</vt:i4>
      </vt:variant>
      <vt:variant>
        <vt:lpwstr/>
      </vt:variant>
      <vt:variant>
        <vt:lpwstr>P7228</vt:lpwstr>
      </vt:variant>
      <vt:variant>
        <vt:i4>6881376</vt:i4>
      </vt:variant>
      <vt:variant>
        <vt:i4>156</vt:i4>
      </vt:variant>
      <vt:variant>
        <vt:i4>0</vt:i4>
      </vt:variant>
      <vt:variant>
        <vt:i4>5</vt:i4>
      </vt:variant>
      <vt:variant>
        <vt:lpwstr>consultantplus://offline/ref=F6363110F9D2FBDCEEAD249E8BC61C78AEC3B4595F6AD9783BB55B3ED666CD42322AF66BF3F025C6789CD0B396598AB44895E0089BA384004B1245A5V8A3N</vt:lpwstr>
      </vt:variant>
      <vt:variant>
        <vt:lpwstr/>
      </vt:variant>
      <vt:variant>
        <vt:i4>6881388</vt:i4>
      </vt:variant>
      <vt:variant>
        <vt:i4>153</vt:i4>
      </vt:variant>
      <vt:variant>
        <vt:i4>0</vt:i4>
      </vt:variant>
      <vt:variant>
        <vt:i4>5</vt:i4>
      </vt:variant>
      <vt:variant>
        <vt:lpwstr>consultantplus://offline/ref=F6363110F9D2FBDCEEAD249E8BC61C78AEC3B4595F6AD9783BB55B3ED666CD42322AF66BF3F025C67791DFB694598AB44895E0089BA384004B1245A5V8A3N</vt:lpwstr>
      </vt:variant>
      <vt:variant>
        <vt:lpwstr/>
      </vt:variant>
      <vt:variant>
        <vt:i4>5701634</vt:i4>
      </vt:variant>
      <vt:variant>
        <vt:i4>150</vt:i4>
      </vt:variant>
      <vt:variant>
        <vt:i4>0</vt:i4>
      </vt:variant>
      <vt:variant>
        <vt:i4>5</vt:i4>
      </vt:variant>
      <vt:variant>
        <vt:lpwstr/>
      </vt:variant>
      <vt:variant>
        <vt:lpwstr>Par61</vt:lpwstr>
      </vt:variant>
      <vt:variant>
        <vt:i4>6488172</vt:i4>
      </vt:variant>
      <vt:variant>
        <vt:i4>147</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144</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6422586</vt:i4>
      </vt:variant>
      <vt:variant>
        <vt:i4>141</vt:i4>
      </vt:variant>
      <vt:variant>
        <vt:i4>0</vt:i4>
      </vt:variant>
      <vt:variant>
        <vt:i4>5</vt:i4>
      </vt:variant>
      <vt:variant>
        <vt:lpwstr/>
      </vt:variant>
      <vt:variant>
        <vt:lpwstr>Par1827</vt:lpwstr>
      </vt:variant>
      <vt:variant>
        <vt:i4>6422586</vt:i4>
      </vt:variant>
      <vt:variant>
        <vt:i4>138</vt:i4>
      </vt:variant>
      <vt:variant>
        <vt:i4>0</vt:i4>
      </vt:variant>
      <vt:variant>
        <vt:i4>5</vt:i4>
      </vt:variant>
      <vt:variant>
        <vt:lpwstr/>
      </vt:variant>
      <vt:variant>
        <vt:lpwstr>Par1826</vt:lpwstr>
      </vt:variant>
      <vt:variant>
        <vt:i4>95</vt:i4>
      </vt:variant>
      <vt:variant>
        <vt:i4>135</vt:i4>
      </vt:variant>
      <vt:variant>
        <vt:i4>0</vt:i4>
      </vt:variant>
      <vt:variant>
        <vt:i4>5</vt:i4>
      </vt:variant>
      <vt:variant>
        <vt:lpwstr>consultantplus://offline/ref=5A88ABDBF42C0E8DF7482D6AE8E2C667EDCEAA52C617F4C6FBC5CF626972F85161EC6B222B2F2C51C1055B0BD5V1k4K</vt:lpwstr>
      </vt:variant>
      <vt:variant>
        <vt:lpwstr/>
      </vt:variant>
      <vt:variant>
        <vt:i4>6422586</vt:i4>
      </vt:variant>
      <vt:variant>
        <vt:i4>132</vt:i4>
      </vt:variant>
      <vt:variant>
        <vt:i4>0</vt:i4>
      </vt:variant>
      <vt:variant>
        <vt:i4>5</vt:i4>
      </vt:variant>
      <vt:variant>
        <vt:lpwstr/>
      </vt:variant>
      <vt:variant>
        <vt:lpwstr>Par1828</vt:lpwstr>
      </vt:variant>
      <vt:variant>
        <vt:i4>6488172</vt:i4>
      </vt:variant>
      <vt:variant>
        <vt:i4>129</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126</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6881332</vt:i4>
      </vt:variant>
      <vt:variant>
        <vt:i4>123</vt:i4>
      </vt:variant>
      <vt:variant>
        <vt:i4>0</vt:i4>
      </vt:variant>
      <vt:variant>
        <vt:i4>5</vt:i4>
      </vt:variant>
      <vt:variant>
        <vt:lpwstr>consultantplus://offline/ref=F6363110F9D2FBDCEEAD249E8BC61C78AEC3B4595F6AD9783BB55B3ED666CD42322AF66BF3F025C6789CDFB394598AB44895E0089BA384004B1245A5V8A3N</vt:lpwstr>
      </vt:variant>
      <vt:variant>
        <vt:lpwstr/>
      </vt:variant>
      <vt:variant>
        <vt:i4>4653149</vt:i4>
      </vt:variant>
      <vt:variant>
        <vt:i4>120</vt:i4>
      </vt:variant>
      <vt:variant>
        <vt:i4>0</vt:i4>
      </vt:variant>
      <vt:variant>
        <vt:i4>5</vt:i4>
      </vt:variant>
      <vt:variant>
        <vt:lpwstr>consultantplus://offline/ref=B16599962591730E4BE1986ACBD6ADD27944960FD2BA2D4C60DF7E4BC3C3A46DB593A2012DFC9D23B07AB507FF70E33E004E66L</vt:lpwstr>
      </vt:variant>
      <vt:variant>
        <vt:lpwstr/>
      </vt:variant>
      <vt:variant>
        <vt:i4>1114125</vt:i4>
      </vt:variant>
      <vt:variant>
        <vt:i4>117</vt:i4>
      </vt:variant>
      <vt:variant>
        <vt:i4>0</vt:i4>
      </vt:variant>
      <vt:variant>
        <vt:i4>5</vt:i4>
      </vt:variant>
      <vt:variant>
        <vt:lpwstr>consultantplus://offline/ref=B16599962591730E4BE18667DDBAF0D97E4ECE03D0BD27133C8C781C9C93A238E7D3FC587DB0D62EB46CA907F8466CL</vt:lpwstr>
      </vt:variant>
      <vt:variant>
        <vt:lpwstr/>
      </vt:variant>
      <vt:variant>
        <vt:i4>4653142</vt:i4>
      </vt:variant>
      <vt:variant>
        <vt:i4>114</vt:i4>
      </vt:variant>
      <vt:variant>
        <vt:i4>0</vt:i4>
      </vt:variant>
      <vt:variant>
        <vt:i4>5</vt:i4>
      </vt:variant>
      <vt:variant>
        <vt:lpwstr>consultantplus://offline/ref=B16599962591730E4BE1986ACBD6ADD27944960FD2B82A4667DC7E4BC3C3A46DB593A2012DFC9D23B07AB507FF70E33E004E66L</vt:lpwstr>
      </vt:variant>
      <vt:variant>
        <vt:lpwstr/>
      </vt:variant>
      <vt:variant>
        <vt:i4>1114200</vt:i4>
      </vt:variant>
      <vt:variant>
        <vt:i4>111</vt:i4>
      </vt:variant>
      <vt:variant>
        <vt:i4>0</vt:i4>
      </vt:variant>
      <vt:variant>
        <vt:i4>5</vt:i4>
      </vt:variant>
      <vt:variant>
        <vt:lpwstr>consultantplus://offline/ref=B16599962591730E4BE18667DDBAF0D97B4DC101D0BA27133C8C781C9C93A238E7D3FC587DB0D62EB46CA907F8466CL</vt:lpwstr>
      </vt:variant>
      <vt:variant>
        <vt:lpwstr/>
      </vt:variant>
      <vt:variant>
        <vt:i4>8126523</vt:i4>
      </vt:variant>
      <vt:variant>
        <vt:i4>108</vt:i4>
      </vt:variant>
      <vt:variant>
        <vt:i4>0</vt:i4>
      </vt:variant>
      <vt:variant>
        <vt:i4>5</vt:i4>
      </vt:variant>
      <vt:variant>
        <vt:lpwstr>consultantplus://offline/ref=B16599962591730E4BE1986ACBD6ADD27944960FD2BF2A4261DC7E4BC3C3A46DB593A2013FFCC52FB172AA05FE65B56F46B18D555C334A4A8A3147224060L</vt:lpwstr>
      </vt:variant>
      <vt:variant>
        <vt:lpwstr/>
      </vt:variant>
      <vt:variant>
        <vt:i4>1114115</vt:i4>
      </vt:variant>
      <vt:variant>
        <vt:i4>105</vt:i4>
      </vt:variant>
      <vt:variant>
        <vt:i4>0</vt:i4>
      </vt:variant>
      <vt:variant>
        <vt:i4>5</vt:i4>
      </vt:variant>
      <vt:variant>
        <vt:lpwstr>consultantplus://offline/ref=B16599962591730E4BE18667DDBAF0D97947C005D3B427133C8C781C9C93A238E7D3FC587DB0D62EB46CA907F8466CL</vt:lpwstr>
      </vt:variant>
      <vt:variant>
        <vt:lpwstr/>
      </vt:variant>
      <vt:variant>
        <vt:i4>7798891</vt:i4>
      </vt:variant>
      <vt:variant>
        <vt:i4>102</vt:i4>
      </vt:variant>
      <vt:variant>
        <vt:i4>0</vt:i4>
      </vt:variant>
      <vt:variant>
        <vt:i4>5</vt:i4>
      </vt:variant>
      <vt:variant>
        <vt:lpwstr>consultantplus://offline/ref=B16599962591730E4BE1986ACBD6ADD27944960FD6B5244D68D32341CB9AA86FB29CFD0438EDC52FB96CAB02E46CE13C4060L</vt:lpwstr>
      </vt:variant>
      <vt:variant>
        <vt:lpwstr/>
      </vt:variant>
      <vt:variant>
        <vt:i4>7798891</vt:i4>
      </vt:variant>
      <vt:variant>
        <vt:i4>99</vt:i4>
      </vt:variant>
      <vt:variant>
        <vt:i4>0</vt:i4>
      </vt:variant>
      <vt:variant>
        <vt:i4>5</vt:i4>
      </vt:variant>
      <vt:variant>
        <vt:lpwstr>consultantplus://offline/ref=B16599962591730E4BE1986ACBD6ADD27944960FD4BC284460D32341CB9AA86FB29CFD0438EDC52FB96CAB02E46CE13C4060L</vt:lpwstr>
      </vt:variant>
      <vt:variant>
        <vt:lpwstr/>
      </vt:variant>
      <vt:variant>
        <vt:i4>8126512</vt:i4>
      </vt:variant>
      <vt:variant>
        <vt:i4>96</vt:i4>
      </vt:variant>
      <vt:variant>
        <vt:i4>0</vt:i4>
      </vt:variant>
      <vt:variant>
        <vt:i4>5</vt:i4>
      </vt:variant>
      <vt:variant>
        <vt:lpwstr>consultantplus://offline/ref=B16599962591730E4BE1986ACBD6ADD27944960FD2BC2B4061D07E4BC3C3A46DB593A2013FFCC52FB172AB06F965B56F46B18D555C334A4A8A3147224060L</vt:lpwstr>
      </vt:variant>
      <vt:variant>
        <vt:lpwstr/>
      </vt:variant>
      <vt:variant>
        <vt:i4>1114194</vt:i4>
      </vt:variant>
      <vt:variant>
        <vt:i4>93</vt:i4>
      </vt:variant>
      <vt:variant>
        <vt:i4>0</vt:i4>
      </vt:variant>
      <vt:variant>
        <vt:i4>5</vt:i4>
      </vt:variant>
      <vt:variant>
        <vt:lpwstr>consultantplus://offline/ref=B16599962591730E4BE1986ACBD6ADD27944960FDABD2A4769D32341CB9AA86FB29CFD1638B5C92EB172AA06F13AB07A57E9815C4A2D4F519633454262L</vt:lpwstr>
      </vt:variant>
      <vt:variant>
        <vt:lpwstr/>
      </vt:variant>
      <vt:variant>
        <vt:i4>1114122</vt:i4>
      </vt:variant>
      <vt:variant>
        <vt:i4>90</vt:i4>
      </vt:variant>
      <vt:variant>
        <vt:i4>0</vt:i4>
      </vt:variant>
      <vt:variant>
        <vt:i4>5</vt:i4>
      </vt:variant>
      <vt:variant>
        <vt:lpwstr>consultantplus://offline/ref=B16599962591730E4BE1986ACBD6ADD27944960FD5BF2D4364D32341CB9AA86FB29CFD1638B5C92EB172AA04F13AB07A57E9815C4A2D4F519633454262L</vt:lpwstr>
      </vt:variant>
      <vt:variant>
        <vt:lpwstr/>
      </vt:variant>
      <vt:variant>
        <vt:i4>1114115</vt:i4>
      </vt:variant>
      <vt:variant>
        <vt:i4>87</vt:i4>
      </vt:variant>
      <vt:variant>
        <vt:i4>0</vt:i4>
      </vt:variant>
      <vt:variant>
        <vt:i4>5</vt:i4>
      </vt:variant>
      <vt:variant>
        <vt:lpwstr>consultantplus://offline/ref=B16599962591730E4BE18667DDBAF0D97947C005D3B427133C8C781C9C93A238E7D3FC587DB0D62EB46CA907F8466CL</vt:lpwstr>
      </vt:variant>
      <vt:variant>
        <vt:lpwstr/>
      </vt:variant>
      <vt:variant>
        <vt:i4>6881376</vt:i4>
      </vt:variant>
      <vt:variant>
        <vt:i4>84</vt:i4>
      </vt:variant>
      <vt:variant>
        <vt:i4>0</vt:i4>
      </vt:variant>
      <vt:variant>
        <vt:i4>5</vt:i4>
      </vt:variant>
      <vt:variant>
        <vt:lpwstr>consultantplus://offline/ref=F6363110F9D2FBDCEEAD249E8BC61C78AEC3B4595F6AD9783BB55B3ED666CD42322AF66BF3F025C6789CD0B396598AB44895E0089BA384004B1245A5V8A3N</vt:lpwstr>
      </vt:variant>
      <vt:variant>
        <vt:lpwstr/>
      </vt:variant>
      <vt:variant>
        <vt:i4>6881388</vt:i4>
      </vt:variant>
      <vt:variant>
        <vt:i4>81</vt:i4>
      </vt:variant>
      <vt:variant>
        <vt:i4>0</vt:i4>
      </vt:variant>
      <vt:variant>
        <vt:i4>5</vt:i4>
      </vt:variant>
      <vt:variant>
        <vt:lpwstr>consultantplus://offline/ref=F6363110F9D2FBDCEEAD249E8BC61C78AEC3B4595F6AD9783BB55B3ED666CD42322AF66BF3F025C67791DFB694598AB44895E0089BA384004B1245A5V8A3N</vt:lpwstr>
      </vt:variant>
      <vt:variant>
        <vt:lpwstr/>
      </vt:variant>
      <vt:variant>
        <vt:i4>786526</vt:i4>
      </vt:variant>
      <vt:variant>
        <vt:i4>78</vt:i4>
      </vt:variant>
      <vt:variant>
        <vt:i4>0</vt:i4>
      </vt:variant>
      <vt:variant>
        <vt:i4>5</vt:i4>
      </vt:variant>
      <vt:variant>
        <vt:lpwstr>consultantplus://offline/ref=A97B8E169C958C767E70AE2A8D078AC680E5E085114C6551B526CB8EE86097B3E33EA93534D969C09BEA8C3C67PAb4H</vt:lpwstr>
      </vt:variant>
      <vt:variant>
        <vt:lpwstr/>
      </vt:variant>
      <vt:variant>
        <vt:i4>5701722</vt:i4>
      </vt:variant>
      <vt:variant>
        <vt:i4>75</vt:i4>
      </vt:variant>
      <vt:variant>
        <vt:i4>0</vt:i4>
      </vt:variant>
      <vt:variant>
        <vt:i4>5</vt:i4>
      </vt:variant>
      <vt:variant>
        <vt:lpwstr>consultantplus://offline/ref=A97B8E169C958C767E70B0279B6BD7CD80ECBD801A486B05E97990D3BF699DE4B671A87B71D676C09EF48E356EF2C11968B97C2A67869A5D7619E0P7b9H</vt:lpwstr>
      </vt:variant>
      <vt:variant>
        <vt:lpwstr/>
      </vt:variant>
      <vt:variant>
        <vt:i4>3342390</vt:i4>
      </vt:variant>
      <vt:variant>
        <vt:i4>72</vt:i4>
      </vt:variant>
      <vt:variant>
        <vt:i4>0</vt:i4>
      </vt:variant>
      <vt:variant>
        <vt:i4>5</vt:i4>
      </vt:variant>
      <vt:variant>
        <vt:lpwstr>consultantplus://offline/ref=503B4246E40F3F9E5ABB7B49FFF0265AD6D2B266B97C8134772E83E7D351C1E73F53FE3F2836EBF4FA407FE2B5A26999209B4ADCABF7F8105F18FE61j6X9H</vt:lpwstr>
      </vt:variant>
      <vt:variant>
        <vt:lpwstr/>
      </vt:variant>
      <vt:variant>
        <vt:i4>3342385</vt:i4>
      </vt:variant>
      <vt:variant>
        <vt:i4>69</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66</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63</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60</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57</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3342439</vt:i4>
      </vt:variant>
      <vt:variant>
        <vt:i4>54</vt:i4>
      </vt:variant>
      <vt:variant>
        <vt:i4>0</vt:i4>
      </vt:variant>
      <vt:variant>
        <vt:i4>5</vt:i4>
      </vt:variant>
      <vt:variant>
        <vt:lpwstr>consultantplus://offline/ref=503B4246E40F3F9E5ABB7B49FFF0265AD6D2B266B97C8134772E83E7D351C1E73F53FE3F2836EBF4F54A7FEEB6A26999209B4ADCABF7F8105F18FE61j6X9H</vt:lpwstr>
      </vt:variant>
      <vt:variant>
        <vt:lpwstr/>
      </vt:variant>
      <vt:variant>
        <vt:i4>3342436</vt:i4>
      </vt:variant>
      <vt:variant>
        <vt:i4>51</vt:i4>
      </vt:variant>
      <vt:variant>
        <vt:i4>0</vt:i4>
      </vt:variant>
      <vt:variant>
        <vt:i4>5</vt:i4>
      </vt:variant>
      <vt:variant>
        <vt:lpwstr>consultantplus://offline/ref=503B4246E40F3F9E5ABB7B49FFF0265AD6D2B266B97C8134772E83E7D351C1E73F53FE3F2836EBF4F54A7FEEB5A26999209B4ADCABF7F8105F18FE61j6X9H</vt:lpwstr>
      </vt:variant>
      <vt:variant>
        <vt:lpwstr/>
      </vt:variant>
      <vt:variant>
        <vt:i4>3342385</vt:i4>
      </vt:variant>
      <vt:variant>
        <vt:i4>48</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45</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42</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39</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36</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3342434</vt:i4>
      </vt:variant>
      <vt:variant>
        <vt:i4>33</vt:i4>
      </vt:variant>
      <vt:variant>
        <vt:i4>0</vt:i4>
      </vt:variant>
      <vt:variant>
        <vt:i4>5</vt:i4>
      </vt:variant>
      <vt:variant>
        <vt:lpwstr>consultantplus://offline/ref=503B4246E40F3F9E5ABB7B49FFF0265AD6D2B266B97C8134772E83E7D351C1E73F53FE3F2836EBF4F54A7FEFB0A26999209B4ADCABF7F8105F18FE61j6X9H</vt:lpwstr>
      </vt:variant>
      <vt:variant>
        <vt:lpwstr/>
      </vt:variant>
      <vt:variant>
        <vt:i4>3342433</vt:i4>
      </vt:variant>
      <vt:variant>
        <vt:i4>30</vt:i4>
      </vt:variant>
      <vt:variant>
        <vt:i4>0</vt:i4>
      </vt:variant>
      <vt:variant>
        <vt:i4>5</vt:i4>
      </vt:variant>
      <vt:variant>
        <vt:lpwstr>consultantplus://offline/ref=503B4246E40F3F9E5ABB7B49FFF0265AD6D2B266B97C8134772E83E7D351C1E73F53FE3F2836EBF4F54A7FEFB3A26999209B4ADCABF7F8105F18FE61j6X9H</vt:lpwstr>
      </vt:variant>
      <vt:variant>
        <vt:lpwstr/>
      </vt:variant>
      <vt:variant>
        <vt:i4>3342432</vt:i4>
      </vt:variant>
      <vt:variant>
        <vt:i4>27</vt:i4>
      </vt:variant>
      <vt:variant>
        <vt:i4>0</vt:i4>
      </vt:variant>
      <vt:variant>
        <vt:i4>5</vt:i4>
      </vt:variant>
      <vt:variant>
        <vt:lpwstr>consultantplus://offline/ref=503B4246E40F3F9E5ABB7B49FFF0265AD6D2B266B97C8134772E83E7D351C1E73F53FE3F2836EBF4F54A7FEFB2A26999209B4ADCABF7F8105F18FE61j6X9H</vt:lpwstr>
      </vt:variant>
      <vt:variant>
        <vt:lpwstr/>
      </vt:variant>
      <vt:variant>
        <vt:i4>3342435</vt:i4>
      </vt:variant>
      <vt:variant>
        <vt:i4>24</vt:i4>
      </vt:variant>
      <vt:variant>
        <vt:i4>0</vt:i4>
      </vt:variant>
      <vt:variant>
        <vt:i4>5</vt:i4>
      </vt:variant>
      <vt:variant>
        <vt:lpwstr>consultantplus://offline/ref=503B4246E40F3F9E5ABB7B49FFF0265AD6D2B266B97C8134772E83E7D351C1E73F53FE3F2836EBF4F54A7FEFB1A26999209B4ADCABF7F8105F18FE61j6X9H</vt:lpwstr>
      </vt:variant>
      <vt:variant>
        <vt:lpwstr/>
      </vt:variant>
      <vt:variant>
        <vt:i4>3342385</vt:i4>
      </vt:variant>
      <vt:variant>
        <vt:i4>21</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3342385</vt:i4>
      </vt:variant>
      <vt:variant>
        <vt:i4>18</vt:i4>
      </vt:variant>
      <vt:variant>
        <vt:i4>0</vt:i4>
      </vt:variant>
      <vt:variant>
        <vt:i4>5</vt:i4>
      </vt:variant>
      <vt:variant>
        <vt:lpwstr>consultantplus://offline/ref=503B4246E40F3F9E5ABB7B49FFF0265AD6D2B266B97C8134772E83E7D351C1E73F53FE3F2836EBF4F54A7FEFBCA26999209B4ADCABF7F8105F18FE61j6X9H</vt:lpwstr>
      </vt:variant>
      <vt:variant>
        <vt:lpwstr/>
      </vt:variant>
      <vt:variant>
        <vt:i4>3342437</vt:i4>
      </vt:variant>
      <vt:variant>
        <vt:i4>15</vt:i4>
      </vt:variant>
      <vt:variant>
        <vt:i4>0</vt:i4>
      </vt:variant>
      <vt:variant>
        <vt:i4>5</vt:i4>
      </vt:variant>
      <vt:variant>
        <vt:lpwstr>consultantplus://offline/ref=503B4246E40F3F9E5ABB7B49FFF0265AD6D2B266B97C8134772E83E7D351C1E73F53FE3F2836EBF4F54A7FEEB4A26999209B4ADCABF7F8105F18FE61j6X9H</vt:lpwstr>
      </vt:variant>
      <vt:variant>
        <vt:lpwstr/>
      </vt:variant>
      <vt:variant>
        <vt:i4>3342390</vt:i4>
      </vt:variant>
      <vt:variant>
        <vt:i4>12</vt:i4>
      </vt:variant>
      <vt:variant>
        <vt:i4>0</vt:i4>
      </vt:variant>
      <vt:variant>
        <vt:i4>5</vt:i4>
      </vt:variant>
      <vt:variant>
        <vt:lpwstr>consultantplus://offline/ref=503B4246E40F3F9E5ABB7B49FFF0265AD6D2B266B97C8134772E83E7D351C1E73F53FE3F2836EBF4F54A7FEFBDA26999209B4ADCABF7F8105F18FE61j6X9H</vt:lpwstr>
      </vt:variant>
      <vt:variant>
        <vt:lpwstr/>
      </vt:variant>
      <vt:variant>
        <vt:i4>6488172</vt:i4>
      </vt:variant>
      <vt:variant>
        <vt:i4>9</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6</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ariant>
        <vt:i4>6488172</vt:i4>
      </vt:variant>
      <vt:variant>
        <vt:i4>3</vt:i4>
      </vt:variant>
      <vt:variant>
        <vt:i4>0</vt:i4>
      </vt:variant>
      <vt:variant>
        <vt:i4>5</vt:i4>
      </vt:variant>
      <vt:variant>
        <vt:lpwstr>consultantplus://offline/ref=B9F6CE40DDD1C854CF964EBCFCA575BD3E9D06E96C313C7E8DBFB77840CF1416F4637DBDF59157C26F9EE82905EEE36BA93CC0FB1DB322787C908ED3E9p0N</vt:lpwstr>
      </vt:variant>
      <vt:variant>
        <vt:lpwstr/>
      </vt:variant>
      <vt:variant>
        <vt:i4>6488121</vt:i4>
      </vt:variant>
      <vt:variant>
        <vt:i4>0</vt:i4>
      </vt:variant>
      <vt:variant>
        <vt:i4>0</vt:i4>
      </vt:variant>
      <vt:variant>
        <vt:i4>5</vt:i4>
      </vt:variant>
      <vt:variant>
        <vt:lpwstr>consultantplus://offline/ref=B9F6CE40DDD1C854CF964EBCFCA575BD3E9D06E96C313F7E8FBAB77840CF1416F4637DBDF59157C26B9AE32F04EEE36BA93CC0FB1DB322787C908ED3E9p0N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Кормакова</dc:creator>
  <cp:keywords/>
  <cp:lastModifiedBy>Капанова Лилия Рашитовна</cp:lastModifiedBy>
  <cp:revision>15</cp:revision>
  <cp:lastPrinted>2022-05-25T05:52:00Z</cp:lastPrinted>
  <dcterms:created xsi:type="dcterms:W3CDTF">2022-05-24T08:31:00Z</dcterms:created>
  <dcterms:modified xsi:type="dcterms:W3CDTF">2022-05-25T07:20:00Z</dcterms:modified>
</cp:coreProperties>
</file>