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F6" w:rsidRDefault="001F13D8" w:rsidP="001F13D8">
      <w:pPr>
        <w:spacing w:after="625" w:line="241" w:lineRule="auto"/>
        <w:ind w:left="336" w:hanging="336"/>
        <w:jc w:val="center"/>
      </w:pPr>
      <w:r>
        <w:rPr>
          <w:noProof/>
        </w:rPr>
        <w:drawing>
          <wp:anchor distT="0" distB="0" distL="114300" distR="114300" simplePos="0" relativeHeight="251658240" behindDoc="0" locked="0" layoutInCell="1" allowOverlap="0">
            <wp:simplePos x="0" y="0"/>
            <wp:positionH relativeFrom="column">
              <wp:posOffset>2688517</wp:posOffset>
            </wp:positionH>
            <wp:positionV relativeFrom="paragraph">
              <wp:posOffset>-207178</wp:posOffset>
            </wp:positionV>
            <wp:extent cx="731569" cy="728541"/>
            <wp:effectExtent l="0" t="0" r="0" b="0"/>
            <wp:wrapSquare wrapText="bothSides"/>
            <wp:docPr id="3373" name="Picture 3373"/>
            <wp:cNvGraphicFramePr/>
            <a:graphic xmlns:a="http://schemas.openxmlformats.org/drawingml/2006/main">
              <a:graphicData uri="http://schemas.openxmlformats.org/drawingml/2006/picture">
                <pic:pic xmlns:pic="http://schemas.openxmlformats.org/drawingml/2006/picture">
                  <pic:nvPicPr>
                    <pic:cNvPr id="3373" name="Picture 3373"/>
                    <pic:cNvPicPr/>
                  </pic:nvPicPr>
                  <pic:blipFill>
                    <a:blip r:embed="rId5" cstate="print"/>
                    <a:stretch>
                      <a:fillRect/>
                    </a:stretch>
                  </pic:blipFill>
                  <pic:spPr>
                    <a:xfrm>
                      <a:off x="0" y="0"/>
                      <a:ext cx="731569" cy="728541"/>
                    </a:xfrm>
                    <a:prstGeom prst="rect">
                      <a:avLst/>
                    </a:prstGeom>
                  </pic:spPr>
                </pic:pic>
              </a:graphicData>
            </a:graphic>
          </wp:anchor>
        </w:drawing>
      </w:r>
      <w:r>
        <w:rPr>
          <w:sz w:val="26"/>
          <w:lang w:val="tt-RU"/>
        </w:rPr>
        <w:t>МИНИСТЕРСТВО ЭКОНОМИКИ</w:t>
      </w:r>
      <w:r w:rsidR="00FB033D" w:rsidRPr="00FB033D">
        <w:rPr>
          <w:sz w:val="26"/>
        </w:rPr>
        <w:t xml:space="preserve"> </w:t>
      </w:r>
      <w:r>
        <w:rPr>
          <w:sz w:val="26"/>
          <w:lang w:val="tt-RU"/>
        </w:rPr>
        <w:t>ТАТАРСТАН РЕСПУБЛИКАСЫ РЕСПУБЛИКИ ТАТАРСТАН</w:t>
      </w:r>
      <w:r w:rsidR="00FB033D" w:rsidRPr="00FB033D">
        <w:rPr>
          <w:sz w:val="26"/>
        </w:rPr>
        <w:t xml:space="preserve"> </w:t>
      </w:r>
      <w:bookmarkStart w:id="0" w:name="_GoBack"/>
      <w:bookmarkEnd w:id="0"/>
      <w:r>
        <w:rPr>
          <w:sz w:val="26"/>
          <w:lang w:val="tt-RU"/>
        </w:rPr>
        <w:t>ИКЪТИСАД  МИНИСТРЛЫГЫ</w:t>
      </w:r>
    </w:p>
    <w:p w:rsidR="003D36F6" w:rsidRDefault="006346D1">
      <w:pPr>
        <w:spacing w:after="0" w:line="259" w:lineRule="auto"/>
        <w:ind w:left="-29" w:right="-302" w:firstLine="0"/>
        <w:jc w:val="left"/>
      </w:pPr>
      <w:r>
        <w:rPr>
          <w:rFonts w:ascii="Calibri" w:eastAsia="Calibri" w:hAnsi="Calibri" w:cs="Calibri"/>
          <w:noProof/>
          <w:sz w:val="22"/>
        </w:rPr>
        <mc:AlternateContent>
          <mc:Choice Requires="wpg">
            <w:drawing>
              <wp:inline distT="0" distB="0" distL="0" distR="0">
                <wp:extent cx="6139180" cy="21590"/>
                <wp:effectExtent l="16510" t="635" r="16510" b="6350"/>
                <wp:docPr id="1" name="Group 3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180" cy="21590"/>
                          <a:chOff x="0" y="0"/>
                          <a:chExt cx="61390" cy="213"/>
                        </a:xfrm>
                      </wpg:grpSpPr>
                      <wps:wsp>
                        <wps:cNvPr id="2" name="Shape 3377"/>
                        <wps:cNvSpPr>
                          <a:spLocks noChangeArrowheads="1"/>
                        </wps:cNvSpPr>
                        <wps:spPr bwMode="auto">
                          <a:xfrm>
                            <a:off x="0" y="0"/>
                            <a:ext cx="61390" cy="213"/>
                          </a:xfrm>
                          <a:custGeom>
                            <a:avLst/>
                            <a:gdLst>
                              <a:gd name="T0" fmla="*/ 0 w 6139085"/>
                              <a:gd name="T1" fmla="*/ 10669 h 21338"/>
                              <a:gd name="T2" fmla="*/ 6139085 w 6139085"/>
                              <a:gd name="T3" fmla="*/ 10669 h 21338"/>
                            </a:gdLst>
                            <a:ahLst/>
                            <a:cxnLst>
                              <a:cxn ang="0">
                                <a:pos x="T0" y="T1"/>
                              </a:cxn>
                              <a:cxn ang="0">
                                <a:pos x="T2" y="T3"/>
                              </a:cxn>
                            </a:cxnLst>
                            <a:rect l="0" t="0" r="r" b="b"/>
                            <a:pathLst>
                              <a:path w="6139085" h="21338">
                                <a:moveTo>
                                  <a:pt x="0" y="10669"/>
                                </a:moveTo>
                                <a:lnTo>
                                  <a:pt x="6139085" y="10669"/>
                                </a:lnTo>
                              </a:path>
                            </a:pathLst>
                          </a:custGeom>
                          <a:noFill/>
                          <a:ln w="21336">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504A2303" id="Group 3378" o:spid="_x0000_s1026" style="width:483.4pt;height:1.7pt;mso-position-horizontal-relative:char;mso-position-vertical-relative:line" coordsize="6139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">
                <v:shape id="Shape 3377" o:spid="_x0000_s1027" style="position:absolute;width:61390;height:213;visibility:visible;mso-wrap-style:square;v-text-anchor:top" coordsize="6139085,2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zlsMA&#10;AADaAAAADwAAAGRycy9kb3ducmV2LnhtbESPQWvCQBSE7wX/w/IKvdVNhNoSXUMRBEF7MG0P3h7Z&#10;ZxLMvo27axL/fVcQehxm5htmmY+mFT0531hWkE4TEMSl1Q1XCn6+N68fIHxA1thaJgU38pCvJk9L&#10;zLQd+EB9ESoRIewzVFCH0GVS+rImg35qO+LonawzGKJ0ldQOhwg3rZwlyVwabDgu1NjRuqbyXFyN&#10;gupXdvv+rWiO6zTISznsvtzwrtTL8/i5ABFoDP/hR3urFczgfiXe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tzlsMAAADaAAAADwAAAAAAAAAAAAAAAACYAgAAZHJzL2Rv&#10;d25yZXYueG1sUEsFBgAAAAAEAAQA9QAAAIgDAAAAAA==&#10;" path="m,10669r6139085,e" filled="f" fillcolor="black" strokeweight="1.68pt">
                  <v:stroke joinstyle="miter"/>
                  <v:path o:connecttype="custom" o:connectlocs="0,107;61390,107" o:connectangles="0,0"/>
                </v:shape>
                <w10:anchorlock/>
              </v:group>
            </w:pict>
          </mc:Fallback>
        </mc:AlternateContent>
      </w:r>
    </w:p>
    <w:p w:rsidR="003D36F6" w:rsidRDefault="00FB033D">
      <w:pPr>
        <w:sectPr w:rsidR="003D36F6">
          <w:pgSz w:w="11900" w:h="16840"/>
          <w:pgMar w:top="1483" w:right="1354" w:bottom="1108" w:left="1210" w:header="720" w:footer="720" w:gutter="0"/>
          <w:cols w:space="720"/>
        </w:sectPr>
      </w:pPr>
    </w:p>
    <w:tbl>
      <w:tblPr>
        <w:tblStyle w:val="TableGrid"/>
        <w:tblW w:w="8444" w:type="dxa"/>
        <w:tblInd w:w="725" w:type="dxa"/>
        <w:tblLook w:val="04A0" w:firstRow="1" w:lastRow="0" w:firstColumn="1" w:lastColumn="0" w:noHBand="0" w:noVBand="1"/>
      </w:tblPr>
      <w:tblGrid>
        <w:gridCol w:w="3581"/>
        <w:gridCol w:w="1464"/>
        <w:gridCol w:w="3399"/>
      </w:tblGrid>
      <w:tr w:rsidR="00787D5E">
        <w:trPr>
          <w:trHeight w:val="912"/>
        </w:trPr>
        <w:tc>
          <w:tcPr>
            <w:tcW w:w="3581" w:type="dxa"/>
            <w:tcBorders>
              <w:top w:val="nil"/>
              <w:left w:val="nil"/>
              <w:bottom w:val="nil"/>
              <w:right w:val="nil"/>
            </w:tcBorders>
          </w:tcPr>
          <w:p w:rsidR="003D36F6" w:rsidRDefault="001F13D8">
            <w:pPr>
              <w:spacing w:after="0" w:line="259" w:lineRule="auto"/>
              <w:ind w:left="283" w:firstLine="0"/>
              <w:jc w:val="left"/>
            </w:pPr>
            <w:r>
              <w:rPr>
                <w:sz w:val="30"/>
                <w:lang w:val="tt-RU"/>
              </w:rPr>
              <w:t>ПРИКАЗ</w:t>
            </w:r>
          </w:p>
          <w:p w:rsidR="003D36F6" w:rsidRDefault="001F13D8">
            <w:pPr>
              <w:spacing w:after="0" w:line="259" w:lineRule="auto"/>
              <w:ind w:left="0" w:firstLine="0"/>
              <w:jc w:val="left"/>
            </w:pPr>
            <w:r>
              <w:rPr>
                <w:noProof/>
              </w:rPr>
              <w:drawing>
                <wp:inline distT="0" distB="0" distL="0" distR="0">
                  <wp:extent cx="1091257" cy="188994"/>
                  <wp:effectExtent l="0" t="0" r="0" b="0"/>
                  <wp:docPr id="1593" name="Picture 1593"/>
                  <wp:cNvGraphicFramePr/>
                  <a:graphic xmlns:a="http://schemas.openxmlformats.org/drawingml/2006/main">
                    <a:graphicData uri="http://schemas.openxmlformats.org/drawingml/2006/picture">
                      <pic:pic xmlns:pic="http://schemas.openxmlformats.org/drawingml/2006/picture">
                        <pic:nvPicPr>
                          <pic:cNvPr id="1593" name="Picture 1593"/>
                          <pic:cNvPicPr/>
                        </pic:nvPicPr>
                        <pic:blipFill>
                          <a:blip r:embed="rId6" cstate="print"/>
                          <a:stretch>
                            <a:fillRect/>
                          </a:stretch>
                        </pic:blipFill>
                        <pic:spPr>
                          <a:xfrm>
                            <a:off x="0" y="0"/>
                            <a:ext cx="1091257" cy="188994"/>
                          </a:xfrm>
                          <a:prstGeom prst="rect">
                            <a:avLst/>
                          </a:prstGeom>
                        </pic:spPr>
                      </pic:pic>
                    </a:graphicData>
                  </a:graphic>
                </wp:inline>
              </w:drawing>
            </w:r>
          </w:p>
        </w:tc>
        <w:tc>
          <w:tcPr>
            <w:tcW w:w="1464" w:type="dxa"/>
            <w:tcBorders>
              <w:top w:val="nil"/>
              <w:left w:val="nil"/>
              <w:bottom w:val="nil"/>
              <w:right w:val="nil"/>
            </w:tcBorders>
            <w:vAlign w:val="bottom"/>
          </w:tcPr>
          <w:p w:rsidR="003D36F6" w:rsidRDefault="001F13D8">
            <w:pPr>
              <w:spacing w:after="0" w:line="259" w:lineRule="auto"/>
              <w:ind w:left="197" w:firstLine="0"/>
              <w:jc w:val="left"/>
            </w:pPr>
            <w:r>
              <w:rPr>
                <w:sz w:val="24"/>
                <w:lang w:val="tt-RU"/>
              </w:rPr>
              <w:t>Казан ш.</w:t>
            </w:r>
          </w:p>
        </w:tc>
        <w:tc>
          <w:tcPr>
            <w:tcW w:w="3399" w:type="dxa"/>
            <w:tcBorders>
              <w:top w:val="nil"/>
              <w:left w:val="nil"/>
              <w:bottom w:val="nil"/>
              <w:right w:val="nil"/>
            </w:tcBorders>
          </w:tcPr>
          <w:p w:rsidR="003D36F6" w:rsidRDefault="001F13D8">
            <w:pPr>
              <w:spacing w:after="0" w:line="259" w:lineRule="auto"/>
              <w:ind w:left="0" w:right="278" w:firstLine="0"/>
              <w:jc w:val="right"/>
            </w:pPr>
            <w:r>
              <w:rPr>
                <w:sz w:val="32"/>
                <w:lang w:val="tt-RU"/>
              </w:rPr>
              <w:t>БОЕРЫК</w:t>
            </w:r>
          </w:p>
          <w:p w:rsidR="003D36F6" w:rsidRDefault="001F13D8">
            <w:pPr>
              <w:spacing w:after="0" w:line="259" w:lineRule="auto"/>
              <w:ind w:left="1599" w:firstLine="0"/>
              <w:jc w:val="left"/>
            </w:pPr>
            <w:r>
              <w:rPr>
                <w:noProof/>
              </w:rPr>
              <w:drawing>
                <wp:inline distT="0" distB="0" distL="0" distR="0">
                  <wp:extent cx="1143077" cy="164608"/>
                  <wp:effectExtent l="0" t="0" r="0" b="0"/>
                  <wp:docPr id="1594" name="Picture 1594"/>
                  <wp:cNvGraphicFramePr/>
                  <a:graphic xmlns:a="http://schemas.openxmlformats.org/drawingml/2006/main">
                    <a:graphicData uri="http://schemas.openxmlformats.org/drawingml/2006/picture">
                      <pic:pic xmlns:pic="http://schemas.openxmlformats.org/drawingml/2006/picture">
                        <pic:nvPicPr>
                          <pic:cNvPr id="1594" name="Picture 1594"/>
                          <pic:cNvPicPr/>
                        </pic:nvPicPr>
                        <pic:blipFill>
                          <a:blip r:embed="rId7" cstate="print"/>
                          <a:stretch>
                            <a:fillRect/>
                          </a:stretch>
                        </pic:blipFill>
                        <pic:spPr>
                          <a:xfrm>
                            <a:off x="0" y="0"/>
                            <a:ext cx="1143077" cy="164608"/>
                          </a:xfrm>
                          <a:prstGeom prst="rect">
                            <a:avLst/>
                          </a:prstGeom>
                        </pic:spPr>
                      </pic:pic>
                    </a:graphicData>
                  </a:graphic>
                </wp:inline>
              </w:drawing>
            </w:r>
          </w:p>
        </w:tc>
      </w:tr>
    </w:tbl>
    <w:p w:rsidR="003D36F6" w:rsidRPr="0049051C" w:rsidRDefault="001F13D8">
      <w:pPr>
        <w:spacing w:after="359" w:line="258" w:lineRule="auto"/>
        <w:ind w:left="0" w:firstLine="0"/>
        <w:jc w:val="center"/>
        <w:rPr>
          <w:b/>
        </w:rPr>
      </w:pPr>
      <w:r w:rsidRPr="0049051C">
        <w:rPr>
          <w:b/>
          <w:sz w:val="30"/>
          <w:lang w:val="tt-RU"/>
        </w:rPr>
        <w:t xml:space="preserve">2017 елда </w:t>
      </w:r>
      <w:r>
        <w:rPr>
          <w:b/>
          <w:sz w:val="30"/>
          <w:lang w:val="tt-RU"/>
        </w:rPr>
        <w:t>«</w:t>
      </w:r>
      <w:r w:rsidRPr="0049051C">
        <w:rPr>
          <w:b/>
          <w:sz w:val="30"/>
          <w:lang w:val="tt-RU"/>
        </w:rPr>
        <w:t>Ел җитәкчесе</w:t>
      </w:r>
      <w:r>
        <w:rPr>
          <w:b/>
          <w:sz w:val="30"/>
          <w:lang w:val="tt-RU"/>
        </w:rPr>
        <w:t>»</w:t>
      </w:r>
      <w:r w:rsidRPr="0049051C">
        <w:rPr>
          <w:b/>
          <w:sz w:val="30"/>
          <w:lang w:val="tt-RU"/>
        </w:rPr>
        <w:t xml:space="preserve"> республика иҗтимагый конкурсын оештыруга һәм уздыруга Татарстан Республикасы бюджетыннан субсидияләр бирү өчен коммерциясез оешмалардан заявкалар кабул итү турында</w:t>
      </w:r>
    </w:p>
    <w:p w:rsidR="003D36F6" w:rsidRDefault="001F13D8">
      <w:pPr>
        <w:spacing w:after="379" w:line="259" w:lineRule="auto"/>
        <w:ind w:left="830" w:firstLine="0"/>
        <w:jc w:val="left"/>
      </w:pPr>
      <w:r>
        <w:rPr>
          <w:noProof/>
        </w:rPr>
        <w:drawing>
          <wp:inline distT="0" distB="0" distL="0" distR="0">
            <wp:extent cx="6096" cy="12193"/>
            <wp:effectExtent l="0" t="0" r="0" b="0"/>
            <wp:docPr id="3375" name="Picture 3375"/>
            <wp:cNvGraphicFramePr/>
            <a:graphic xmlns:a="http://schemas.openxmlformats.org/drawingml/2006/main">
              <a:graphicData uri="http://schemas.openxmlformats.org/drawingml/2006/picture">
                <pic:pic xmlns:pic="http://schemas.openxmlformats.org/drawingml/2006/picture">
                  <pic:nvPicPr>
                    <pic:cNvPr id="3375" name="Picture 3375"/>
                    <pic:cNvPicPr/>
                  </pic:nvPicPr>
                  <pic:blipFill>
                    <a:blip r:embed="rId8"/>
                    <a:stretch>
                      <a:fillRect/>
                    </a:stretch>
                  </pic:blipFill>
                  <pic:spPr>
                    <a:xfrm>
                      <a:off x="0" y="0"/>
                      <a:ext cx="6096" cy="12193"/>
                    </a:xfrm>
                    <a:prstGeom prst="rect">
                      <a:avLst/>
                    </a:prstGeom>
                  </pic:spPr>
                </pic:pic>
              </a:graphicData>
            </a:graphic>
          </wp:inline>
        </w:drawing>
      </w:r>
      <w:r w:rsidRPr="0049051C">
        <w:rPr>
          <w:b/>
          <w:sz w:val="30"/>
          <w:lang w:val="tt-RU"/>
        </w:rPr>
        <w:t>БОЕРЫК БИРӘМ:</w:t>
      </w:r>
    </w:p>
    <w:p w:rsidR="003D36F6" w:rsidRDefault="001F13D8">
      <w:pPr>
        <w:numPr>
          <w:ilvl w:val="0"/>
          <w:numId w:val="1"/>
        </w:numPr>
        <w:ind w:firstLine="720"/>
      </w:pPr>
      <w:r>
        <w:rPr>
          <w:lang w:val="tt-RU"/>
        </w:rPr>
        <w:t>Татарстан Республикасы Министрлар Кабинетының «Ел җитәкчесе» республика иҗтимагый конкурсын оештыруга һәм уздыруга Татарстан Республикасы бюджетыннан коммерциясез оешмаларга субсидияләр бирү тәртибен раслау турында» 2015 елның 16 ноябрендәге 858 номерлы карары белән расланган «Ел җитәкчесе» республика иҗтимагый конкурсын оештыруга һәм уздыруга Татарстан Республикасы бюджетыннан коммерциясез оешмаларга субсидияләр бирү тәртибе нигезендә 2017 елның 18 октябреннән 2017 елда «Ел җитәкчесе» республика иҗтимагый конкурсын оештыруга һәм уздыруга Татарстан Республикасы бюджетыннан субсидияләр бирү өчен коммерциясез оешмалардан заявкалар кабул итә башларга.</w:t>
      </w:r>
    </w:p>
    <w:p w:rsidR="003D36F6" w:rsidRDefault="001F13D8">
      <w:pPr>
        <w:numPr>
          <w:ilvl w:val="0"/>
          <w:numId w:val="1"/>
        </w:numPr>
        <w:spacing w:after="28"/>
        <w:ind w:firstLine="720"/>
      </w:pPr>
      <w:r>
        <w:rPr>
          <w:lang w:val="tt-RU"/>
        </w:rPr>
        <w:t>Административ реформа мәсьәләләре идарәсенең җайга салу йогынтысын бәяләү һәм икътисад өчен кадрлар әзерләү секторы җитәкчесе Н.Г.Мәһдиевка заявкалар кабул итә башлау турында мәгълүмат хәбәренең «Интернет» мәгълүмат-телекоммуникация челтәрендә Татарстан Республикасы Икътисад министрлыгының рәсми сайтында урнаштырылуын тәэмин итәргә.</w:t>
      </w:r>
    </w:p>
    <w:p w:rsidR="003D36F6" w:rsidRDefault="001F13D8" w:rsidP="001F13D8">
      <w:pPr>
        <w:spacing w:after="48"/>
        <w:ind w:left="9" w:firstLine="699"/>
      </w:pPr>
      <w:r>
        <w:rPr>
          <w:lang w:val="tt-RU"/>
        </w:rPr>
        <w:t>3. Татарстан Республикасы Икътисад министрлыгының «2017 елга коммерциясез оешмалардан «Ел җитәкчесе» республика иҗтимагый конкурсын оештыру һәм үткәрү өчен Татарстан Республикасы бюджетыннан субсидияләр бирү өчен заявкалар кабул итү турында» 2017 елның 9 октябрендәге 337 номерлы боерыгының көчен югалтуын</w:t>
      </w:r>
      <w:r w:rsidRPr="001F13D8">
        <w:t xml:space="preserve"> </w:t>
      </w:r>
      <w:r>
        <w:rPr>
          <w:lang w:val="tt-RU"/>
        </w:rPr>
        <w:t>танырга.</w:t>
      </w:r>
    </w:p>
    <w:p w:rsidR="003D36F6" w:rsidRDefault="001F13D8">
      <w:pPr>
        <w:spacing w:after="36"/>
        <w:ind w:left="9" w:firstLine="701"/>
      </w:pPr>
      <w:r>
        <w:rPr>
          <w:lang w:val="tt-RU"/>
        </w:rPr>
        <w:t xml:space="preserve">4. Әлеге боерык үтәлешен тикшерүдә тотуны министр урынбасары А.Д.Шәмсиевка йөкләргә.   </w:t>
      </w:r>
    </w:p>
    <w:p w:rsidR="003D36F6" w:rsidRDefault="001F13D8">
      <w:pPr>
        <w:tabs>
          <w:tab w:val="center" w:pos="5274"/>
          <w:tab w:val="right" w:pos="10229"/>
        </w:tabs>
        <w:ind w:left="0" w:firstLine="0"/>
        <w:jc w:val="left"/>
      </w:pPr>
      <w:r>
        <w:rPr>
          <w:lang w:val="tt-RU"/>
        </w:rPr>
        <w:t>Министр</w:t>
      </w:r>
      <w:r>
        <w:rPr>
          <w:lang w:val="tt-RU"/>
        </w:rPr>
        <w:tab/>
      </w:r>
      <w:r>
        <w:rPr>
          <w:lang w:val="tt-RU"/>
        </w:rPr>
        <w:tab/>
        <w:t>А.А.Здунов</w:t>
      </w:r>
    </w:p>
    <w:sectPr w:rsidR="003D36F6" w:rsidSect="00660045">
      <w:type w:val="continuous"/>
      <w:pgSz w:w="11900" w:h="16840"/>
      <w:pgMar w:top="1483" w:right="533" w:bottom="672"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DC1"/>
    <w:multiLevelType w:val="hybridMultilevel"/>
    <w:tmpl w:val="0BE8FE72"/>
    <w:lvl w:ilvl="0" w:tplc="9A4AB74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D0AF680">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7F28D74">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9F092D2">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1E2A438">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A0409F0">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93CA5E8">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326E6B2">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E2A580A">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5E"/>
    <w:rsid w:val="001F13D8"/>
    <w:rsid w:val="006346D1"/>
    <w:rsid w:val="00787D5E"/>
    <w:rsid w:val="00FB0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A5157A4-DED3-40D2-AFEF-3F1D1B8A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045"/>
    <w:pPr>
      <w:spacing w:after="4" w:line="26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60045"/>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93F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F0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Во всю страницу</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всю страницу</dc:title>
  <dc:creator>Hamidullina</dc:creator>
  <cp:lastModifiedBy>Ёлкина Светлана Анатольевна</cp:lastModifiedBy>
  <cp:revision>3</cp:revision>
  <dcterms:created xsi:type="dcterms:W3CDTF">2018-12-14T07:10:00Z</dcterms:created>
  <dcterms:modified xsi:type="dcterms:W3CDTF">2018-12-14T07:10:00Z</dcterms:modified>
</cp:coreProperties>
</file>