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B5" w:rsidRDefault="00AA65B2" w:rsidP="002331B5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ABC">
        <w:rPr>
          <w:rFonts w:ascii="Times New Roman" w:hAnsi="Times New Roman" w:cs="Times New Roman"/>
          <w:b/>
          <w:sz w:val="28"/>
          <w:szCs w:val="28"/>
        </w:rPr>
        <w:t>Дистанционная школа лицензиата</w:t>
      </w:r>
      <w:r w:rsidR="002331B5">
        <w:rPr>
          <w:rFonts w:ascii="Times New Roman" w:hAnsi="Times New Roman" w:cs="Times New Roman"/>
          <w:b/>
          <w:sz w:val="28"/>
          <w:szCs w:val="28"/>
        </w:rPr>
        <w:t>.</w:t>
      </w:r>
      <w:r w:rsidRPr="00EB6A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374" w:rsidRDefault="00EB6ABC" w:rsidP="002331B5">
      <w:pPr>
        <w:spacing w:after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ABC">
        <w:rPr>
          <w:rFonts w:ascii="Times New Roman" w:hAnsi="Times New Roman" w:cs="Times New Roman"/>
          <w:b/>
          <w:sz w:val="28"/>
          <w:szCs w:val="28"/>
          <w:u w:val="single"/>
        </w:rPr>
        <w:t>Урок 3</w:t>
      </w:r>
      <w:r w:rsidR="002331B5">
        <w:rPr>
          <w:rFonts w:ascii="Times New Roman" w:hAnsi="Times New Roman" w:cs="Times New Roman"/>
          <w:b/>
          <w:sz w:val="28"/>
          <w:szCs w:val="28"/>
          <w:u w:val="single"/>
        </w:rPr>
        <w:t>2. О некоторых особенностях выездной проверки</w:t>
      </w:r>
      <w:r w:rsidR="002E30F9">
        <w:rPr>
          <w:rFonts w:ascii="Times New Roman" w:hAnsi="Times New Roman" w:cs="Times New Roman"/>
          <w:b/>
          <w:sz w:val="28"/>
          <w:szCs w:val="28"/>
          <w:u w:val="single"/>
        </w:rPr>
        <w:t>. Обзор контрольной  практики</w:t>
      </w:r>
    </w:p>
    <w:p w:rsidR="008B10E5" w:rsidRDefault="008B10E5" w:rsidP="0021320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Обозрение результатов п</w:t>
      </w:r>
      <w:r w:rsidRPr="008B1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выездных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выявило необходимость еще раз обратить внимание на нормативные основы их проведения</w:t>
      </w:r>
      <w:r w:rsidR="00EF7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вытекающие из них особенности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E5" w:rsidRDefault="008B10E5" w:rsidP="0021320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Обратимся к</w:t>
      </w:r>
      <w:r w:rsidR="0021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206" w:rsidRPr="002132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 w:rsidR="002132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13206" w:rsidRPr="0021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132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3206" w:rsidRPr="0021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декабря 2008 года № 294-ФЗ «О защите прав юридических лиц и индивидуальных предпринимателей при ос</w:t>
      </w:r>
      <w:r w:rsidR="00213206" w:rsidRPr="002132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13206" w:rsidRPr="0021320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ществлении государственного контроля (надзора) и муниципального контроля»</w:t>
      </w:r>
      <w:r w:rsidR="0021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="002132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32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- Закон № 294-ФЗ), регламентирующим процедуру проведения</w:t>
      </w:r>
      <w:r w:rsidR="0089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выездной пр</w:t>
      </w:r>
      <w:r w:rsidR="00894C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4C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верки.</w:t>
      </w:r>
    </w:p>
    <w:p w:rsidR="008F47A7" w:rsidRDefault="008F47A7" w:rsidP="0021320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06" w:rsidRDefault="00077DEA" w:rsidP="0097378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13206" w:rsidRPr="0021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3 статьи 12 </w:t>
      </w:r>
      <w:r w:rsidR="00213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294-ФЗ</w:t>
      </w:r>
      <w:r w:rsidR="00213206" w:rsidRPr="00213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в</w:t>
      </w:r>
      <w:r w:rsidR="00213206" w:rsidRPr="008B10E5">
        <w:rPr>
          <w:rFonts w:ascii="Times New Roman" w:eastAsia="Times New Roman" w:hAnsi="Times New Roman" w:cs="Times New Roman"/>
          <w:sz w:val="28"/>
          <w:szCs w:val="28"/>
          <w:lang w:eastAsia="ru-RU"/>
        </w:rPr>
        <w:t>ыездная проверка проводится в случае, если при документарной проверке не представляется возмо</w:t>
      </w:r>
      <w:r w:rsidR="00213206" w:rsidRPr="008B10E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21320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="00213206" w:rsidRPr="008B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удостовериться в полноте и достоверности сведений, содержащихся в </w:t>
      </w:r>
      <w:r w:rsidR="002132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</w:t>
      </w:r>
      <w:r w:rsidR="002132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132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заявителя.</w:t>
      </w:r>
    </w:p>
    <w:p w:rsidR="00213206" w:rsidRPr="008B10E5" w:rsidRDefault="00213206" w:rsidP="0021320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1 </w:t>
      </w:r>
      <w:r w:rsidR="0089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12 указано, что предметом выездной проверки 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Pr="008B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содержащиеся в документах </w:t>
      </w:r>
      <w:r w:rsidRPr="002132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8B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</w:t>
      </w:r>
      <w:r w:rsidR="00361C2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соответствие его</w:t>
      </w:r>
      <w:r w:rsidRPr="008B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8B10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10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ботников, состояние используемых территорий, зданий, помещений, оборудования и принима</w:t>
      </w:r>
      <w:r w:rsidR="00361C2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 им</w:t>
      </w:r>
      <w:r w:rsidRPr="008B1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исполнению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CE0" w:rsidRDefault="00894CE0" w:rsidP="00894CE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применительно к лицензированию деятельности по заготовке, хранению, переработке и реализации лома черных, цветных металлов во время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ездной проверки на объекте </w:t>
      </w:r>
      <w:r w:rsidR="0036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заявленных земельного участка, здания или помещения, площадки с твердым покрытием, размещенного на месте оборудования и, подчеркнем, их состояние, готовность к осуществлению заявленной деятельности.</w:t>
      </w:r>
    </w:p>
    <w:p w:rsidR="00361C21" w:rsidRDefault="00894CE0" w:rsidP="00894CE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отдела лицензирования есть примеры, когда во время выездной проверки выявлялось</w:t>
      </w:r>
      <w:r w:rsidR="00361C2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что:</w:t>
      </w:r>
    </w:p>
    <w:p w:rsidR="00894CE0" w:rsidRDefault="00361C21" w:rsidP="00894CE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заявленном земельном участке или в помещении осуществлялась другая деятельность;</w:t>
      </w:r>
    </w:p>
    <w:p w:rsidR="002C18F2" w:rsidRDefault="00361C21" w:rsidP="00894CE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предъ</w:t>
      </w:r>
      <w:r w:rsidR="002B1C2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явленное помещение не соответствовало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документам в части площади, расположения</w:t>
      </w:r>
      <w:r w:rsidR="002C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8F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т.д.;</w:t>
      </w:r>
    </w:p>
    <w:p w:rsidR="00361C21" w:rsidRDefault="002C18F2" w:rsidP="00894CE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предъявленное помещение территориально не обособлено или, проще 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ря, отсутствовали стены, ограждающие арендованную часть помещения, здания;</w:t>
      </w:r>
      <w:r w:rsidR="002B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1C21" w:rsidRDefault="00361C21" w:rsidP="00894CE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</w:t>
      </w:r>
      <w:r w:rsidR="002B1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заменено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другое, находи</w:t>
      </w:r>
      <w:r w:rsidR="002B1C2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нерабочем состоянии либо совсем отсутств</w:t>
      </w:r>
      <w:r w:rsidR="002B1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361C21" w:rsidRDefault="00361C21" w:rsidP="00894CE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во всех т</w:t>
      </w:r>
      <w:r w:rsidR="009737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случаях у проверяющих есть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для указания в акте проверки на неисполнение лицензионных требований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представление недостоверных или искаженны</w:t>
      </w:r>
      <w:r w:rsidR="002E30F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в документах, поданных заявителем в министерство вместе с заявлением о предоставлении (переоформл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нии) лицензии.</w:t>
      </w:r>
      <w:proofErr w:type="gramEnd"/>
    </w:p>
    <w:p w:rsidR="00973780" w:rsidRDefault="00973780" w:rsidP="009737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частью 7 статьи 14 Федерального закона от  4 мая 2011 года № 99-ФЗ «О лицензировании отдельных видов деятельности» установлены основания для </w:t>
      </w:r>
      <w:r w:rsidRPr="0097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7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7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каза в предоставлении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(переоформлении) лицензии:</w:t>
      </w:r>
      <w:r w:rsidRPr="0097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наличие в представленных з</w:t>
      </w:r>
      <w:r w:rsidRPr="0097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7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явлении и (или) прилагаемых к нему документах недостоверной или искажен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ной информации;   </w:t>
      </w:r>
      <w:r w:rsidRPr="0097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установленное в ходе проверки несоответствие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заявителя</w:t>
      </w:r>
      <w:r w:rsidRPr="0097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лицензио</w:t>
      </w:r>
      <w:r w:rsidRPr="0097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973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 требованиям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565697" w:rsidRPr="00973780" w:rsidRDefault="00565697" w:rsidP="009737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3780" w:rsidRDefault="00077DEA" w:rsidP="0097378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вышеуказанных нарушений влечет за собой, как правило,</w:t>
      </w:r>
      <w:r w:rsidR="0087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</w:t>
      </w:r>
      <w:r w:rsidR="00873A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73A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проверяемых дать пояснения по возникшей ситуации</w:t>
      </w:r>
      <w:r w:rsidR="002E30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представить дополнител</w:t>
      </w:r>
      <w:r w:rsidR="002E30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E30F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документы</w:t>
      </w:r>
      <w:r w:rsidR="00873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F2" w:rsidRDefault="002E30F9" w:rsidP="002C18F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поясняем, что согласно </w:t>
      </w:r>
      <w:r w:rsidR="002C18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 18 Закона № 294-ФЗ д</w:t>
      </w:r>
      <w:r w:rsidR="002C18F2" w:rsidRPr="002C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олжностные лица органа государственного контроля </w:t>
      </w:r>
      <w:r w:rsidR="002C1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обязаны</w:t>
      </w:r>
      <w:r w:rsidR="002C18F2" w:rsidRPr="002C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</w:t>
      </w:r>
      <w:r w:rsidR="002C18F2" w:rsidRPr="002C18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18F2" w:rsidRPr="002C1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пятствовать руководителю, иному должностному лицу или уполномоченному пре</w:t>
      </w:r>
      <w:r w:rsidR="002C18F2" w:rsidRPr="002C18F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C18F2" w:rsidRPr="002C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ставителю юридического лица, присутствовать при проведении проверки и давать разъяснения по вопросам, </w:t>
      </w:r>
      <w:r w:rsidR="002C18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относящимся к предмету проверки.</w:t>
      </w:r>
    </w:p>
    <w:p w:rsidR="00E20816" w:rsidRDefault="002C18F2" w:rsidP="002C18F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любые поясн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но не документы. Это обусловлено тем, что процедура проверки,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рованная нормативными актами, административным регламентом, четко разделяе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два этапа: документарная часть и выездная. Каждая часть проверки завершае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актом</w:t>
      </w:r>
      <w:r w:rsidR="00E2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F2" w:rsidRDefault="00E20816" w:rsidP="002C18F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возможность подать любые документы в министерство,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 проводит их экспертизу, запрашивает дополнительные документы, поясн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обращается к другим органам, юридическим лицам, информационным сист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 и т.д. с целью установления документарного исполнения заявителем лицензионных требований. Срок документарной проверки достаточно продолжителен для того, чтобы заявитель имел возможность оценить ситуацию и дополнить ранее сданный пакет документов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завершении экспертизы документов министе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выносится решение по представленным документам, составляется акт, который подписывается двумя сторонами. После этого представление дополнительных 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 законодательно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предусмотрено. В противном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лируется сам смысл документарной проверки.</w:t>
      </w:r>
    </w:p>
    <w:p w:rsidR="00E20816" w:rsidRDefault="00E20816" w:rsidP="002C18F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сказать, что в практике министерства был</w:t>
      </w:r>
      <w:r w:rsidR="008F47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случаев,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во время выездной проверки заявленное оборудование оказывалось неприго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к эксплуатации, но на месте было аналогичное другое, 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менты на которое, однако, в министерство не представлялись. В этих случаях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решение о замене оборудования и приеме новых документов с указанием их в </w:t>
      </w:r>
      <w:r w:rsidR="00500C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кте проверки. Подчеркнем, что такие примеры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исключительный характер и не могут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</w:t>
      </w:r>
      <w:r w:rsidR="00500C4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правила для неорганизованных и нерадивых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r w:rsidR="00500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697" w:rsidRDefault="00565697" w:rsidP="002C18F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C40" w:rsidRPr="00973780" w:rsidRDefault="00500C40" w:rsidP="00500C4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Обратим особое внимание на требование, установленное </w:t>
      </w:r>
      <w:r w:rsidRPr="0050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</w:t>
      </w:r>
      <w:proofErr w:type="gramStart"/>
      <w:r w:rsidRPr="00500C4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00C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0C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цензировании</w:t>
      </w:r>
      <w:proofErr w:type="gramEnd"/>
      <w:r w:rsidRPr="0050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заготовке, хранению, перер</w:t>
      </w:r>
      <w:r w:rsidRPr="00500C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0C4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ботке и реализации лома черных металлов, цветных металлов, утвержденным п</w:t>
      </w:r>
      <w:r w:rsidRPr="00500C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0C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 Правительства Российской Федерации от 12.12.2012 № 1287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C40" w:rsidRDefault="00500C40" w:rsidP="002C18F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подпункту а) пункта 7 указанного положения заявитель должен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наличие</w:t>
      </w:r>
      <w:r w:rsidRPr="0050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0C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осущест</w:t>
      </w:r>
      <w:r w:rsidRPr="00500C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00C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лицензируемой деятельности и принадлежащих ему на праве собственности или ином законном основании земел</w:t>
      </w:r>
      <w:r w:rsidRPr="00500C4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0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участков, зданий, строений, сооружений и </w:t>
      </w:r>
      <w:r w:rsidRPr="00500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помещений (единой обособленной части</w:t>
      </w:r>
      <w:r w:rsidRPr="0050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строений, сооружений и помещ</w:t>
      </w:r>
      <w:r w:rsidRPr="00500C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0C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C40" w:rsidRDefault="00500C40" w:rsidP="002C18F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это означает, что если заявитель намерен осуществлять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F4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 части здания, помещения, эта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должна быть обособлена, т.е. огорож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на.</w:t>
      </w:r>
    </w:p>
    <w:p w:rsidR="008F47A7" w:rsidRDefault="00500C40" w:rsidP="002C18F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Министерство, поддерживая предпринимательство, стремится не обременять заявителей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6E10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случае, если это допустимо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</w:t>
      </w:r>
      <w:r w:rsidR="006E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законодательных норм. </w:t>
      </w:r>
    </w:p>
    <w:p w:rsidR="00565697" w:rsidRDefault="006E10AC" w:rsidP="002C18F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для однозначного определения объекта аренды, когда это часть помещ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здания, от заявителя не требуется отметить эту часть непр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на плане БТИ ввиду могущих возникнуть</w:t>
      </w:r>
      <w:r w:rsidR="008F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и 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затруднений при его получении. К договору аренды можно приложить произвольно вычерченную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стоверную схему помещения, здания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</w:t>
      </w:r>
      <w:r w:rsid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не представл</w:t>
      </w:r>
      <w:r w:rsid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возможным достоверно установить наличие стен, ограничива</w:t>
      </w:r>
      <w:r w:rsid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заявленный объект, заявитель должен помнить, что такое наличие будет обязательно проверено в ходе выездной проверки и, более того, сверено с представленным документом.  В </w:t>
      </w:r>
      <w:proofErr w:type="gramStart"/>
      <w:r w:rsid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несоответствия физического объекта и документов, в акте пр</w:t>
      </w:r>
      <w:r w:rsid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верки </w:t>
      </w:r>
      <w:r w:rsid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зафиксировано. Никаких докуме</w:t>
      </w:r>
      <w:r w:rsid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например, нового договора аренды либо его части (схемы) принято не будет.</w:t>
      </w:r>
    </w:p>
    <w:p w:rsidR="002331B5" w:rsidRPr="002331B5" w:rsidRDefault="00565697" w:rsidP="00565697">
      <w:pPr>
        <w:widowControl w:val="0"/>
        <w:autoSpaceDE w:val="0"/>
        <w:autoSpaceDN w:val="0"/>
        <w:spacing w:after="0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такой проверки в предоставлении или переоформлении будет 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зано. Основанием для отказа</w:t>
      </w:r>
      <w:r w:rsidR="008F47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повторимся</w:t>
      </w:r>
      <w:bookmarkStart w:id="0" w:name="_GoBack"/>
      <w:bookmarkEnd w:id="0"/>
      <w:r w:rsidR="008F47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наличие недостоверной или 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женной информации, что предусмотрено частью 7 статьи 14 Федерального</w:t>
      </w: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5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4 мая 2011 года № 99-ФЗ «О лицензировани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отдельных видов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сти».</w:t>
      </w:r>
    </w:p>
    <w:p w:rsidR="000B411A" w:rsidRPr="00AA65B2" w:rsidRDefault="000B411A" w:rsidP="002331B5">
      <w:pPr>
        <w:pStyle w:val="ConsPlusNormal"/>
        <w:spacing w:after="240" w:line="276" w:lineRule="auto"/>
        <w:jc w:val="both"/>
      </w:pPr>
    </w:p>
    <w:sectPr w:rsidR="000B411A" w:rsidRPr="00AA65B2" w:rsidSect="002331B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96" w:rsidRDefault="00821B96" w:rsidP="00EB6ABC">
      <w:pPr>
        <w:spacing w:after="0" w:line="240" w:lineRule="auto"/>
      </w:pPr>
      <w:r>
        <w:separator/>
      </w:r>
    </w:p>
  </w:endnote>
  <w:endnote w:type="continuationSeparator" w:id="0">
    <w:p w:rsidR="00821B96" w:rsidRDefault="00821B96" w:rsidP="00EB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96" w:rsidRDefault="00821B96" w:rsidP="00EB6ABC">
      <w:pPr>
        <w:spacing w:after="0" w:line="240" w:lineRule="auto"/>
      </w:pPr>
      <w:r>
        <w:separator/>
      </w:r>
    </w:p>
  </w:footnote>
  <w:footnote w:type="continuationSeparator" w:id="0">
    <w:p w:rsidR="00821B96" w:rsidRDefault="00821B96" w:rsidP="00EB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877766"/>
      <w:docPartObj>
        <w:docPartGallery w:val="Page Numbers (Top of Page)"/>
        <w:docPartUnique/>
      </w:docPartObj>
    </w:sdtPr>
    <w:sdtEndPr/>
    <w:sdtContent>
      <w:p w:rsidR="00EB6ABC" w:rsidRDefault="00EB6A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7A7">
          <w:rPr>
            <w:noProof/>
          </w:rPr>
          <w:t>3</w:t>
        </w:r>
        <w:r>
          <w:fldChar w:fldCharType="end"/>
        </w:r>
      </w:p>
    </w:sdtContent>
  </w:sdt>
  <w:p w:rsidR="00EB6ABC" w:rsidRDefault="00EB6A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3513"/>
    <w:multiLevelType w:val="multilevel"/>
    <w:tmpl w:val="BD98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B2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650B"/>
    <w:rsid w:val="00077A48"/>
    <w:rsid w:val="00077DEA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DC4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11A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6374"/>
    <w:rsid w:val="002078CF"/>
    <w:rsid w:val="00207CC1"/>
    <w:rsid w:val="002107C2"/>
    <w:rsid w:val="00212EA7"/>
    <w:rsid w:val="00213206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31B5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878C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1C2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8F2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0F9"/>
    <w:rsid w:val="002E3AD7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1C21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0C40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959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697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44B9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10AC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3B6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1A07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C7FA3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1B96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6D40"/>
    <w:rsid w:val="008478C6"/>
    <w:rsid w:val="00852D42"/>
    <w:rsid w:val="00853CFC"/>
    <w:rsid w:val="0085454E"/>
    <w:rsid w:val="008551EE"/>
    <w:rsid w:val="00855472"/>
    <w:rsid w:val="00857C9D"/>
    <w:rsid w:val="00857D4A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3AF0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4CE0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0E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47A7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3780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9DE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223"/>
    <w:rsid w:val="00A6174B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A65B2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78C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7819"/>
    <w:rsid w:val="00D706B5"/>
    <w:rsid w:val="00D71435"/>
    <w:rsid w:val="00D71E39"/>
    <w:rsid w:val="00D73C1B"/>
    <w:rsid w:val="00D74125"/>
    <w:rsid w:val="00D74FBB"/>
    <w:rsid w:val="00D764D8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816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5F7A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B6ABC"/>
    <w:rsid w:val="00EC0AB7"/>
    <w:rsid w:val="00EC1FEC"/>
    <w:rsid w:val="00EC2367"/>
    <w:rsid w:val="00EC2B61"/>
    <w:rsid w:val="00EC2BED"/>
    <w:rsid w:val="00EC469E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90A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1C5"/>
    <w:rsid w:val="00F65990"/>
    <w:rsid w:val="00F67E1E"/>
    <w:rsid w:val="00F71452"/>
    <w:rsid w:val="00F7173E"/>
    <w:rsid w:val="00F72A71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0B411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B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ABC"/>
  </w:style>
  <w:style w:type="paragraph" w:styleId="a6">
    <w:name w:val="footer"/>
    <w:basedOn w:val="a"/>
    <w:link w:val="a7"/>
    <w:uiPriority w:val="99"/>
    <w:unhideWhenUsed/>
    <w:rsid w:val="00EB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0B411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B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ABC"/>
  </w:style>
  <w:style w:type="paragraph" w:styleId="a6">
    <w:name w:val="footer"/>
    <w:basedOn w:val="a"/>
    <w:link w:val="a7"/>
    <w:uiPriority w:val="99"/>
    <w:unhideWhenUsed/>
    <w:rsid w:val="00EB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Горновская</cp:lastModifiedBy>
  <cp:revision>8</cp:revision>
  <dcterms:created xsi:type="dcterms:W3CDTF">2017-01-27T13:49:00Z</dcterms:created>
  <dcterms:modified xsi:type="dcterms:W3CDTF">2017-02-01T14:10:00Z</dcterms:modified>
</cp:coreProperties>
</file>