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32" w:rsidRDefault="000A1E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1E32" w:rsidRDefault="000A1E3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1E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E32" w:rsidRDefault="000A1E32">
            <w:pPr>
              <w:pStyle w:val="ConsPlusNormal"/>
              <w:outlineLvl w:val="0"/>
            </w:pPr>
            <w:r>
              <w:t>23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1E32" w:rsidRDefault="000A1E32">
            <w:pPr>
              <w:pStyle w:val="ConsPlusNormal"/>
              <w:jc w:val="right"/>
              <w:outlineLvl w:val="0"/>
            </w:pPr>
            <w:r>
              <w:t>N УП-142</w:t>
            </w:r>
          </w:p>
        </w:tc>
      </w:tr>
    </w:tbl>
    <w:p w:rsidR="000A1E32" w:rsidRDefault="000A1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Title"/>
        <w:jc w:val="center"/>
      </w:pPr>
      <w:r>
        <w:t>УКАЗ</w:t>
      </w:r>
    </w:p>
    <w:p w:rsidR="000A1E32" w:rsidRDefault="000A1E32">
      <w:pPr>
        <w:pStyle w:val="ConsPlusTitle"/>
        <w:jc w:val="center"/>
      </w:pPr>
      <w:r>
        <w:t>ПРЕЗИДЕНТА РЕСПУБЛИКИ ТАТАРСТАН</w:t>
      </w:r>
    </w:p>
    <w:p w:rsidR="000A1E32" w:rsidRDefault="000A1E32">
      <w:pPr>
        <w:pStyle w:val="ConsPlusTitle"/>
        <w:jc w:val="center"/>
      </w:pPr>
    </w:p>
    <w:p w:rsidR="000A1E32" w:rsidRDefault="000A1E32">
      <w:pPr>
        <w:pStyle w:val="ConsPlusTitle"/>
        <w:jc w:val="center"/>
      </w:pPr>
      <w:r>
        <w:t>ОБ УТВЕРЖДЕНИИ КОДЕКСА ЭТИКИ И СЛУЖЕБНОГО ПОВЕДЕНИЯ</w:t>
      </w:r>
    </w:p>
    <w:p w:rsidR="000A1E32" w:rsidRDefault="000A1E32">
      <w:pPr>
        <w:pStyle w:val="ConsPlusTitle"/>
        <w:jc w:val="center"/>
      </w:pPr>
      <w:r>
        <w:t>ГОСУДАРСТВЕННЫХ ГРАЖДАНСКИХ СЛУЖАЩИХ РЕСПУБЛИКИ ТАТАРСТАН</w:t>
      </w:r>
    </w:p>
    <w:p w:rsidR="000A1E32" w:rsidRDefault="000A1E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E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E32" w:rsidRDefault="000A1E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E32" w:rsidRDefault="000A1E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29.11.2014 </w:t>
            </w:r>
            <w:hyperlink r:id="rId5" w:history="1">
              <w:r>
                <w:rPr>
                  <w:color w:val="0000FF"/>
                </w:rPr>
                <w:t>N УП-1100</w:t>
              </w:r>
            </w:hyperlink>
            <w:r>
              <w:rPr>
                <w:color w:val="392C69"/>
              </w:rPr>
              <w:t>,</w:t>
            </w:r>
          </w:p>
          <w:p w:rsidR="000A1E32" w:rsidRDefault="000A1E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6" w:history="1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>В целях совершенствования регулирования вопросов в области государственной гражданской службы Республики Татарстан постановляю: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Татарстан (прилагается).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P41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контракты государственных гражданских служащих Республики Татарстан положений об ответственности за нарушение </w:t>
      </w:r>
      <w:hyperlink w:anchor="P41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4. Рекомендовать лицам, замещающим государственные должности Республики Татарстан, соблюдать положения </w:t>
      </w:r>
      <w:hyperlink w:anchor="P41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самоуправления: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разработать и утвердить кодексы этики и служебного поведения муниципальных служащих;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включить в служебные контракты муниципальных служащих положения об ответственности за нарушение кодекса этики и служебного поведения муниципальных служащих.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right"/>
      </w:pPr>
      <w:r>
        <w:t>Президент</w:t>
      </w:r>
    </w:p>
    <w:p w:rsidR="000A1E32" w:rsidRDefault="000A1E32">
      <w:pPr>
        <w:pStyle w:val="ConsPlusNormal"/>
        <w:jc w:val="right"/>
      </w:pPr>
      <w:r>
        <w:t>Республики Татарстан</w:t>
      </w:r>
    </w:p>
    <w:p w:rsidR="000A1E32" w:rsidRDefault="000A1E32">
      <w:pPr>
        <w:pStyle w:val="ConsPlusNormal"/>
        <w:jc w:val="right"/>
      </w:pPr>
      <w:r>
        <w:t>Р.Н.МИННИХАНОВ</w:t>
      </w:r>
    </w:p>
    <w:p w:rsidR="000A1E32" w:rsidRDefault="000A1E32">
      <w:pPr>
        <w:pStyle w:val="ConsPlusNormal"/>
      </w:pPr>
      <w:r>
        <w:t>Казань, Кремль</w:t>
      </w:r>
    </w:p>
    <w:p w:rsidR="000A1E32" w:rsidRDefault="000A1E32">
      <w:pPr>
        <w:pStyle w:val="ConsPlusNormal"/>
        <w:spacing w:before="220"/>
      </w:pPr>
      <w:r>
        <w:lastRenderedPageBreak/>
        <w:t>23 марта 2011 года</w:t>
      </w:r>
    </w:p>
    <w:p w:rsidR="000A1E32" w:rsidRDefault="000A1E32">
      <w:pPr>
        <w:pStyle w:val="ConsPlusNormal"/>
        <w:spacing w:before="220"/>
      </w:pPr>
      <w:r>
        <w:t>N УП-142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right"/>
        <w:outlineLvl w:val="0"/>
      </w:pPr>
      <w:r>
        <w:t>Утвержден</w:t>
      </w:r>
    </w:p>
    <w:p w:rsidR="000A1E32" w:rsidRDefault="000A1E32">
      <w:pPr>
        <w:pStyle w:val="ConsPlusNormal"/>
        <w:jc w:val="right"/>
      </w:pPr>
      <w:r>
        <w:t>Указом Президента</w:t>
      </w:r>
    </w:p>
    <w:p w:rsidR="000A1E32" w:rsidRDefault="000A1E32">
      <w:pPr>
        <w:pStyle w:val="ConsPlusNormal"/>
        <w:jc w:val="right"/>
      </w:pPr>
      <w:r>
        <w:t>Республики Татарстан</w:t>
      </w:r>
    </w:p>
    <w:p w:rsidR="000A1E32" w:rsidRDefault="000A1E32">
      <w:pPr>
        <w:pStyle w:val="ConsPlusNormal"/>
        <w:jc w:val="right"/>
      </w:pPr>
      <w:r>
        <w:t>от 23 марта 2011 г. N УП-142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Title"/>
        <w:jc w:val="center"/>
      </w:pPr>
      <w:bookmarkStart w:id="0" w:name="P41"/>
      <w:bookmarkEnd w:id="0"/>
      <w:r>
        <w:t>КОДЕКС</w:t>
      </w:r>
    </w:p>
    <w:p w:rsidR="000A1E32" w:rsidRDefault="000A1E32">
      <w:pPr>
        <w:pStyle w:val="ConsPlusTitle"/>
        <w:jc w:val="center"/>
      </w:pPr>
      <w:r>
        <w:t>ЭТИКИ И СЛУЖЕБНОГО ПОВЕДЕНИЯ ГОСУДАРСТВЕННЫХ</w:t>
      </w:r>
    </w:p>
    <w:p w:rsidR="000A1E32" w:rsidRDefault="000A1E32">
      <w:pPr>
        <w:pStyle w:val="ConsPlusTitle"/>
        <w:jc w:val="center"/>
      </w:pPr>
      <w:r>
        <w:t>ГРАЖДАНСКИХ СЛУЖАЩИХ РЕСПУБЛИКИ ТАТАРСТАН</w:t>
      </w:r>
    </w:p>
    <w:p w:rsidR="000A1E32" w:rsidRDefault="000A1E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E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E32" w:rsidRDefault="000A1E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E32" w:rsidRDefault="000A1E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29.11.2014 </w:t>
            </w:r>
            <w:hyperlink r:id="rId7" w:history="1">
              <w:r>
                <w:rPr>
                  <w:color w:val="0000FF"/>
                </w:rPr>
                <w:t>N УП-1100</w:t>
              </w:r>
            </w:hyperlink>
            <w:r>
              <w:rPr>
                <w:color w:val="392C69"/>
              </w:rPr>
              <w:t>,</w:t>
            </w:r>
          </w:p>
          <w:p w:rsidR="000A1E32" w:rsidRDefault="000A1E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8" w:history="1">
              <w:r>
                <w:rPr>
                  <w:color w:val="0000FF"/>
                </w:rPr>
                <w:t>N УП-265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center"/>
        <w:outlineLvl w:val="1"/>
      </w:pPr>
      <w:r>
        <w:t>I. Общие положения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Республики Татарстан (далее -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R (2000) 10 о кодексах поведения для государственных служащих), Модельного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N 19-10 от 26 марта 2002 года), Федеральных законов "</w:t>
      </w:r>
      <w:hyperlink r:id="rId12" w:history="1">
        <w:r>
          <w:rPr>
            <w:color w:val="0000FF"/>
          </w:rPr>
          <w:t>О системе государственной</w:t>
        </w:r>
      </w:hyperlink>
      <w:r>
        <w:t xml:space="preserve"> службы Российской Федерации", "</w:t>
      </w:r>
      <w:hyperlink r:id="rId13" w:history="1">
        <w:r>
          <w:rPr>
            <w:color w:val="0000FF"/>
          </w:rPr>
          <w:t>О государственной гражданской</w:t>
        </w:r>
      </w:hyperlink>
      <w:r>
        <w:t xml:space="preserve"> службе Российской Федерации", </w:t>
      </w:r>
      <w:hyperlink r:id="rId14" w:history="1">
        <w:r>
          <w:rPr>
            <w:color w:val="0000FF"/>
          </w:rPr>
          <w:t>"О противодействии коррупции"</w:t>
        </w:r>
      </w:hyperlink>
      <w: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6" w:history="1">
        <w:r>
          <w:rPr>
            <w:color w:val="0000FF"/>
          </w:rPr>
          <w:t>Конституции</w:t>
        </w:r>
      </w:hyperlink>
      <w:r>
        <w:t xml:space="preserve"> Республики Татарстан,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общества и государства.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Татарстан (далее - государственные служащие).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осуществлении своей служебной деятельности, в том числе с использованием информационно-телекоммуникационной сети "Интернет".</w:t>
      </w:r>
    </w:p>
    <w:p w:rsidR="000A1E32" w:rsidRDefault="000A1E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РТ от 29.11.2014 N УП-1100)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4. Каждый государственный служащий должен принимать все необходимые меры для </w:t>
      </w:r>
      <w:r>
        <w:lastRenderedPageBreak/>
        <w:t>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5. Целью Кодекса является установление правил профессиональной служебной этики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поведения государственных служащих.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center"/>
        <w:outlineLvl w:val="1"/>
      </w:pPr>
      <w:r>
        <w:t>II. Общие принципы и правила служебного поведения</w:t>
      </w:r>
    </w:p>
    <w:p w:rsidR="000A1E32" w:rsidRDefault="000A1E32">
      <w:pPr>
        <w:pStyle w:val="ConsPlusNormal"/>
        <w:jc w:val="center"/>
      </w:pPr>
      <w:r>
        <w:t>государственных служащих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>9. Государственные служащие, сознавая ответственность перед государством, обществом и гражданами, призваны: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з) соблюдать нормы служебной, профессиональной этики и правила делового поведения;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>
        <w:lastRenderedPageBreak/>
        <w:t>конфессий, способствовать межнациональному и межконфессиональному согласию;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о)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служащего;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р)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10. Государственные служащие обязаны соблюдать </w:t>
      </w:r>
      <w:hyperlink r:id="rId19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12. Государственные служащие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13. Государственные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14. Государственные служащие, наделенные организационно-распорядительными полномочиями по отношению к другим государственным служащим, должны быть для них </w:t>
      </w:r>
      <w:r>
        <w:lastRenderedPageBreak/>
        <w:t>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center"/>
        <w:outlineLvl w:val="1"/>
      </w:pPr>
      <w:r>
        <w:t>III. Стандарт антикоррупционного поведения</w:t>
      </w:r>
    </w:p>
    <w:p w:rsidR="000A1E32" w:rsidRDefault="000A1E32">
      <w:pPr>
        <w:pStyle w:val="ConsPlusNormal"/>
        <w:jc w:val="center"/>
      </w:pPr>
      <w:r>
        <w:t>государственного служащего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Татарстан.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соответствии с законодательством Российской Федерации.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19.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20.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21. Государственный служащий обязан: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а) предварительно уведомлять представителя нанимателя о намерении выполнять иную оплачиваемую работу;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б) получать письменное разрешение представителя нанимателя: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</w:r>
      <w:r>
        <w:lastRenderedPageBreak/>
        <w:t>или законодательством Российской Федерации;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0A1E32" w:rsidRDefault="000A1E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РТ от 18.03.2016 N УП-265)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г) 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22. Государственные служащие, наделенные организационно- распорядительными полномочиями по отношению к другим государственным служащим, призваны: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 своих подчиненных;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 среди подчиненных;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беспристрастности и справедливости.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государственной службы.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center"/>
        <w:outlineLvl w:val="1"/>
      </w:pPr>
      <w:r>
        <w:t>IV. Общие правила профессиональной служебной этики</w:t>
      </w:r>
    </w:p>
    <w:p w:rsidR="000A1E32" w:rsidRDefault="000A1E32">
      <w:pPr>
        <w:pStyle w:val="ConsPlusNormal"/>
        <w:jc w:val="center"/>
      </w:pPr>
      <w:r>
        <w:t>государственных служащих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>25.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26. В служебном поведении государственный служащий воздерживается от: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 xml:space="preserve">в) угроз, оскорбительных выражений или реплик, действий, препятствующих нормальному </w:t>
      </w:r>
      <w:r>
        <w:lastRenderedPageBreak/>
        <w:t>общению или провоцирующих противоправное поведение;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27.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29. Государственный служащий не должен использовать свой официальный статус в интересах третьей стороны.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30.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center"/>
        <w:outlineLvl w:val="1"/>
      </w:pPr>
      <w:r>
        <w:t>V. Конфликтные ситуации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Государственный служащий должен вести себя достойно, действовать в строгом 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32. В случае, если государственному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center"/>
        <w:outlineLvl w:val="1"/>
      </w:pPr>
      <w:r>
        <w:t>VI. Ответственность за нарушение положений Кодекса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ind w:firstLine="540"/>
        <w:jc w:val="both"/>
      </w:pPr>
      <w:r>
        <w:t xml:space="preserve"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0A1E32" w:rsidRDefault="000A1E32">
      <w:pPr>
        <w:pStyle w:val="ConsPlusNormal"/>
        <w:spacing w:before="220"/>
        <w:ind w:firstLine="540"/>
        <w:jc w:val="both"/>
      </w:pPr>
      <w:r>
        <w:t>При проведении аттестации, формировании кадрового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jc w:val="both"/>
      </w:pPr>
    </w:p>
    <w:p w:rsidR="000A1E32" w:rsidRDefault="000A1E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D8F" w:rsidRDefault="00751D8F">
      <w:bookmarkStart w:id="1" w:name="_GoBack"/>
      <w:bookmarkEnd w:id="1"/>
    </w:p>
    <w:sectPr w:rsidR="00751D8F" w:rsidSect="004A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2"/>
    <w:rsid w:val="000A1E32"/>
    <w:rsid w:val="007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26E2-35CE-41C4-B3B6-4D5A34F9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A2EEC815D7A54AEB624840C5068754219FD7915C4854F1E95393EEEF253073C2F0D96433DD55D2876B697rDfEO" TargetMode="External"/><Relationship Id="rId13" Type="http://schemas.openxmlformats.org/officeDocument/2006/relationships/hyperlink" Target="consultantplus://offline/ref=526A2EEC815D7A54AEB63A891A3C357E4313AA7716C18D104BC43F69B1rAf2O" TargetMode="External"/><Relationship Id="rId18" Type="http://schemas.openxmlformats.org/officeDocument/2006/relationships/hyperlink" Target="consultantplus://offline/ref=526A2EEC815D7A54AEB624840C5068754219FD791DC48E4F179B6434E6AB5F053B2052814474D95C2876B6r9f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6A2EEC815D7A54AEB624840C5068754219FD7915C4854F1E95393EEEF253073C2F0D96433DD55D2876B697rDfEO" TargetMode="External"/><Relationship Id="rId7" Type="http://schemas.openxmlformats.org/officeDocument/2006/relationships/hyperlink" Target="consultantplus://offline/ref=526A2EEC815D7A54AEB624840C5068754219FD791DC48E4F179B6434E6AB5F053B2052814474D95C2876B6r9f6O" TargetMode="External"/><Relationship Id="rId12" Type="http://schemas.openxmlformats.org/officeDocument/2006/relationships/hyperlink" Target="consultantplus://offline/ref=526A2EEC815D7A54AEB63A891A3C357E4312A17413C58D104BC43F69B1rAf2O" TargetMode="External"/><Relationship Id="rId17" Type="http://schemas.openxmlformats.org/officeDocument/2006/relationships/hyperlink" Target="consultantplus://offline/ref=526A2EEC815D7A54AEB624840C5068754219FD7915C685451596393EEEF253073Cr2f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6A2EEC815D7A54AEB624840C5068754219FD7912CD8E41159B6434E6AB5F05r3fBO" TargetMode="External"/><Relationship Id="rId20" Type="http://schemas.openxmlformats.org/officeDocument/2006/relationships/hyperlink" Target="consultantplus://offline/ref=526A2EEC815D7A54AEB624840C5068754219FD7912CD8E41159B6434E6AB5F05r3f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A2EEC815D7A54AEB624840C5068754219FD7915C4854F1E95393EEEF253073C2F0D96433DD55D2876B697rDfEO" TargetMode="External"/><Relationship Id="rId11" Type="http://schemas.openxmlformats.org/officeDocument/2006/relationships/hyperlink" Target="consultantplus://offline/ref=526A2EEC815D7A54AEB63F86193C357E4011A17D15CFD01A439D336BrBf6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6A2EEC815D7A54AEB624840C5068754219FD791DC48E4F179B6434E6AB5F053B2052814474D95C2876B6r9f6O" TargetMode="External"/><Relationship Id="rId15" Type="http://schemas.openxmlformats.org/officeDocument/2006/relationships/hyperlink" Target="consultantplus://offline/ref=526A2EEC815D7A54AEB63A891A3C357E491BA6741DCFD01A439D336BrBf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6A2EEC815D7A54AEB63F86193C357E4917AA741F92DA121A9131r6fCO" TargetMode="External"/><Relationship Id="rId19" Type="http://schemas.openxmlformats.org/officeDocument/2006/relationships/hyperlink" Target="consultantplus://offline/ref=526A2EEC815D7A54AEB63A891A3C357E431AA4711F92DA121A9131r6f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6A2EEC815D7A54AEB63A891A3C357E431AA4711F92DA121A9131r6fCO" TargetMode="External"/><Relationship Id="rId14" Type="http://schemas.openxmlformats.org/officeDocument/2006/relationships/hyperlink" Target="consultantplus://offline/ref=526A2EEC815D7A54AEB63A891A3C357E4313AA7612C28D104BC43F69B1rAf2O" TargetMode="External"/><Relationship Id="rId22" Type="http://schemas.openxmlformats.org/officeDocument/2006/relationships/hyperlink" Target="consultantplus://offline/ref=526A2EEC815D7A54AEB624840C5068754219FD7915C685421391393EEEF253073Cr2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2018-01-29T14:31:00Z</dcterms:created>
  <dcterms:modified xsi:type="dcterms:W3CDTF">2018-01-29T14:31:00Z</dcterms:modified>
</cp:coreProperties>
</file>