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C1" w:rsidRDefault="008016AB">
      <w:pPr>
        <w:spacing w:after="0" w:line="285" w:lineRule="auto"/>
        <w:ind w:left="278" w:right="0" w:hanging="278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2645664</wp:posOffset>
            </wp:positionH>
            <wp:positionV relativeFrom="paragraph">
              <wp:posOffset>-209143</wp:posOffset>
            </wp:positionV>
            <wp:extent cx="719328" cy="725423"/>
            <wp:effectExtent l="0" t="0" r="0" b="0"/>
            <wp:wrapSquare wrapText="bothSides"/>
            <wp:docPr id="1458" name="Picture 1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" name="Picture 14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725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МИНИСТЕРСТВО ЭКОНОМИКИ</w:t>
      </w:r>
      <w:r w:rsidRPr="008016AB">
        <w:rPr>
          <w:sz w:val="26"/>
        </w:rPr>
        <w:t xml:space="preserve"> </w:t>
      </w:r>
      <w:r>
        <w:rPr>
          <w:sz w:val="26"/>
        </w:rPr>
        <w:t>ТАТАРСТАН РЕСПУЫЛИКАСЫ РЕСПУЫЛИКИ ТАТАРСТАН</w:t>
      </w:r>
      <w:r w:rsidRPr="008016AB">
        <w:rPr>
          <w:sz w:val="26"/>
        </w:rPr>
        <w:t xml:space="preserve"> </w:t>
      </w:r>
      <w:r>
        <w:rPr>
          <w:sz w:val="26"/>
        </w:rPr>
        <w:t>ИКЬТИСАД МИНИСТРЛЫГЫ</w:t>
      </w:r>
    </w:p>
    <w:p w:rsidR="00C77EC1" w:rsidRDefault="00C77EC1">
      <w:pPr>
        <w:sectPr w:rsidR="00C77EC1">
          <w:pgSz w:w="11904" w:h="16838"/>
          <w:pgMar w:top="1414" w:right="1402" w:bottom="1325" w:left="1181" w:header="720" w:footer="720" w:gutter="0"/>
          <w:cols w:space="720"/>
        </w:sectPr>
      </w:pPr>
    </w:p>
    <w:p w:rsidR="00C77EC1" w:rsidRDefault="008016AB">
      <w:pPr>
        <w:spacing w:after="302" w:line="259" w:lineRule="auto"/>
        <w:ind w:left="-58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63057" cy="24384"/>
                <wp:effectExtent l="0" t="0" r="0" b="0"/>
                <wp:docPr id="6022" name="Group 6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057" cy="24384"/>
                          <a:chOff x="0" y="0"/>
                          <a:chExt cx="6163057" cy="24384"/>
                        </a:xfrm>
                      </wpg:grpSpPr>
                      <wps:wsp>
                        <wps:cNvPr id="6021" name="Shape 6021"/>
                        <wps:cNvSpPr/>
                        <wps:spPr>
                          <a:xfrm>
                            <a:off x="0" y="0"/>
                            <a:ext cx="6163057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057" h="24384">
                                <a:moveTo>
                                  <a:pt x="0" y="12192"/>
                                </a:moveTo>
                                <a:lnTo>
                                  <a:pt x="6163057" y="12192"/>
                                </a:lnTo>
                              </a:path>
                            </a:pathLst>
                          </a:custGeom>
                          <a:ln w="2438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22" style="width:485.28pt;height:1.92pt;mso-position-horizontal-relative:char;mso-position-vertical-relative:line" coordsize="61630,243">
                <v:shape id="Shape 6021" style="position:absolute;width:61630;height:243;left:0;top:0;" coordsize="6163057,24384" path="m0,12192l6163057,12192">
                  <v:stroke weight="1.9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77EC1" w:rsidRDefault="008016AB">
      <w:pPr>
        <w:spacing w:after="327" w:line="332" w:lineRule="auto"/>
        <w:ind w:left="365" w:right="1315" w:firstLine="0"/>
        <w:jc w:val="center"/>
      </w:pPr>
      <w:r>
        <w:rPr>
          <w:sz w:val="26"/>
        </w:rPr>
        <w:t>ПРИКАЗ</w:t>
      </w:r>
      <w:r>
        <w:rPr>
          <w:sz w:val="26"/>
        </w:rPr>
        <w:tab/>
        <w:t xml:space="preserve">БОЕРЫК </w:t>
      </w:r>
      <w:r>
        <w:rPr>
          <w:noProof/>
        </w:rPr>
        <w:drawing>
          <wp:inline distT="0" distB="0" distL="0" distR="0">
            <wp:extent cx="1091184" cy="176784"/>
            <wp:effectExtent l="0" t="0" r="0" b="0"/>
            <wp:docPr id="1461" name="Picture 1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" name="Picture 14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</w:r>
      <w:proofErr w:type="spellStart"/>
      <w:r>
        <w:rPr>
          <w:sz w:val="26"/>
        </w:rPr>
        <w:t>гКазань</w:t>
      </w:r>
      <w:proofErr w:type="spellEnd"/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1139952" cy="188976"/>
            <wp:effectExtent l="0" t="0" r="0" b="0"/>
            <wp:docPr id="1460" name="Picture 1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" name="Picture 14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EC1" w:rsidRPr="008016AB" w:rsidRDefault="008016AB" w:rsidP="008016AB">
      <w:pPr>
        <w:spacing w:after="0" w:line="259" w:lineRule="auto"/>
        <w:ind w:left="0" w:right="38" w:firstLine="0"/>
        <w:jc w:val="center"/>
        <w:rPr>
          <w:b/>
        </w:rPr>
      </w:pPr>
      <w:r w:rsidRPr="008016AB">
        <w:rPr>
          <w:b/>
          <w:sz w:val="30"/>
        </w:rPr>
        <w:t>О внесении изменений в Служебный распорядок</w:t>
      </w:r>
    </w:p>
    <w:p w:rsidR="00C77EC1" w:rsidRPr="008016AB" w:rsidRDefault="008016AB" w:rsidP="008016AB">
      <w:pPr>
        <w:spacing w:after="157" w:line="227" w:lineRule="auto"/>
        <w:ind w:left="77" w:right="134" w:firstLine="470"/>
        <w:jc w:val="center"/>
        <w:rPr>
          <w:b/>
        </w:rPr>
      </w:pPr>
      <w:r w:rsidRPr="008016AB">
        <w:rPr>
          <w:b/>
          <w:sz w:val="30"/>
        </w:rPr>
        <w:t>Министерства экономики Республики Татарстан, утвержденный приказом Министерства экономики Респ</w:t>
      </w:r>
      <w:r>
        <w:rPr>
          <w:b/>
          <w:sz w:val="30"/>
        </w:rPr>
        <w:t>ублики Татарстан от 29.12.2007 №</w:t>
      </w:r>
      <w:r w:rsidRPr="008016AB">
        <w:rPr>
          <w:b/>
          <w:sz w:val="30"/>
        </w:rPr>
        <w:t xml:space="preserve"> 43-2л/с «Об утверждении служебного распорядка Министерства экономики Республики Татарстан»</w:t>
      </w:r>
    </w:p>
    <w:p w:rsidR="00C77EC1" w:rsidRDefault="008016AB">
      <w:pPr>
        <w:ind w:left="-5" w:right="62" w:firstLine="701"/>
      </w:pPr>
      <w:r>
        <w:t>В целях реализации Федерального зако</w:t>
      </w:r>
      <w:r>
        <w:t>на от 02.06.2016 № 176-ФЗ «О внесении изменений в статьи 45 и 46 Федерального закона «О государственной гражданской службе Российской Федерации» в части упорядочения продолжительности отпусков на государственной гражданской службе» приказываю:</w:t>
      </w:r>
    </w:p>
    <w:p w:rsidR="00C77EC1" w:rsidRDefault="008016AB">
      <w:pPr>
        <w:ind w:left="-5" w:right="62" w:firstLine="749"/>
      </w:pPr>
      <w:r>
        <w:t xml:space="preserve">1. Внести в </w:t>
      </w:r>
      <w:r>
        <w:t>Служебный распорядок Министерства экономики Республики Татарстан, утвержденный приказом Министерства экономики Республики Татарстан от 29.12.2007 № 43-2л/с «Об утверждении служебного распорядка Министерства экономики Республики Татарстан» следующие изменен</w:t>
      </w:r>
      <w:r>
        <w:t>ия:</w:t>
      </w:r>
    </w:p>
    <w:p w:rsidR="00C77EC1" w:rsidRDefault="008016AB">
      <w:pPr>
        <w:ind w:left="-5" w:right="62" w:firstLine="691"/>
      </w:pPr>
      <w:r>
        <w:t xml:space="preserve">таблицу Приложения 1 изложить в новой редакции согласно </w:t>
      </w:r>
      <w:proofErr w:type="gramStart"/>
      <w:r>
        <w:t>приложению</w:t>
      </w:r>
      <w:proofErr w:type="gramEnd"/>
      <w:r>
        <w:t xml:space="preserve"> к настоящему Приказу; абзац четвертый пункта 9.4. изложить в следующей редакции: «гражданским служащим предоставляется ежегодный основной оплачиваемый отпуск продолжительностью 30 кален</w:t>
      </w:r>
      <w:r>
        <w:t>дарных дней»; абзац пятый пункта 9.4. признать утратившим силу; пункт 9.5. изложить в следующей редакции:</w:t>
      </w:r>
    </w:p>
    <w:p w:rsidR="00C77EC1" w:rsidRDefault="008016AB">
      <w:pPr>
        <w:ind w:left="-5" w:right="62" w:firstLine="710"/>
      </w:pPr>
      <w:r>
        <w:t>«9.5. Гражданским служащим предоставляется ежегодный дополнительный оплачиваемый отпуск за выслугу лет продолжительностью:</w:t>
      </w:r>
    </w:p>
    <w:p w:rsidR="00C77EC1" w:rsidRDefault="008016AB">
      <w:pPr>
        <w:numPr>
          <w:ilvl w:val="0"/>
          <w:numId w:val="1"/>
        </w:numPr>
        <w:spacing w:after="43"/>
        <w:ind w:right="62" w:firstLine="706"/>
      </w:pPr>
      <w:r>
        <w:t>при стаже гражданской службы от 1 года до 5 лет - 1 календарный день;</w:t>
      </w:r>
    </w:p>
    <w:p w:rsidR="00C77EC1" w:rsidRDefault="008016AB">
      <w:pPr>
        <w:numPr>
          <w:ilvl w:val="0"/>
          <w:numId w:val="1"/>
        </w:numPr>
        <w:ind w:right="62" w:firstLine="706"/>
      </w:pPr>
      <w:r>
        <w:t>при стаже гражданской службы от 5 до 10 лет - 5 календарных дней;</w:t>
      </w:r>
    </w:p>
    <w:p w:rsidR="00C77EC1" w:rsidRDefault="008016AB">
      <w:pPr>
        <w:numPr>
          <w:ilvl w:val="0"/>
          <w:numId w:val="1"/>
        </w:numPr>
        <w:spacing w:after="0" w:line="259" w:lineRule="auto"/>
        <w:ind w:right="62" w:firstLine="706"/>
      </w:pPr>
      <w:r>
        <w:t>при стаже гражданской службы от 10 до 15 лет - 7 календарных дней;</w:t>
      </w:r>
    </w:p>
    <w:p w:rsidR="00C77EC1" w:rsidRDefault="008016AB">
      <w:pPr>
        <w:numPr>
          <w:ilvl w:val="0"/>
          <w:numId w:val="1"/>
        </w:numPr>
        <w:spacing w:after="32"/>
        <w:ind w:right="62" w:firstLine="706"/>
      </w:pPr>
      <w:r>
        <w:t>при стаже гражданской службы 15 лет и более - 10 кале</w:t>
      </w:r>
      <w:r>
        <w:t>ндарных дней.»;</w:t>
      </w:r>
    </w:p>
    <w:p w:rsidR="00C77EC1" w:rsidRDefault="008016AB">
      <w:pPr>
        <w:ind w:left="797" w:right="62"/>
      </w:pPr>
      <w:r>
        <w:t>пункт 9.7. изложить в следующей редакции:</w:t>
      </w:r>
    </w:p>
    <w:p w:rsidR="00C77EC1" w:rsidRDefault="008016AB">
      <w:pPr>
        <w:ind w:left="77" w:right="0" w:firstLine="710"/>
      </w:pPr>
      <w:r>
        <w:lastRenderedPageBreak/>
        <w:t>«9.7. Общая продолжительность ежегодного основного оплачиваемого отпуска и ежегодного дополнительного оплачиваемого отпуска за выслугу лет гражданских служащих не может превышать 40 календарных дней</w:t>
      </w:r>
      <w:r>
        <w:t>.».</w:t>
      </w:r>
    </w:p>
    <w:p w:rsidR="00C77EC1" w:rsidRDefault="008016AB">
      <w:pPr>
        <w:ind w:left="797" w:right="62"/>
      </w:pPr>
      <w:r>
        <w:t>2. Настоящий приказ вступает в силу со 2 августа 2016 года.</w:t>
      </w:r>
    </w:p>
    <w:p w:rsidR="00C77EC1" w:rsidRDefault="008016AB">
      <w:pPr>
        <w:spacing w:after="193"/>
        <w:ind w:left="797" w:right="62"/>
      </w:pPr>
      <w:r>
        <w:t>3</w:t>
      </w:r>
      <w:r>
        <w:t>. Контроль за исполнением настоящего приказа оставляю за собой.</w:t>
      </w:r>
    </w:p>
    <w:p w:rsidR="00C77EC1" w:rsidRDefault="008016AB">
      <w:pPr>
        <w:tabs>
          <w:tab w:val="center" w:pos="6726"/>
          <w:tab w:val="right" w:pos="9494"/>
        </w:tabs>
        <w:ind w:left="0" w:right="0" w:firstLine="0"/>
        <w:jc w:val="left"/>
      </w:pPr>
      <w:r>
        <w:t>Министр</w:t>
      </w:r>
      <w:r>
        <w:tab/>
      </w:r>
      <w:r>
        <w:rPr>
          <w:noProof/>
        </w:rPr>
        <w:drawing>
          <wp:inline distT="0" distB="0" distL="0" distR="0">
            <wp:extent cx="658368" cy="975359"/>
            <wp:effectExtent l="0" t="0" r="0" b="0"/>
            <wp:docPr id="2066" name="Picture 2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20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>
        <w:t>А.А.Здунов</w:t>
      </w:r>
      <w:proofErr w:type="spellEnd"/>
      <w:r>
        <w:br w:type="page"/>
      </w:r>
    </w:p>
    <w:p w:rsidR="00C77EC1" w:rsidRDefault="008016AB">
      <w:pPr>
        <w:spacing w:after="28"/>
        <w:ind w:left="5799" w:right="62"/>
      </w:pPr>
      <w:r>
        <w:lastRenderedPageBreak/>
        <w:t>Приложение к приказу</w:t>
      </w:r>
    </w:p>
    <w:p w:rsidR="00C77EC1" w:rsidRDefault="008016AB">
      <w:pPr>
        <w:ind w:left="5799" w:right="62"/>
      </w:pPr>
      <w:r>
        <w:t>Министерства экономики</w:t>
      </w:r>
    </w:p>
    <w:p w:rsidR="00C77EC1" w:rsidRDefault="008016AB">
      <w:pPr>
        <w:ind w:left="5799" w:right="62"/>
      </w:pPr>
      <w:r>
        <w:t>Республики Татарстан</w:t>
      </w:r>
    </w:p>
    <w:p w:rsidR="00C77EC1" w:rsidRDefault="008016AB">
      <w:pPr>
        <w:spacing w:after="624" w:line="259" w:lineRule="auto"/>
        <w:ind w:left="5789" w:right="0" w:firstLine="0"/>
        <w:jc w:val="left"/>
      </w:pPr>
      <w:r>
        <w:rPr>
          <w:noProof/>
        </w:rPr>
        <w:drawing>
          <wp:inline distT="0" distB="0" distL="0" distR="0">
            <wp:extent cx="1237487" cy="170688"/>
            <wp:effectExtent l="0" t="0" r="0" b="0"/>
            <wp:docPr id="3240" name="Picture 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0" name="Picture 32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748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88" w:type="dxa"/>
        <w:tblInd w:w="-38" w:type="dxa"/>
        <w:tblCellMar>
          <w:top w:w="23" w:type="dxa"/>
          <w:left w:w="101" w:type="dxa"/>
          <w:bottom w:w="0" w:type="dxa"/>
          <w:right w:w="128" w:type="dxa"/>
        </w:tblCellMar>
        <w:tblLook w:val="04A0" w:firstRow="1" w:lastRow="0" w:firstColumn="1" w:lastColumn="0" w:noHBand="0" w:noVBand="1"/>
      </w:tblPr>
      <w:tblGrid>
        <w:gridCol w:w="1953"/>
        <w:gridCol w:w="1999"/>
        <w:gridCol w:w="2068"/>
        <w:gridCol w:w="1343"/>
        <w:gridCol w:w="2525"/>
      </w:tblGrid>
      <w:tr w:rsidR="00C77EC1">
        <w:trPr>
          <w:trHeight w:val="1661"/>
        </w:trPr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C1" w:rsidRDefault="008016AB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6"/>
              </w:rPr>
              <w:t>Категория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C1" w:rsidRDefault="008016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Группа должностей гражданской службы</w:t>
            </w:r>
          </w:p>
        </w:tc>
        <w:tc>
          <w:tcPr>
            <w:tcW w:w="3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C1" w:rsidRDefault="008016AB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6"/>
              </w:rPr>
              <w:t xml:space="preserve">Наименование должности 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C1" w:rsidRDefault="008016AB">
            <w:pPr>
              <w:spacing w:after="0" w:line="259" w:lineRule="auto"/>
              <w:ind w:left="95" w:right="6" w:hanging="58"/>
            </w:pPr>
            <w:r>
              <w:rPr>
                <w:sz w:val="26"/>
              </w:rPr>
              <w:t>Продолжительность дополнительного отпуска за ненормированный служебный день (в календар</w:t>
            </w:r>
            <w:r>
              <w:rPr>
                <w:sz w:val="26"/>
              </w:rPr>
              <w:t>ных днях</w:t>
            </w:r>
          </w:p>
        </w:tc>
      </w:tr>
      <w:tr w:rsidR="00C77EC1">
        <w:trPr>
          <w:trHeight w:val="572"/>
        </w:trPr>
        <w:tc>
          <w:tcPr>
            <w:tcW w:w="19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C1" w:rsidRDefault="008016AB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C1" w:rsidRDefault="008016AB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Высшая</w:t>
            </w:r>
          </w:p>
        </w:tc>
        <w:tc>
          <w:tcPr>
            <w:tcW w:w="3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C1" w:rsidRDefault="008016A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Первый заместитель министра Заместитель министр</w:t>
            </w:r>
            <w:r>
              <w:rPr>
                <w:sz w:val="24"/>
              </w:rPr>
              <w:t>а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C1" w:rsidRDefault="008016AB" w:rsidP="008016AB">
            <w:pPr>
              <w:spacing w:after="16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C77EC1">
        <w:trPr>
          <w:trHeight w:val="8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7EC1" w:rsidRDefault="00C77EC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C1" w:rsidRDefault="008016AB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Главная</w:t>
            </w:r>
          </w:p>
        </w:tc>
        <w:tc>
          <w:tcPr>
            <w:tcW w:w="3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C1" w:rsidRDefault="008016A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Управляющий делами</w:t>
            </w:r>
          </w:p>
          <w:p w:rsidR="00C77EC1" w:rsidRDefault="008016A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Начальник управления</w:t>
            </w:r>
          </w:p>
          <w:p w:rsidR="00C77EC1" w:rsidRDefault="008016A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Начальник отдела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C1" w:rsidRDefault="008016AB" w:rsidP="008016AB">
            <w:pPr>
              <w:spacing w:after="16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C77EC1">
        <w:trPr>
          <w:trHeight w:val="8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C1" w:rsidRDefault="00C77EC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C1" w:rsidRDefault="008016AB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Ведущая</w:t>
            </w:r>
          </w:p>
        </w:tc>
        <w:tc>
          <w:tcPr>
            <w:tcW w:w="3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C1" w:rsidRDefault="008016AB">
            <w:pPr>
              <w:spacing w:after="18" w:line="232" w:lineRule="auto"/>
              <w:ind w:left="14" w:right="3" w:firstLine="0"/>
              <w:jc w:val="left"/>
            </w:pPr>
            <w:r>
              <w:rPr>
                <w:sz w:val="24"/>
              </w:rPr>
              <w:t>Заместитель начальника отдела</w:t>
            </w:r>
          </w:p>
          <w:p w:rsidR="00C77EC1" w:rsidRDefault="008016A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Заведующий секторо</w:t>
            </w:r>
            <w:r>
              <w:rPr>
                <w:sz w:val="24"/>
              </w:rPr>
              <w:t>м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C1" w:rsidRDefault="008016AB" w:rsidP="008016AB">
            <w:pPr>
              <w:spacing w:after="16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C77EC1">
        <w:trPr>
          <w:trHeight w:val="1114"/>
        </w:trPr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C1" w:rsidRDefault="008016AB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Специалисты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C1" w:rsidRDefault="008016AB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Ведущая</w:t>
            </w:r>
          </w:p>
        </w:tc>
        <w:tc>
          <w:tcPr>
            <w:tcW w:w="3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C1" w:rsidRDefault="008016AB">
            <w:pPr>
              <w:spacing w:after="3" w:line="237" w:lineRule="auto"/>
              <w:ind w:left="5" w:right="0" w:firstLine="10"/>
              <w:jc w:val="left"/>
            </w:pPr>
            <w:r>
              <w:rPr>
                <w:sz w:val="24"/>
              </w:rPr>
              <w:t>Начальник отдела в составе управления</w:t>
            </w:r>
          </w:p>
          <w:p w:rsidR="00C77EC1" w:rsidRDefault="008016AB">
            <w:pPr>
              <w:spacing w:after="0" w:line="259" w:lineRule="auto"/>
              <w:ind w:left="5" w:right="3" w:firstLine="0"/>
            </w:pPr>
            <w:r>
              <w:rPr>
                <w:sz w:val="24"/>
              </w:rPr>
              <w:t>Заместитель начальника отдела в составе упр</w:t>
            </w:r>
            <w:r>
              <w:rPr>
                <w:sz w:val="24"/>
              </w:rPr>
              <w:t>авления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C1" w:rsidRDefault="008016AB" w:rsidP="008016AB">
            <w:pPr>
              <w:spacing w:after="16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C77EC1">
        <w:trPr>
          <w:trHeight w:val="288"/>
        </w:trPr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C1" w:rsidRDefault="008016A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>Помощники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C1" w:rsidRDefault="008016AB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>Веду</w:t>
            </w:r>
            <w:r>
              <w:rPr>
                <w:sz w:val="24"/>
              </w:rPr>
              <w:t>щая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7EC1" w:rsidRDefault="008016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Помощник министра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7EC1" w:rsidRDefault="00C77EC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C1" w:rsidRDefault="008016AB" w:rsidP="008016AB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6"/>
              </w:rPr>
              <w:t>3</w:t>
            </w:r>
          </w:p>
        </w:tc>
      </w:tr>
    </w:tbl>
    <w:p w:rsidR="00000000" w:rsidRDefault="008016AB">
      <w:bookmarkStart w:id="0" w:name="_GoBack"/>
      <w:bookmarkEnd w:id="0"/>
    </w:p>
    <w:sectPr w:rsidR="00000000">
      <w:type w:val="continuous"/>
      <w:pgSz w:w="11904" w:h="16838"/>
      <w:pgMar w:top="1139" w:right="758" w:bottom="1325" w:left="16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063AD"/>
    <w:multiLevelType w:val="hybridMultilevel"/>
    <w:tmpl w:val="592C6F30"/>
    <w:lvl w:ilvl="0" w:tplc="ED240E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3FCEAB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548A1F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9D0E28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FCE439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13283A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AEA17B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D86B04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0E2222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C1"/>
    <w:rsid w:val="008016AB"/>
    <w:rsid w:val="00C7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3E0A"/>
  <w15:docId w15:val="{FFF1C04E-971D-4DCE-BA86-A57A16FD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20" w:right="6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2018-08-18T13:41:00Z</dcterms:created>
  <dcterms:modified xsi:type="dcterms:W3CDTF">2018-08-18T13:41:00Z</dcterms:modified>
</cp:coreProperties>
</file>