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E8" w:rsidRPr="00E93692" w:rsidRDefault="003A4A0A" w:rsidP="0074222B">
      <w:pPr>
        <w:pStyle w:val="1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 xml:space="preserve">КОНКУРС </w:t>
      </w:r>
      <w:r w:rsidRPr="00E93692">
        <w:rPr>
          <w:rFonts w:ascii="Helvetica" w:hAnsi="Helvetica" w:cs="Arial"/>
          <w:lang w:val="en-US"/>
        </w:rPr>
        <w:t>G100K//</w:t>
      </w:r>
      <w:r w:rsidR="00AE6E8C" w:rsidRPr="00E93692">
        <w:rPr>
          <w:rFonts w:ascii="Helvetica" w:hAnsi="Helvetica" w:cs="Arial"/>
        </w:rPr>
        <w:t>Описание</w:t>
      </w:r>
    </w:p>
    <w:p w:rsidR="00D41FE8" w:rsidRPr="00E93692" w:rsidRDefault="00756151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b/>
          <w:sz w:val="28"/>
          <w:lang w:val="en-US"/>
        </w:rPr>
        <w:t>G</w:t>
      </w:r>
      <w:r w:rsidRPr="00E93692">
        <w:rPr>
          <w:rFonts w:ascii="Helvetica" w:hAnsi="Helvetica" w:cs="Arial"/>
          <w:b/>
          <w:sz w:val="28"/>
        </w:rPr>
        <w:t>100</w:t>
      </w:r>
      <w:r w:rsidRPr="00E93692">
        <w:rPr>
          <w:rFonts w:ascii="Helvetica" w:hAnsi="Helvetica" w:cs="Arial"/>
          <w:b/>
          <w:sz w:val="28"/>
          <w:lang w:val="en-US"/>
        </w:rPr>
        <w:t>K</w:t>
      </w:r>
      <w:r w:rsidRPr="00E93692">
        <w:rPr>
          <w:rFonts w:ascii="Helvetica" w:hAnsi="Helvetica" w:cs="Arial"/>
          <w:sz w:val="28"/>
        </w:rPr>
        <w:t xml:space="preserve"> – это конкурс технологических компаний в нефтегазовой отрасли</w:t>
      </w:r>
      <w:r w:rsidR="00D41FE8" w:rsidRPr="00E93692">
        <w:rPr>
          <w:rFonts w:ascii="Helvetica" w:hAnsi="Helvetica" w:cs="Arial"/>
          <w:sz w:val="28"/>
        </w:rPr>
        <w:t>.</w:t>
      </w:r>
    </w:p>
    <w:p w:rsidR="00544DDB" w:rsidRPr="00E93692" w:rsidRDefault="00544DDB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D41FE8" w:rsidRPr="00E93692" w:rsidRDefault="004C4DAD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b/>
          <w:i/>
          <w:sz w:val="28"/>
        </w:rPr>
        <w:t>Цель</w:t>
      </w:r>
      <w:r w:rsidR="001D4208" w:rsidRPr="00E93692">
        <w:rPr>
          <w:rFonts w:ascii="Helvetica" w:hAnsi="Helvetica" w:cs="Arial"/>
          <w:b/>
          <w:i/>
          <w:sz w:val="28"/>
        </w:rPr>
        <w:t xml:space="preserve"> конкурса</w:t>
      </w:r>
      <w:r w:rsidR="001D4208" w:rsidRPr="00E93692">
        <w:rPr>
          <w:rFonts w:ascii="Helvetica" w:hAnsi="Helvetica" w:cs="Arial"/>
          <w:sz w:val="28"/>
        </w:rPr>
        <w:t xml:space="preserve"> заключается в</w:t>
      </w:r>
      <w:r w:rsidRPr="00E93692">
        <w:rPr>
          <w:rFonts w:ascii="Helvetica" w:hAnsi="Helvetica" w:cs="Arial"/>
          <w:sz w:val="28"/>
        </w:rPr>
        <w:t xml:space="preserve"> поиске перспективных команд-разработчиков инновационных технологий в отрасли. Для проектов это означает ускорение роста бизнеса благодаря п</w:t>
      </w:r>
      <w:r w:rsidR="00AE6E8C" w:rsidRPr="00E93692">
        <w:rPr>
          <w:rFonts w:ascii="Helvetica" w:hAnsi="Helvetica" w:cs="Arial"/>
          <w:sz w:val="28"/>
        </w:rPr>
        <w:t>ривлечени</w:t>
      </w:r>
      <w:r w:rsidRPr="00E93692">
        <w:rPr>
          <w:rFonts w:ascii="Helvetica" w:hAnsi="Helvetica" w:cs="Arial"/>
          <w:sz w:val="28"/>
        </w:rPr>
        <w:t>ю инвестиций и первичному маркетингу, а для</w:t>
      </w:r>
      <w:r w:rsidR="00AE6E8C" w:rsidRPr="00E93692">
        <w:rPr>
          <w:rFonts w:ascii="Helvetica" w:hAnsi="Helvetica" w:cs="Arial"/>
          <w:sz w:val="28"/>
        </w:rPr>
        <w:t xml:space="preserve"> фондов – заключение выгодной сделки.</w:t>
      </w:r>
      <w:r w:rsidRPr="00E93692">
        <w:rPr>
          <w:rFonts w:ascii="Helvetica" w:hAnsi="Helvetica" w:cs="Arial"/>
          <w:sz w:val="28"/>
        </w:rPr>
        <w:t xml:space="preserve"> </w:t>
      </w:r>
      <w:r w:rsidR="00AE6E8C" w:rsidRPr="00E93692">
        <w:rPr>
          <w:rFonts w:ascii="Helvetica" w:hAnsi="Helvetica" w:cs="Arial"/>
          <w:sz w:val="28"/>
          <w:lang w:val="en-US"/>
        </w:rPr>
        <w:t>G</w:t>
      </w:r>
      <w:r w:rsidR="00AE6E8C" w:rsidRPr="00E93692">
        <w:rPr>
          <w:rFonts w:ascii="Helvetica" w:hAnsi="Helvetica" w:cs="Arial"/>
          <w:sz w:val="28"/>
        </w:rPr>
        <w:t>100</w:t>
      </w:r>
      <w:r w:rsidR="00AE6E8C" w:rsidRPr="00E93692">
        <w:rPr>
          <w:rFonts w:ascii="Helvetica" w:hAnsi="Helvetica" w:cs="Arial"/>
          <w:sz w:val="28"/>
          <w:lang w:val="en-US"/>
        </w:rPr>
        <w:t>k</w:t>
      </w:r>
      <w:r w:rsidR="00AE6E8C" w:rsidRPr="00E93692">
        <w:rPr>
          <w:rFonts w:ascii="Helvetica" w:hAnsi="Helvetica" w:cs="Arial"/>
          <w:sz w:val="28"/>
        </w:rPr>
        <w:t xml:space="preserve"> также несет популяризаторскую функцию инновационной и предпринимательской деятельности в отраслевых ВУЗах.</w:t>
      </w:r>
    </w:p>
    <w:p w:rsidR="00756151" w:rsidRPr="00E93692" w:rsidRDefault="00D41FE8" w:rsidP="0074222B">
      <w:pPr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К участию в конкурсе приглашаются студенты, аспиранты, научные сотрудники и преподаватели университетов, а также команды самостоятельно развивающихся технологических компаний в нефтегазовой отрасли.</w:t>
      </w:r>
    </w:p>
    <w:p w:rsidR="001D4208" w:rsidRPr="00E93692" w:rsidRDefault="001D4208" w:rsidP="0074222B">
      <w:pPr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2054CA" w:rsidRPr="00E93692" w:rsidRDefault="00544DDB" w:rsidP="0074222B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Технологические направления конкурса</w:t>
      </w:r>
    </w:p>
    <w:p w:rsidR="001D4208" w:rsidRPr="00E93692" w:rsidRDefault="001D4208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D41B75" w:rsidRPr="00E93692" w:rsidRDefault="00D41B75" w:rsidP="0074222B">
      <w:pPr>
        <w:pStyle w:val="a3"/>
        <w:numPr>
          <w:ilvl w:val="0"/>
          <w:numId w:val="10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Технологии, повышающие эффективность бурения</w:t>
      </w:r>
    </w:p>
    <w:p w:rsidR="00D41B75" w:rsidRPr="00E93692" w:rsidRDefault="00D41B75" w:rsidP="0074222B">
      <w:pPr>
        <w:pStyle w:val="a3"/>
        <w:numPr>
          <w:ilvl w:val="0"/>
          <w:numId w:val="10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Повышение нефтеотдачи</w:t>
      </w:r>
    </w:p>
    <w:p w:rsidR="00D41B75" w:rsidRPr="00E93692" w:rsidRDefault="00D41B75" w:rsidP="0074222B">
      <w:pPr>
        <w:pStyle w:val="a3"/>
        <w:numPr>
          <w:ilvl w:val="0"/>
          <w:numId w:val="10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Транспортировка углеводородов</w:t>
      </w:r>
    </w:p>
    <w:p w:rsidR="00D41B75" w:rsidRPr="00E93692" w:rsidRDefault="00D41B75" w:rsidP="0074222B">
      <w:pPr>
        <w:pStyle w:val="a3"/>
        <w:numPr>
          <w:ilvl w:val="0"/>
          <w:numId w:val="10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Нефтепереработка</w:t>
      </w:r>
    </w:p>
    <w:p w:rsidR="00D41B75" w:rsidRPr="00E93692" w:rsidRDefault="00D41B75" w:rsidP="0074222B">
      <w:pPr>
        <w:pStyle w:val="a3"/>
        <w:numPr>
          <w:ilvl w:val="0"/>
          <w:numId w:val="10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Технологии больших данных</w:t>
      </w:r>
      <w:r w:rsidR="00267166" w:rsidRPr="00E93692">
        <w:rPr>
          <w:rFonts w:ascii="Helvetica" w:hAnsi="Helvetica" w:cs="Arial"/>
          <w:sz w:val="28"/>
        </w:rPr>
        <w:t>*</w:t>
      </w:r>
    </w:p>
    <w:p w:rsidR="001D4208" w:rsidRPr="00E93692" w:rsidRDefault="00D41B75" w:rsidP="0074222B">
      <w:pPr>
        <w:pStyle w:val="a3"/>
        <w:numPr>
          <w:ilvl w:val="0"/>
          <w:numId w:val="10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Промышленный интернет вещей</w:t>
      </w:r>
      <w:r w:rsidR="00267166" w:rsidRPr="00E93692">
        <w:rPr>
          <w:rFonts w:ascii="Helvetica" w:hAnsi="Helvetica" w:cs="Arial"/>
          <w:sz w:val="28"/>
        </w:rPr>
        <w:t>*</w:t>
      </w:r>
    </w:p>
    <w:p w:rsidR="00267166" w:rsidRPr="00E93692" w:rsidRDefault="00267166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506963" w:rsidRPr="00E93692" w:rsidRDefault="001D4208" w:rsidP="0074222B">
      <w:pPr>
        <w:pStyle w:val="a3"/>
        <w:spacing w:line="240" w:lineRule="auto"/>
        <w:ind w:left="1996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*- применительно к нефтегазовой отрасли</w:t>
      </w:r>
    </w:p>
    <w:p w:rsidR="001D4208" w:rsidRPr="00E93692" w:rsidRDefault="001D4208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D41FE8" w:rsidRPr="00E93692" w:rsidRDefault="00544DDB" w:rsidP="0074222B">
      <w:pPr>
        <w:spacing w:line="240" w:lineRule="auto"/>
        <w:jc w:val="both"/>
        <w:rPr>
          <w:rFonts w:ascii="Helvetica" w:hAnsi="Helvetica" w:cs="Arial"/>
          <w:b/>
          <w:color w:val="2F5496" w:themeColor="accent1" w:themeShade="BF"/>
          <w:sz w:val="36"/>
        </w:rPr>
      </w:pPr>
      <w:r w:rsidRPr="00E93692">
        <w:rPr>
          <w:rStyle w:val="aa"/>
          <w:rFonts w:ascii="Helvetica" w:hAnsi="Helvetica" w:cs="Arial"/>
        </w:rPr>
        <w:t>Подача заявки</w:t>
      </w:r>
    </w:p>
    <w:p w:rsidR="00267166" w:rsidRPr="00E93692" w:rsidRDefault="00267166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267166" w:rsidRPr="00E93692" w:rsidRDefault="00267166" w:rsidP="0074222B">
      <w:pPr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Чтобы подать заявку, нужно заполнить форму на сайте </w:t>
      </w:r>
      <w:r w:rsidRPr="00E93692">
        <w:rPr>
          <w:rFonts w:ascii="Helvetica" w:hAnsi="Helvetica" w:cs="Arial"/>
          <w:sz w:val="28"/>
          <w:lang w:val="en-US"/>
        </w:rPr>
        <w:t>G</w:t>
      </w:r>
      <w:r w:rsidRPr="00E93692">
        <w:rPr>
          <w:rFonts w:ascii="Helvetica" w:hAnsi="Helvetica" w:cs="Arial"/>
          <w:sz w:val="28"/>
        </w:rPr>
        <w:t>100</w:t>
      </w:r>
      <w:r w:rsidRPr="00E93692">
        <w:rPr>
          <w:rFonts w:ascii="Helvetica" w:hAnsi="Helvetica" w:cs="Arial"/>
          <w:sz w:val="28"/>
          <w:lang w:val="en-US"/>
        </w:rPr>
        <w:t>K</w:t>
      </w:r>
      <w:r w:rsidRPr="00E93692">
        <w:rPr>
          <w:rFonts w:ascii="Helvetica" w:hAnsi="Helvetica" w:cs="Arial"/>
          <w:sz w:val="28"/>
        </w:rPr>
        <w:t>.</w:t>
      </w:r>
    </w:p>
    <w:p w:rsidR="00267166" w:rsidRPr="00E93692" w:rsidRDefault="00267166" w:rsidP="0074222B">
      <w:pPr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После окончания сбора заявок организаторы запрашивают у команд материалы проектов.</w:t>
      </w:r>
    </w:p>
    <w:p w:rsidR="00267166" w:rsidRPr="00E93692" w:rsidRDefault="00267166" w:rsidP="0074222B">
      <w:pPr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Материалы нужно направлять на почту </w:t>
      </w:r>
      <w:proofErr w:type="spellStart"/>
      <w:r w:rsidRPr="00E93692">
        <w:rPr>
          <w:rFonts w:ascii="Helvetica" w:hAnsi="Helvetica" w:cs="Arial"/>
          <w:sz w:val="28"/>
          <w:lang w:val="en-US"/>
        </w:rPr>
        <w:t>osipova</w:t>
      </w:r>
      <w:proofErr w:type="spellEnd"/>
      <w:r w:rsidRPr="00E93692">
        <w:rPr>
          <w:rFonts w:ascii="Helvetica" w:hAnsi="Helvetica" w:cs="Arial"/>
          <w:sz w:val="28"/>
        </w:rPr>
        <w:t>@</w:t>
      </w:r>
      <w:r w:rsidRPr="00E93692">
        <w:rPr>
          <w:rFonts w:ascii="Helvetica" w:hAnsi="Helvetica" w:cs="Arial"/>
          <w:sz w:val="28"/>
          <w:lang w:val="en-US"/>
        </w:rPr>
        <w:t>g</w:t>
      </w:r>
      <w:r w:rsidRPr="00E93692">
        <w:rPr>
          <w:rFonts w:ascii="Helvetica" w:hAnsi="Helvetica" w:cs="Arial"/>
          <w:sz w:val="28"/>
        </w:rPr>
        <w:t>100</w:t>
      </w:r>
      <w:r w:rsidRPr="00E93692">
        <w:rPr>
          <w:rFonts w:ascii="Helvetica" w:hAnsi="Helvetica" w:cs="Arial"/>
          <w:sz w:val="28"/>
          <w:lang w:val="en-US"/>
        </w:rPr>
        <w:t>k</w:t>
      </w:r>
      <w:r w:rsidRPr="00E93692">
        <w:rPr>
          <w:rFonts w:ascii="Helvetica" w:hAnsi="Helvetica" w:cs="Arial"/>
          <w:sz w:val="28"/>
        </w:rPr>
        <w:t>.</w:t>
      </w:r>
      <w:r w:rsidRPr="00E93692">
        <w:rPr>
          <w:rFonts w:ascii="Helvetica" w:hAnsi="Helvetica" w:cs="Arial"/>
          <w:sz w:val="28"/>
          <w:lang w:val="en-US"/>
        </w:rPr>
        <w:t>com</w:t>
      </w:r>
    </w:p>
    <w:p w:rsidR="00D41FE8" w:rsidRPr="00E93692" w:rsidRDefault="00506963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К заявке нужно прикрепить описание </w:t>
      </w:r>
      <w:r w:rsidRPr="00E93692">
        <w:rPr>
          <w:rFonts w:ascii="Helvetica" w:hAnsi="Helvetica" w:cs="Arial"/>
          <w:b/>
          <w:i/>
          <w:sz w:val="28"/>
        </w:rPr>
        <w:t>технологии</w:t>
      </w:r>
      <w:r w:rsidRPr="00E93692">
        <w:rPr>
          <w:rFonts w:ascii="Helvetica" w:hAnsi="Helvetica" w:cs="Arial"/>
          <w:sz w:val="28"/>
        </w:rPr>
        <w:t xml:space="preserve"> и </w:t>
      </w:r>
      <w:r w:rsidRPr="00E93692">
        <w:rPr>
          <w:rFonts w:ascii="Helvetica" w:hAnsi="Helvetica" w:cs="Arial"/>
          <w:b/>
          <w:i/>
          <w:sz w:val="28"/>
        </w:rPr>
        <w:t>области применения (рынка)</w:t>
      </w:r>
      <w:r w:rsidRPr="00E93692">
        <w:rPr>
          <w:rFonts w:ascii="Helvetica" w:hAnsi="Helvetica" w:cs="Arial"/>
          <w:sz w:val="28"/>
        </w:rPr>
        <w:t>.</w:t>
      </w:r>
    </w:p>
    <w:p w:rsidR="00563366" w:rsidRPr="00E93692" w:rsidRDefault="00563366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D41FE8" w:rsidRPr="00E93692" w:rsidRDefault="00506963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- </w:t>
      </w:r>
      <w:r w:rsidRPr="00E93692">
        <w:rPr>
          <w:rFonts w:ascii="Helvetica" w:hAnsi="Helvetica" w:cs="Arial"/>
          <w:b/>
          <w:i/>
          <w:sz w:val="28"/>
        </w:rPr>
        <w:t>Технология:</w:t>
      </w:r>
      <w:r w:rsidRPr="00E93692">
        <w:rPr>
          <w:rFonts w:ascii="Helvetica" w:hAnsi="Helvetica" w:cs="Arial"/>
          <w:sz w:val="28"/>
        </w:rPr>
        <w:t xml:space="preserve"> </w:t>
      </w:r>
      <w:r w:rsidR="001D4208" w:rsidRPr="00E93692">
        <w:rPr>
          <w:rFonts w:ascii="Helvetica" w:hAnsi="Helvetica" w:cs="Arial"/>
          <w:sz w:val="28"/>
        </w:rPr>
        <w:t>к</w:t>
      </w:r>
      <w:r w:rsidRPr="00E93692">
        <w:rPr>
          <w:rFonts w:ascii="Helvetica" w:hAnsi="Helvetica" w:cs="Arial"/>
          <w:sz w:val="28"/>
        </w:rPr>
        <w:t>раткое описание продукта/услуги. Описать в цифрах, какое технологическое и/или экономическое преимущество имеет продукт/услуга для потенциального заказчика.</w:t>
      </w:r>
    </w:p>
    <w:p w:rsidR="00563366" w:rsidRPr="00E93692" w:rsidRDefault="00563366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506963" w:rsidRPr="00E93692" w:rsidRDefault="00506963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lastRenderedPageBreak/>
        <w:t xml:space="preserve">- </w:t>
      </w:r>
      <w:r w:rsidRPr="00E93692">
        <w:rPr>
          <w:rFonts w:ascii="Helvetica" w:hAnsi="Helvetica" w:cs="Arial"/>
          <w:b/>
          <w:i/>
          <w:sz w:val="28"/>
        </w:rPr>
        <w:t>Рынок:</w:t>
      </w:r>
      <w:r w:rsidR="001D4208" w:rsidRPr="00E93692">
        <w:rPr>
          <w:rFonts w:ascii="Helvetica" w:hAnsi="Helvetica" w:cs="Arial"/>
          <w:b/>
          <w:i/>
          <w:sz w:val="28"/>
        </w:rPr>
        <w:t xml:space="preserve"> </w:t>
      </w:r>
      <w:r w:rsidRPr="00E93692">
        <w:rPr>
          <w:rFonts w:ascii="Helvetica" w:hAnsi="Helvetica" w:cs="Arial"/>
          <w:sz w:val="28"/>
        </w:rPr>
        <w:t>описать технологический сектор применения данной технологии.</w:t>
      </w:r>
    </w:p>
    <w:p w:rsidR="00544DDB" w:rsidRPr="00E93692" w:rsidRDefault="00563366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Пребывание</w:t>
      </w:r>
      <w:r w:rsidR="00685FEF" w:rsidRPr="00E93692">
        <w:rPr>
          <w:rFonts w:ascii="Helvetica" w:hAnsi="Helvetica" w:cs="Arial"/>
          <w:sz w:val="28"/>
        </w:rPr>
        <w:t xml:space="preserve"> команд в Москве на время работы с проектами необязательно. </w:t>
      </w:r>
      <w:r w:rsidR="00544DDB" w:rsidRPr="00E93692">
        <w:rPr>
          <w:rFonts w:ascii="Helvetica" w:hAnsi="Helvetica" w:cs="Arial"/>
          <w:sz w:val="28"/>
        </w:rPr>
        <w:t>Работа с командами из регионов проводится дистанционно (</w:t>
      </w:r>
      <w:r w:rsidR="00544DDB" w:rsidRPr="00E93692">
        <w:rPr>
          <w:rFonts w:ascii="Helvetica" w:hAnsi="Helvetica" w:cs="Arial"/>
          <w:sz w:val="28"/>
          <w:lang w:val="en-US"/>
        </w:rPr>
        <w:t>Skype</w:t>
      </w:r>
      <w:r w:rsidR="00544DDB" w:rsidRPr="00E93692">
        <w:rPr>
          <w:rFonts w:ascii="Helvetica" w:hAnsi="Helvetica" w:cs="Arial"/>
          <w:sz w:val="28"/>
        </w:rPr>
        <w:t xml:space="preserve">, </w:t>
      </w:r>
      <w:proofErr w:type="gramStart"/>
      <w:r w:rsidRPr="00E93692">
        <w:rPr>
          <w:rFonts w:ascii="Helvetica" w:hAnsi="Helvetica" w:cs="Arial"/>
          <w:sz w:val="28"/>
        </w:rPr>
        <w:t>конференц-связь</w:t>
      </w:r>
      <w:proofErr w:type="gramEnd"/>
      <w:r w:rsidR="00544DDB" w:rsidRPr="00E93692">
        <w:rPr>
          <w:rFonts w:ascii="Helvetica" w:hAnsi="Helvetica" w:cs="Arial"/>
          <w:sz w:val="28"/>
        </w:rPr>
        <w:t xml:space="preserve">, </w:t>
      </w:r>
      <w:proofErr w:type="spellStart"/>
      <w:r w:rsidR="00544DDB" w:rsidRPr="00E93692">
        <w:rPr>
          <w:rFonts w:ascii="Helvetica" w:hAnsi="Helvetica" w:cs="Arial"/>
          <w:sz w:val="28"/>
          <w:lang w:val="en-US"/>
        </w:rPr>
        <w:t>WhatsUpp</w:t>
      </w:r>
      <w:proofErr w:type="spellEnd"/>
      <w:r w:rsidR="00544DDB" w:rsidRPr="00E93692">
        <w:rPr>
          <w:rFonts w:ascii="Helvetica" w:hAnsi="Helvetica" w:cs="Arial"/>
          <w:sz w:val="28"/>
        </w:rPr>
        <w:t>/</w:t>
      </w:r>
      <w:r w:rsidR="00544DDB" w:rsidRPr="00E93692">
        <w:rPr>
          <w:rFonts w:ascii="Helvetica" w:hAnsi="Helvetica" w:cs="Arial"/>
          <w:sz w:val="28"/>
          <w:lang w:val="en-US"/>
        </w:rPr>
        <w:t>Telegram</w:t>
      </w:r>
      <w:r w:rsidR="00544DDB" w:rsidRPr="00E93692">
        <w:rPr>
          <w:rFonts w:ascii="Helvetica" w:hAnsi="Helvetica" w:cs="Arial"/>
          <w:sz w:val="28"/>
        </w:rPr>
        <w:t>)</w:t>
      </w:r>
    </w:p>
    <w:p w:rsidR="00544DDB" w:rsidRPr="00E93692" w:rsidRDefault="00544DDB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685FEF" w:rsidRPr="00E93692" w:rsidRDefault="00685FE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i/>
          <w:color w:val="2F5496" w:themeColor="accent1" w:themeShade="BF"/>
          <w:sz w:val="28"/>
        </w:rPr>
      </w:pPr>
      <w:r w:rsidRPr="00E93692">
        <w:rPr>
          <w:rFonts w:ascii="Helvetica" w:hAnsi="Helvetica" w:cs="Arial"/>
          <w:i/>
          <w:color w:val="2F5496" w:themeColor="accent1" w:themeShade="BF"/>
          <w:sz w:val="28"/>
        </w:rPr>
        <w:t>Также предполагается организация очных встреч в любом городе России при условии, что из города представлено более 5 проектов.</w:t>
      </w:r>
    </w:p>
    <w:p w:rsidR="009E1537" w:rsidRPr="00E93692" w:rsidRDefault="009E153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685FEF" w:rsidRPr="00E93692" w:rsidRDefault="00685FE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544DDB" w:rsidRPr="00E93692" w:rsidRDefault="00544DDB" w:rsidP="0074222B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Сроки проведения конкурса</w:t>
      </w:r>
    </w:p>
    <w:p w:rsidR="00685FEF" w:rsidRPr="00E93692" w:rsidRDefault="001E6CE1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b/>
          <w:i/>
          <w:sz w:val="28"/>
        </w:rPr>
        <w:t>28 ноября – 2</w:t>
      </w:r>
      <w:r w:rsidR="0074222B" w:rsidRPr="00E93692">
        <w:rPr>
          <w:rFonts w:ascii="Helvetica" w:hAnsi="Helvetica" w:cs="Arial"/>
          <w:b/>
          <w:i/>
          <w:sz w:val="28"/>
        </w:rPr>
        <w:t>5</w:t>
      </w:r>
      <w:r w:rsidRPr="00E93692">
        <w:rPr>
          <w:rFonts w:ascii="Helvetica" w:hAnsi="Helvetica" w:cs="Arial"/>
          <w:b/>
          <w:i/>
          <w:sz w:val="28"/>
        </w:rPr>
        <w:t xml:space="preserve"> февраля</w:t>
      </w:r>
      <w:r w:rsidRPr="00E93692">
        <w:rPr>
          <w:rFonts w:ascii="Helvetica" w:hAnsi="Helvetica" w:cs="Arial"/>
          <w:i/>
          <w:sz w:val="28"/>
        </w:rPr>
        <w:t>:</w:t>
      </w:r>
      <w:r w:rsidRPr="00E93692">
        <w:rPr>
          <w:rFonts w:ascii="Helvetica" w:hAnsi="Helvetica" w:cs="Arial"/>
          <w:sz w:val="28"/>
        </w:rPr>
        <w:t xml:space="preserve"> </w:t>
      </w:r>
      <w:r w:rsidR="009E1537" w:rsidRPr="00E93692">
        <w:rPr>
          <w:rFonts w:ascii="Helvetica" w:hAnsi="Helvetica" w:cs="Arial"/>
          <w:sz w:val="28"/>
        </w:rPr>
        <w:t xml:space="preserve">прием заявок на сайте и </w:t>
      </w:r>
      <w:r w:rsidRPr="00E93692">
        <w:rPr>
          <w:rFonts w:ascii="Helvetica" w:hAnsi="Helvetica" w:cs="Arial"/>
          <w:sz w:val="28"/>
        </w:rPr>
        <w:t xml:space="preserve">первичный </w:t>
      </w:r>
      <w:r w:rsidR="00685FEF" w:rsidRPr="00E93692">
        <w:rPr>
          <w:rFonts w:ascii="Helvetica" w:hAnsi="Helvetica" w:cs="Arial"/>
          <w:sz w:val="28"/>
        </w:rPr>
        <w:t>скрининг проектов</w:t>
      </w:r>
    </w:p>
    <w:p w:rsidR="00685FEF" w:rsidRPr="00E93692" w:rsidRDefault="00685FE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b/>
          <w:i/>
          <w:sz w:val="28"/>
        </w:rPr>
        <w:t>2</w:t>
      </w:r>
      <w:r w:rsidR="0074222B" w:rsidRPr="00E93692">
        <w:rPr>
          <w:rFonts w:ascii="Helvetica" w:hAnsi="Helvetica" w:cs="Arial"/>
          <w:b/>
          <w:i/>
          <w:sz w:val="28"/>
        </w:rPr>
        <w:t>5</w:t>
      </w:r>
      <w:r w:rsidRPr="00E93692">
        <w:rPr>
          <w:rFonts w:ascii="Helvetica" w:hAnsi="Helvetica" w:cs="Arial"/>
          <w:b/>
          <w:i/>
          <w:sz w:val="28"/>
        </w:rPr>
        <w:t xml:space="preserve"> февраля – 22 марта</w:t>
      </w:r>
      <w:r w:rsidRPr="00E93692">
        <w:rPr>
          <w:rFonts w:ascii="Helvetica" w:hAnsi="Helvetica" w:cs="Arial"/>
          <w:i/>
          <w:sz w:val="28"/>
        </w:rPr>
        <w:t xml:space="preserve">: </w:t>
      </w:r>
      <w:r w:rsidRPr="00E93692">
        <w:rPr>
          <w:rFonts w:ascii="Helvetica" w:hAnsi="Helvetica" w:cs="Arial"/>
          <w:sz w:val="28"/>
        </w:rPr>
        <w:t>отбор лучших проектов с участием венчурных фондов, экспертов в нефтегазовой отрасли</w:t>
      </w:r>
    </w:p>
    <w:p w:rsidR="00506963" w:rsidRPr="00E93692" w:rsidRDefault="00685FE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b/>
          <w:i/>
          <w:sz w:val="28"/>
        </w:rPr>
        <w:t xml:space="preserve">22 марта – </w:t>
      </w:r>
      <w:r w:rsidR="00ED42FA" w:rsidRPr="00E93692">
        <w:rPr>
          <w:rFonts w:ascii="Helvetica" w:hAnsi="Helvetica" w:cs="Arial"/>
          <w:b/>
          <w:i/>
          <w:sz w:val="28"/>
        </w:rPr>
        <w:t xml:space="preserve"> 26 </w:t>
      </w:r>
      <w:r w:rsidRPr="00E93692">
        <w:rPr>
          <w:rFonts w:ascii="Helvetica" w:hAnsi="Helvetica" w:cs="Arial"/>
          <w:b/>
          <w:i/>
          <w:sz w:val="28"/>
        </w:rPr>
        <w:t>апреля</w:t>
      </w:r>
      <w:r w:rsidRPr="00E93692">
        <w:rPr>
          <w:rFonts w:ascii="Helvetica" w:hAnsi="Helvetica" w:cs="Arial"/>
          <w:i/>
          <w:sz w:val="28"/>
        </w:rPr>
        <w:t>:</w:t>
      </w:r>
      <w:r w:rsidRPr="00E93692">
        <w:rPr>
          <w:rFonts w:ascii="Helvetica" w:hAnsi="Helvetica" w:cs="Arial"/>
          <w:sz w:val="28"/>
        </w:rPr>
        <w:t xml:space="preserve"> работа с проектами для подготовки к финальной презентационной сессии с потенциальными инвесторами и заказчиками</w:t>
      </w:r>
    </w:p>
    <w:p w:rsidR="001E6CE1" w:rsidRPr="00E93692" w:rsidRDefault="00685FE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b/>
          <w:i/>
          <w:sz w:val="28"/>
        </w:rPr>
        <w:t>27 апреля состоится финальная питч-сессия в Москве</w:t>
      </w:r>
      <w:r w:rsidR="00ED42FA" w:rsidRPr="00E93692">
        <w:rPr>
          <w:rFonts w:ascii="Helvetica" w:hAnsi="Helvetica" w:cs="Arial"/>
          <w:b/>
          <w:i/>
          <w:sz w:val="28"/>
        </w:rPr>
        <w:t>.</w:t>
      </w:r>
    </w:p>
    <w:p w:rsidR="00685FEF" w:rsidRPr="00E93692" w:rsidRDefault="00685FE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b/>
          <w:sz w:val="28"/>
        </w:rPr>
      </w:pPr>
    </w:p>
    <w:p w:rsidR="0074222B" w:rsidRPr="00E93692" w:rsidRDefault="0074222B" w:rsidP="0074222B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Стадия развития проекта</w:t>
      </w:r>
    </w:p>
    <w:p w:rsidR="00685FEF" w:rsidRPr="00E93692" w:rsidRDefault="00685FE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b/>
          <w:sz w:val="28"/>
        </w:rPr>
      </w:pPr>
    </w:p>
    <w:p w:rsidR="00322895" w:rsidRPr="00E93692" w:rsidRDefault="00544DDB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Конкурс не ограничивает стадию развития проекта. Рассматриваемые проекты могут находиться как на стадии идеи, так и на стадии генерации выручки.</w:t>
      </w:r>
    </w:p>
    <w:p w:rsidR="00544DDB" w:rsidRPr="00E93692" w:rsidRDefault="00544DDB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544DDB" w:rsidRPr="00E93692" w:rsidRDefault="00544DDB" w:rsidP="0074222B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Критерии отбора команд</w:t>
      </w:r>
    </w:p>
    <w:p w:rsidR="00427DB8" w:rsidRPr="00E93692" w:rsidRDefault="00427DB8" w:rsidP="0074222B">
      <w:pPr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9E1537" w:rsidRPr="00E93692" w:rsidRDefault="00427DB8" w:rsidP="00A915F0">
      <w:pPr>
        <w:pStyle w:val="a3"/>
        <w:numPr>
          <w:ilvl w:val="0"/>
          <w:numId w:val="11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В</w:t>
      </w:r>
      <w:r w:rsidR="009E1537" w:rsidRPr="00E93692">
        <w:rPr>
          <w:rFonts w:ascii="Helvetica" w:hAnsi="Helvetica" w:cs="Arial"/>
          <w:sz w:val="28"/>
        </w:rPr>
        <w:t xml:space="preserve"> </w:t>
      </w:r>
      <w:r w:rsidRPr="00E93692">
        <w:rPr>
          <w:rFonts w:ascii="Helvetica" w:hAnsi="Helvetica" w:cs="Arial"/>
          <w:sz w:val="28"/>
        </w:rPr>
        <w:t>основе проекта должна лежать инновационная технологическая разработка</w:t>
      </w:r>
    </w:p>
    <w:p w:rsidR="009E1537" w:rsidRPr="00E93692" w:rsidRDefault="004C4D23" w:rsidP="00A915F0">
      <w:pPr>
        <w:pStyle w:val="a3"/>
        <w:numPr>
          <w:ilvl w:val="0"/>
          <w:numId w:val="11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Применение технологии позволяет заказчику снизить</w:t>
      </w:r>
      <w:r w:rsidR="00427DB8" w:rsidRPr="00E93692">
        <w:rPr>
          <w:rFonts w:ascii="Helvetica" w:hAnsi="Helvetica" w:cs="Arial"/>
          <w:sz w:val="28"/>
        </w:rPr>
        <w:t xml:space="preserve"> экономически</w:t>
      </w:r>
      <w:r w:rsidRPr="00E93692">
        <w:rPr>
          <w:rFonts w:ascii="Helvetica" w:hAnsi="Helvetica" w:cs="Arial"/>
          <w:sz w:val="28"/>
        </w:rPr>
        <w:t>е</w:t>
      </w:r>
      <w:r w:rsidR="00427DB8" w:rsidRPr="00E93692">
        <w:rPr>
          <w:rFonts w:ascii="Helvetica" w:hAnsi="Helvetica" w:cs="Arial"/>
          <w:sz w:val="28"/>
        </w:rPr>
        <w:t xml:space="preserve"> затрат и/или увелич</w:t>
      </w:r>
      <w:r w:rsidRPr="00E93692">
        <w:rPr>
          <w:rFonts w:ascii="Helvetica" w:hAnsi="Helvetica" w:cs="Arial"/>
          <w:sz w:val="28"/>
        </w:rPr>
        <w:t>ить</w:t>
      </w:r>
      <w:r w:rsidR="00427DB8" w:rsidRPr="00E93692">
        <w:rPr>
          <w:rFonts w:ascii="Helvetica" w:hAnsi="Helvetica" w:cs="Arial"/>
          <w:sz w:val="28"/>
        </w:rPr>
        <w:t xml:space="preserve"> технологическ</w:t>
      </w:r>
      <w:r w:rsidRPr="00E93692">
        <w:rPr>
          <w:rFonts w:ascii="Helvetica" w:hAnsi="Helvetica" w:cs="Arial"/>
          <w:sz w:val="28"/>
        </w:rPr>
        <w:t>ую</w:t>
      </w:r>
      <w:r w:rsidR="00427DB8" w:rsidRPr="00E93692">
        <w:rPr>
          <w:rFonts w:ascii="Helvetica" w:hAnsi="Helvetica" w:cs="Arial"/>
          <w:sz w:val="28"/>
        </w:rPr>
        <w:t xml:space="preserve"> эффективност</w:t>
      </w:r>
      <w:r w:rsidRPr="00E93692">
        <w:rPr>
          <w:rFonts w:ascii="Helvetica" w:hAnsi="Helvetica" w:cs="Arial"/>
          <w:sz w:val="28"/>
        </w:rPr>
        <w:t>ь</w:t>
      </w:r>
      <w:r w:rsidR="00427DB8" w:rsidRPr="00E93692">
        <w:rPr>
          <w:rFonts w:ascii="Helvetica" w:hAnsi="Helvetica" w:cs="Arial"/>
          <w:sz w:val="28"/>
        </w:rPr>
        <w:t xml:space="preserve"> одной из цеп</w:t>
      </w:r>
      <w:r w:rsidR="00A915F0" w:rsidRPr="00E93692">
        <w:rPr>
          <w:rFonts w:ascii="Helvetica" w:hAnsi="Helvetica" w:cs="Arial"/>
          <w:sz w:val="28"/>
        </w:rPr>
        <w:t>очек</w:t>
      </w:r>
      <w:r w:rsidR="00427DB8" w:rsidRPr="00E93692">
        <w:rPr>
          <w:rFonts w:ascii="Helvetica" w:hAnsi="Helvetica" w:cs="Arial"/>
          <w:sz w:val="28"/>
        </w:rPr>
        <w:t xml:space="preserve"> бизнеса</w:t>
      </w:r>
    </w:p>
    <w:p w:rsidR="009E1537" w:rsidRPr="00E93692" w:rsidRDefault="00427DB8" w:rsidP="00A915F0">
      <w:pPr>
        <w:pStyle w:val="a3"/>
        <w:numPr>
          <w:ilvl w:val="0"/>
          <w:numId w:val="11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Потенциальный российский рынок для проекта – от $50mln, мировой – от $500mln</w:t>
      </w:r>
    </w:p>
    <w:p w:rsidR="00427DB8" w:rsidRPr="00E93692" w:rsidRDefault="00427DB8" w:rsidP="00A915F0">
      <w:pPr>
        <w:pStyle w:val="a3"/>
        <w:numPr>
          <w:ilvl w:val="0"/>
          <w:numId w:val="11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В команде проекта должен быть инженер/технический разработчик</w:t>
      </w:r>
    </w:p>
    <w:p w:rsidR="00E93692" w:rsidRPr="00E93692" w:rsidRDefault="00E93692" w:rsidP="00E93692">
      <w:pPr>
        <w:pStyle w:val="a3"/>
        <w:spacing w:line="240" w:lineRule="auto"/>
        <w:ind w:left="1287"/>
        <w:jc w:val="both"/>
        <w:rPr>
          <w:rFonts w:ascii="Helvetica" w:hAnsi="Helvetica" w:cs="Arial"/>
          <w:sz w:val="28"/>
        </w:rPr>
      </w:pPr>
    </w:p>
    <w:p w:rsidR="00E93692" w:rsidRPr="00E93692" w:rsidRDefault="00E93692" w:rsidP="00E93692">
      <w:pPr>
        <w:pStyle w:val="a3"/>
        <w:spacing w:line="240" w:lineRule="auto"/>
        <w:ind w:left="1287"/>
        <w:jc w:val="both"/>
        <w:rPr>
          <w:rFonts w:ascii="Helvetica" w:hAnsi="Helvetica" w:cs="Arial"/>
          <w:sz w:val="28"/>
        </w:rPr>
      </w:pPr>
    </w:p>
    <w:p w:rsidR="00E93692" w:rsidRPr="00E93692" w:rsidRDefault="00E93692" w:rsidP="00E93692">
      <w:pPr>
        <w:pStyle w:val="a3"/>
        <w:spacing w:line="240" w:lineRule="auto"/>
        <w:ind w:left="1287"/>
        <w:jc w:val="both"/>
        <w:rPr>
          <w:rFonts w:ascii="Helvetica" w:hAnsi="Helvetica" w:cs="Arial"/>
          <w:sz w:val="28"/>
        </w:rPr>
      </w:pPr>
    </w:p>
    <w:p w:rsidR="00427DB8" w:rsidRPr="00E93692" w:rsidRDefault="00427DB8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E93692" w:rsidRDefault="00E93692" w:rsidP="0074222B">
      <w:pPr>
        <w:pStyle w:val="a9"/>
        <w:rPr>
          <w:rFonts w:asciiTheme="minorHAnsi" w:hAnsiTheme="minorHAnsi" w:cs="Arial"/>
        </w:rPr>
      </w:pPr>
    </w:p>
    <w:p w:rsidR="00E93692" w:rsidRDefault="00E93692" w:rsidP="0074222B">
      <w:pPr>
        <w:pStyle w:val="a9"/>
        <w:rPr>
          <w:rFonts w:asciiTheme="minorHAnsi" w:hAnsiTheme="minorHAnsi" w:cs="Arial"/>
        </w:rPr>
      </w:pPr>
    </w:p>
    <w:p w:rsidR="009E1537" w:rsidRPr="00E93692" w:rsidRDefault="00544DDB" w:rsidP="0074222B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lastRenderedPageBreak/>
        <w:t>Механика</w:t>
      </w:r>
      <w:r w:rsidR="0074222B" w:rsidRPr="00E93692">
        <w:rPr>
          <w:rFonts w:ascii="Helvetica" w:hAnsi="Helvetica" w:cs="Arial"/>
        </w:rPr>
        <w:t xml:space="preserve"> проведения</w:t>
      </w:r>
      <w:r w:rsidRPr="00E93692">
        <w:rPr>
          <w:rFonts w:ascii="Helvetica" w:hAnsi="Helvetica" w:cs="Arial"/>
        </w:rPr>
        <w:t xml:space="preserve"> конкурса</w:t>
      </w:r>
    </w:p>
    <w:p w:rsidR="009E1537" w:rsidRPr="00E93692" w:rsidRDefault="009E153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563366" w:rsidRPr="00E93692" w:rsidRDefault="000A46FF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color w:val="000000" w:themeColor="text1"/>
          <w:sz w:val="32"/>
        </w:rPr>
      </w:pPr>
      <w:r w:rsidRPr="00E93692">
        <w:rPr>
          <w:rFonts w:ascii="Helvetica" w:hAnsi="Helvetica" w:cs="Arial"/>
          <w:color w:val="000000" w:themeColor="text1"/>
          <w:sz w:val="32"/>
        </w:rPr>
        <w:t>Конкурс проводится в три этапа: скрининг заявок и отбор проектов, соответствующих критериям конкурса; работа с отобранными командами и выявление финалистов; подготовка финалистов совместно с фондами к презентационной сессии и финал.</w:t>
      </w:r>
    </w:p>
    <w:p w:rsidR="00563366" w:rsidRPr="00E93692" w:rsidRDefault="00563366" w:rsidP="000A46FF">
      <w:pPr>
        <w:spacing w:line="240" w:lineRule="auto"/>
        <w:jc w:val="both"/>
        <w:rPr>
          <w:rFonts w:ascii="Helvetica" w:hAnsi="Helvetica" w:cs="Arial"/>
          <w:sz w:val="28"/>
        </w:rPr>
      </w:pPr>
    </w:p>
    <w:p w:rsidR="004C4D23" w:rsidRPr="00E93692" w:rsidRDefault="004C4D23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544DDB" w:rsidRPr="00E93692" w:rsidRDefault="00544DDB" w:rsidP="00A915F0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Эксперты</w:t>
      </w:r>
    </w:p>
    <w:p w:rsidR="003F192E" w:rsidRPr="00E93692" w:rsidRDefault="003F192E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Проекты будут оцениваться управляющими командами фондов </w:t>
      </w:r>
      <w:proofErr w:type="spellStart"/>
      <w:r w:rsidRPr="00E93692">
        <w:rPr>
          <w:rFonts w:ascii="Helvetica" w:hAnsi="Helvetica" w:cs="Arial"/>
          <w:sz w:val="28"/>
        </w:rPr>
        <w:t>North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Energy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Ventures</w:t>
      </w:r>
      <w:proofErr w:type="spellEnd"/>
      <w:r w:rsidRPr="00E93692">
        <w:rPr>
          <w:rFonts w:ascii="Helvetica" w:hAnsi="Helvetica" w:cs="Arial"/>
          <w:sz w:val="28"/>
        </w:rPr>
        <w:t xml:space="preserve">, </w:t>
      </w:r>
      <w:proofErr w:type="spellStart"/>
      <w:r w:rsidRPr="00E93692">
        <w:rPr>
          <w:rFonts w:ascii="Helvetica" w:hAnsi="Helvetica" w:cs="Arial"/>
          <w:sz w:val="28"/>
        </w:rPr>
        <w:t>Phystech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Ventures</w:t>
      </w:r>
      <w:proofErr w:type="spellEnd"/>
      <w:r w:rsidRPr="00E93692">
        <w:rPr>
          <w:rFonts w:ascii="Helvetica" w:hAnsi="Helvetica" w:cs="Arial"/>
          <w:sz w:val="28"/>
        </w:rPr>
        <w:t>, а также экспертами из нефтегазовых и нефтесервисных компаний.</w:t>
      </w:r>
    </w:p>
    <w:p w:rsidR="009E1537" w:rsidRPr="00E93692" w:rsidRDefault="009E153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9E1537" w:rsidRPr="00E93692" w:rsidRDefault="00544DDB" w:rsidP="00A915F0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Проведение финала</w:t>
      </w:r>
    </w:p>
    <w:p w:rsidR="00646259" w:rsidRPr="00E93692" w:rsidRDefault="009E153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Финал проводится в формате п</w:t>
      </w:r>
      <w:r w:rsidR="00506963" w:rsidRPr="00E93692">
        <w:rPr>
          <w:rFonts w:ascii="Helvetica" w:hAnsi="Helvetica" w:cs="Arial"/>
          <w:sz w:val="28"/>
        </w:rPr>
        <w:t>редставлени</w:t>
      </w:r>
      <w:r w:rsidRPr="00E93692">
        <w:rPr>
          <w:rFonts w:ascii="Helvetica" w:hAnsi="Helvetica" w:cs="Arial"/>
          <w:sz w:val="28"/>
        </w:rPr>
        <w:t>я</w:t>
      </w:r>
      <w:r w:rsidR="00506963" w:rsidRPr="00E93692">
        <w:rPr>
          <w:rFonts w:ascii="Helvetica" w:hAnsi="Helvetica" w:cs="Arial"/>
          <w:sz w:val="28"/>
        </w:rPr>
        <w:t xml:space="preserve"> проекта перед 6+ инвестиционными фондами</w:t>
      </w:r>
      <w:r w:rsidRPr="00E93692">
        <w:rPr>
          <w:rFonts w:ascii="Helvetica" w:hAnsi="Helvetica" w:cs="Arial"/>
          <w:sz w:val="28"/>
        </w:rPr>
        <w:t xml:space="preserve"> и </w:t>
      </w:r>
      <w:r w:rsidR="00506963" w:rsidRPr="00E93692">
        <w:rPr>
          <w:rFonts w:ascii="Helvetica" w:hAnsi="Helvetica" w:cs="Arial"/>
          <w:sz w:val="28"/>
        </w:rPr>
        <w:t>потенциальными заказчиками из числа нефтегазовых компаний России</w:t>
      </w:r>
    </w:p>
    <w:p w:rsidR="00646259" w:rsidRPr="00E93692" w:rsidRDefault="00646259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ED42FA" w:rsidRPr="00E93692" w:rsidRDefault="00544DDB" w:rsidP="00A915F0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Результат первичного отбора</w:t>
      </w:r>
    </w:p>
    <w:p w:rsidR="00544DDB" w:rsidRPr="00E93692" w:rsidRDefault="00544DDB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9E1537" w:rsidRPr="00E93692" w:rsidRDefault="009E153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b/>
          <w:i/>
          <w:sz w:val="28"/>
        </w:rPr>
      </w:pPr>
      <w:r w:rsidRPr="00E93692">
        <w:rPr>
          <w:rFonts w:ascii="Helvetica" w:hAnsi="Helvetica" w:cs="Arial"/>
          <w:sz w:val="28"/>
        </w:rPr>
        <w:t xml:space="preserve">Каждый проект, подавший заявку на участие, получит ответ о прохождении на следующий этап </w:t>
      </w:r>
      <w:r w:rsidR="00544DDB" w:rsidRPr="00E93692">
        <w:rPr>
          <w:rFonts w:ascii="Helvetica" w:hAnsi="Helvetica" w:cs="Arial"/>
          <w:b/>
          <w:i/>
          <w:sz w:val="28"/>
        </w:rPr>
        <w:t>5</w:t>
      </w:r>
      <w:r w:rsidRPr="00E93692">
        <w:rPr>
          <w:rFonts w:ascii="Helvetica" w:hAnsi="Helvetica" w:cs="Arial"/>
          <w:b/>
          <w:i/>
          <w:sz w:val="28"/>
        </w:rPr>
        <w:t xml:space="preserve"> </w:t>
      </w:r>
      <w:r w:rsidR="00544DDB" w:rsidRPr="00E93692">
        <w:rPr>
          <w:rFonts w:ascii="Helvetica" w:hAnsi="Helvetica" w:cs="Arial"/>
          <w:b/>
          <w:i/>
          <w:sz w:val="28"/>
        </w:rPr>
        <w:t>марта</w:t>
      </w:r>
      <w:r w:rsidRPr="00E93692">
        <w:rPr>
          <w:rFonts w:ascii="Helvetica" w:hAnsi="Helvetica" w:cs="Arial"/>
          <w:b/>
          <w:i/>
          <w:sz w:val="28"/>
        </w:rPr>
        <w:t xml:space="preserve"> 2018 г.</w:t>
      </w:r>
    </w:p>
    <w:p w:rsidR="009E1537" w:rsidRPr="00E93692" w:rsidRDefault="009E153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9E1537" w:rsidRPr="00E93692" w:rsidRDefault="00544DDB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Участие в акселерационной программе бесплатно.</w:t>
      </w:r>
    </w:p>
    <w:p w:rsidR="001244F7" w:rsidRPr="00E93692" w:rsidRDefault="001244F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i/>
        </w:rPr>
      </w:pPr>
      <w:r w:rsidRPr="00E93692">
        <w:rPr>
          <w:rFonts w:ascii="Helvetica" w:hAnsi="Helvetica" w:cs="Arial"/>
          <w:i/>
          <w:sz w:val="28"/>
        </w:rPr>
        <w:t xml:space="preserve">Прошедшие отбор </w:t>
      </w:r>
      <w:r w:rsidRPr="00E93692">
        <w:rPr>
          <w:rFonts w:ascii="Helvetica" w:hAnsi="Helvetica" w:cs="Arial"/>
          <w:b/>
          <w:i/>
          <w:sz w:val="28"/>
        </w:rPr>
        <w:t>участники</w:t>
      </w:r>
      <w:r w:rsidRPr="00E93692">
        <w:rPr>
          <w:rFonts w:ascii="Helvetica" w:hAnsi="Helvetica" w:cs="Arial"/>
          <w:i/>
          <w:sz w:val="28"/>
        </w:rPr>
        <w:t xml:space="preserve"> по итогам конкурса будут иметь:</w:t>
      </w:r>
    </w:p>
    <w:p w:rsidR="004C4DAD" w:rsidRPr="00E93692" w:rsidRDefault="004C4DAD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i/>
          <w:sz w:val="28"/>
        </w:rPr>
      </w:pPr>
    </w:p>
    <w:p w:rsidR="001244F7" w:rsidRPr="00E93692" w:rsidRDefault="001244F7" w:rsidP="00A915F0">
      <w:pPr>
        <w:pStyle w:val="a3"/>
        <w:numPr>
          <w:ilvl w:val="0"/>
          <w:numId w:val="12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чётко проработанное и сформулированное ценностное предложение для заказчика</w:t>
      </w:r>
    </w:p>
    <w:p w:rsidR="001244F7" w:rsidRPr="00E93692" w:rsidRDefault="001244F7" w:rsidP="00A915F0">
      <w:pPr>
        <w:pStyle w:val="a3"/>
        <w:numPr>
          <w:ilvl w:val="0"/>
          <w:numId w:val="12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проработанный анализ российского и мирового рынков</w:t>
      </w:r>
    </w:p>
    <w:p w:rsidR="001244F7" w:rsidRPr="00E93692" w:rsidRDefault="001244F7" w:rsidP="00A915F0">
      <w:pPr>
        <w:pStyle w:val="a3"/>
        <w:numPr>
          <w:ilvl w:val="0"/>
          <w:numId w:val="12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прохождение технологической и рыночной экспертизы с 6+ экспертами по технологии и рыночному развитию</w:t>
      </w:r>
    </w:p>
    <w:p w:rsidR="001244F7" w:rsidRPr="00E93692" w:rsidRDefault="001244F7" w:rsidP="00A915F0">
      <w:pPr>
        <w:pStyle w:val="a3"/>
        <w:numPr>
          <w:ilvl w:val="0"/>
          <w:numId w:val="12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подготовка питч-презентации</w:t>
      </w:r>
    </w:p>
    <w:p w:rsidR="001244F7" w:rsidRPr="00E93692" w:rsidRDefault="001244F7" w:rsidP="00A915F0">
      <w:pPr>
        <w:pStyle w:val="a3"/>
        <w:numPr>
          <w:ilvl w:val="0"/>
          <w:numId w:val="12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дорожная карта развития проекта на ближайшие полтора года </w:t>
      </w:r>
    </w:p>
    <w:p w:rsidR="001244F7" w:rsidRPr="00E93692" w:rsidRDefault="001244F7" w:rsidP="00A915F0">
      <w:pPr>
        <w:pStyle w:val="a3"/>
        <w:numPr>
          <w:ilvl w:val="0"/>
          <w:numId w:val="12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обратная связь от 3+ потенциальных клиентов </w:t>
      </w:r>
    </w:p>
    <w:p w:rsidR="001244F7" w:rsidRPr="00E93692" w:rsidRDefault="001244F7" w:rsidP="00A915F0">
      <w:pPr>
        <w:pStyle w:val="a3"/>
        <w:numPr>
          <w:ilvl w:val="0"/>
          <w:numId w:val="12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инвестиционное заключение от венчурных фондов </w:t>
      </w:r>
      <w:proofErr w:type="spellStart"/>
      <w:r w:rsidRPr="00E93692">
        <w:rPr>
          <w:rFonts w:ascii="Helvetica" w:hAnsi="Helvetica" w:cs="Arial"/>
          <w:sz w:val="28"/>
        </w:rPr>
        <w:t>North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Energy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Ventures</w:t>
      </w:r>
      <w:proofErr w:type="spellEnd"/>
      <w:r w:rsidRPr="00E93692">
        <w:rPr>
          <w:rFonts w:ascii="Helvetica" w:hAnsi="Helvetica" w:cs="Arial"/>
          <w:sz w:val="28"/>
        </w:rPr>
        <w:t xml:space="preserve"> и </w:t>
      </w:r>
      <w:proofErr w:type="spellStart"/>
      <w:r w:rsidRPr="00E93692">
        <w:rPr>
          <w:rFonts w:ascii="Helvetica" w:hAnsi="Helvetica" w:cs="Arial"/>
          <w:sz w:val="28"/>
        </w:rPr>
        <w:t>Phystech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Ventures</w:t>
      </w:r>
      <w:proofErr w:type="spellEnd"/>
      <w:r w:rsidRPr="00E93692">
        <w:rPr>
          <w:rFonts w:ascii="Helvetica" w:hAnsi="Helvetica" w:cs="Arial"/>
          <w:sz w:val="28"/>
        </w:rPr>
        <w:t xml:space="preserve"> относительно инвестиционной привлекательности проекта </w:t>
      </w:r>
    </w:p>
    <w:p w:rsidR="004C4DAD" w:rsidRPr="00E93692" w:rsidRDefault="004C4DAD" w:rsidP="0074222B">
      <w:pPr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</w:p>
    <w:p w:rsidR="00E93692" w:rsidRDefault="00E93692" w:rsidP="0074222B">
      <w:pPr>
        <w:pStyle w:val="a3"/>
        <w:spacing w:line="240" w:lineRule="auto"/>
        <w:ind w:left="567" w:firstLine="709"/>
        <w:jc w:val="both"/>
        <w:rPr>
          <w:rFonts w:cs="Arial"/>
          <w:b/>
          <w:i/>
          <w:sz w:val="28"/>
        </w:rPr>
      </w:pPr>
    </w:p>
    <w:p w:rsidR="001244F7" w:rsidRPr="00E93692" w:rsidRDefault="001244F7" w:rsidP="0074222B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b/>
          <w:i/>
          <w:sz w:val="28"/>
        </w:rPr>
      </w:pPr>
      <w:r w:rsidRPr="00E93692">
        <w:rPr>
          <w:rFonts w:ascii="Helvetica" w:hAnsi="Helvetica" w:cs="Arial"/>
          <w:b/>
          <w:i/>
          <w:sz w:val="28"/>
        </w:rPr>
        <w:lastRenderedPageBreak/>
        <w:t xml:space="preserve">Победители: </w:t>
      </w:r>
    </w:p>
    <w:p w:rsidR="00CD6742" w:rsidRPr="00CD6742" w:rsidRDefault="001244F7" w:rsidP="00CD6742">
      <w:pPr>
        <w:pStyle w:val="a3"/>
        <w:numPr>
          <w:ilvl w:val="0"/>
          <w:numId w:val="13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становятся портфельными компаниями фондов </w:t>
      </w:r>
      <w:proofErr w:type="spellStart"/>
      <w:r w:rsidRPr="00E93692">
        <w:rPr>
          <w:rFonts w:ascii="Helvetica" w:hAnsi="Helvetica" w:cs="Arial"/>
          <w:sz w:val="28"/>
        </w:rPr>
        <w:t>North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Energy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Ventures</w:t>
      </w:r>
      <w:proofErr w:type="spellEnd"/>
      <w:r w:rsidRPr="00E93692">
        <w:rPr>
          <w:rFonts w:ascii="Helvetica" w:hAnsi="Helvetica" w:cs="Arial"/>
          <w:sz w:val="28"/>
        </w:rPr>
        <w:t xml:space="preserve"> и </w:t>
      </w:r>
      <w:proofErr w:type="spellStart"/>
      <w:r w:rsidRPr="00E93692">
        <w:rPr>
          <w:rFonts w:ascii="Helvetica" w:hAnsi="Helvetica" w:cs="Arial"/>
          <w:sz w:val="28"/>
        </w:rPr>
        <w:t>Phystech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  <w:proofErr w:type="spellStart"/>
      <w:r w:rsidRPr="00E93692">
        <w:rPr>
          <w:rFonts w:ascii="Helvetica" w:hAnsi="Helvetica" w:cs="Arial"/>
          <w:sz w:val="28"/>
        </w:rPr>
        <w:t>Ventures</w:t>
      </w:r>
      <w:proofErr w:type="spellEnd"/>
      <w:r w:rsidRPr="00E93692">
        <w:rPr>
          <w:rFonts w:ascii="Helvetica" w:hAnsi="Helvetica" w:cs="Arial"/>
          <w:sz w:val="28"/>
        </w:rPr>
        <w:t xml:space="preserve"> </w:t>
      </w:r>
    </w:p>
    <w:p w:rsidR="00E93692" w:rsidRPr="00CD6742" w:rsidRDefault="001244F7" w:rsidP="00CD6742">
      <w:pPr>
        <w:pStyle w:val="a3"/>
        <w:numPr>
          <w:ilvl w:val="0"/>
          <w:numId w:val="13"/>
        </w:numPr>
        <w:spacing w:line="240" w:lineRule="auto"/>
        <w:jc w:val="both"/>
        <w:rPr>
          <w:rFonts w:ascii="Helvetica" w:hAnsi="Helvetica" w:cs="Arial"/>
          <w:sz w:val="28"/>
        </w:rPr>
      </w:pPr>
      <w:r w:rsidRPr="00CD6742">
        <w:rPr>
          <w:rFonts w:ascii="Helvetica" w:hAnsi="Helvetica" w:cs="Arial"/>
          <w:b/>
          <w:sz w:val="28"/>
        </w:rPr>
        <w:t>п</w:t>
      </w:r>
      <w:r w:rsidR="00CD6742" w:rsidRPr="00CD6742">
        <w:rPr>
          <w:rFonts w:ascii="Helvetica" w:hAnsi="Helvetica" w:cs="Arial"/>
          <w:b/>
          <w:sz w:val="28"/>
        </w:rPr>
        <w:t>ривлека</w:t>
      </w:r>
      <w:r w:rsidRPr="00CD6742">
        <w:rPr>
          <w:rFonts w:ascii="Helvetica" w:hAnsi="Helvetica" w:cs="Arial"/>
          <w:b/>
          <w:sz w:val="28"/>
        </w:rPr>
        <w:t>ют инвестиции от $100,000 в проект</w:t>
      </w:r>
    </w:p>
    <w:p w:rsidR="00E93692" w:rsidRPr="00E93692" w:rsidRDefault="00E93692" w:rsidP="00E93692">
      <w:pPr>
        <w:spacing w:line="240" w:lineRule="auto"/>
        <w:ind w:left="567"/>
        <w:jc w:val="both"/>
        <w:rPr>
          <w:rFonts w:cs="Arial"/>
          <w:sz w:val="28"/>
        </w:rPr>
      </w:pPr>
    </w:p>
    <w:p w:rsidR="00563366" w:rsidRPr="00E93692" w:rsidRDefault="00563366" w:rsidP="00563366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 xml:space="preserve">Участие инвестора </w:t>
      </w:r>
      <w:bookmarkStart w:id="0" w:name="_GoBack"/>
      <w:bookmarkEnd w:id="0"/>
    </w:p>
    <w:p w:rsidR="00A915F0" w:rsidRPr="00E93692" w:rsidRDefault="00563366" w:rsidP="00A915F0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>Оформление инвестиций возможно либо в виде конвертируемого займа, либо в виде покупки инвестором миноритарной доли компании.</w:t>
      </w:r>
    </w:p>
    <w:p w:rsidR="00563366" w:rsidRPr="00E93692" w:rsidRDefault="00563366" w:rsidP="00563366">
      <w:pPr>
        <w:pStyle w:val="a9"/>
        <w:rPr>
          <w:rFonts w:ascii="Helvetica" w:hAnsi="Helvetica" w:cs="Arial"/>
        </w:rPr>
      </w:pPr>
      <w:r w:rsidRPr="00E93692">
        <w:rPr>
          <w:rFonts w:ascii="Helvetica" w:hAnsi="Helvetica" w:cs="Arial"/>
        </w:rPr>
        <w:t>Юридическое оформление</w:t>
      </w:r>
    </w:p>
    <w:p w:rsidR="00A915F0" w:rsidRPr="00E93692" w:rsidRDefault="00A915F0" w:rsidP="00563366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Фонд является инвестором проекта, юридическое оформление занимает около 2 месяцев совместно с юристами фондами </w:t>
      </w:r>
    </w:p>
    <w:p w:rsidR="00A915F0" w:rsidRPr="00E93692" w:rsidRDefault="00A915F0" w:rsidP="00A915F0">
      <w:pPr>
        <w:pStyle w:val="a3"/>
        <w:spacing w:line="240" w:lineRule="auto"/>
        <w:ind w:left="567" w:firstLine="709"/>
        <w:jc w:val="both"/>
        <w:rPr>
          <w:rFonts w:ascii="Helvetica" w:hAnsi="Helvetica" w:cs="Arial"/>
          <w:sz w:val="28"/>
        </w:rPr>
      </w:pPr>
      <w:r w:rsidRPr="00E93692">
        <w:rPr>
          <w:rFonts w:ascii="Helvetica" w:hAnsi="Helvetica" w:cs="Arial"/>
          <w:sz w:val="28"/>
        </w:rPr>
        <w:t xml:space="preserve">Если компания не создана и по итогам акселератора будет выбрана для выделения инвестиций, то компанию необходимо будет оформить юридически. </w:t>
      </w:r>
      <w:r w:rsidR="00563366" w:rsidRPr="00E93692">
        <w:rPr>
          <w:rFonts w:ascii="Helvetica" w:hAnsi="Helvetica" w:cs="Arial"/>
          <w:sz w:val="28"/>
        </w:rPr>
        <w:t>Оформление проводится</w:t>
      </w:r>
      <w:r w:rsidRPr="00E93692">
        <w:rPr>
          <w:rFonts w:ascii="Helvetica" w:hAnsi="Helvetica" w:cs="Arial"/>
          <w:sz w:val="28"/>
        </w:rPr>
        <w:t xml:space="preserve"> с юристами фонда</w:t>
      </w:r>
    </w:p>
    <w:sectPr w:rsidR="00A915F0" w:rsidRPr="00E93692" w:rsidSect="00742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1184"/>
    <w:multiLevelType w:val="hybridMultilevel"/>
    <w:tmpl w:val="71287728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591223B"/>
    <w:multiLevelType w:val="hybridMultilevel"/>
    <w:tmpl w:val="DD90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CC3"/>
    <w:multiLevelType w:val="hybridMultilevel"/>
    <w:tmpl w:val="31AC11C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3197"/>
    <w:multiLevelType w:val="hybridMultilevel"/>
    <w:tmpl w:val="411E7024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C365589"/>
    <w:multiLevelType w:val="hybridMultilevel"/>
    <w:tmpl w:val="EB84CE18"/>
    <w:lvl w:ilvl="0" w:tplc="0D2469C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5D1402"/>
    <w:multiLevelType w:val="hybridMultilevel"/>
    <w:tmpl w:val="76447D6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F52A62"/>
    <w:multiLevelType w:val="hybridMultilevel"/>
    <w:tmpl w:val="D298AA46"/>
    <w:lvl w:ilvl="0" w:tplc="436AAC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F936F61"/>
    <w:multiLevelType w:val="hybridMultilevel"/>
    <w:tmpl w:val="5CC0A97A"/>
    <w:lvl w:ilvl="0" w:tplc="3600F67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9D649B"/>
    <w:multiLevelType w:val="hybridMultilevel"/>
    <w:tmpl w:val="7FBCE504"/>
    <w:lvl w:ilvl="0" w:tplc="0D2469C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6925D1"/>
    <w:multiLevelType w:val="hybridMultilevel"/>
    <w:tmpl w:val="15A48F5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FB75FA"/>
    <w:multiLevelType w:val="hybridMultilevel"/>
    <w:tmpl w:val="98DCD9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1C40B9"/>
    <w:multiLevelType w:val="hybridMultilevel"/>
    <w:tmpl w:val="6F82318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6DF3875"/>
    <w:multiLevelType w:val="hybridMultilevel"/>
    <w:tmpl w:val="3C08589A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2"/>
    <w:rsid w:val="000A46FF"/>
    <w:rsid w:val="0011780F"/>
    <w:rsid w:val="001244F7"/>
    <w:rsid w:val="00144144"/>
    <w:rsid w:val="001A3B32"/>
    <w:rsid w:val="001D4208"/>
    <w:rsid w:val="001E6CE1"/>
    <w:rsid w:val="002054CA"/>
    <w:rsid w:val="00267166"/>
    <w:rsid w:val="002A1ACE"/>
    <w:rsid w:val="00322895"/>
    <w:rsid w:val="00396976"/>
    <w:rsid w:val="003A4A0A"/>
    <w:rsid w:val="003F192E"/>
    <w:rsid w:val="00427DB8"/>
    <w:rsid w:val="00456FDA"/>
    <w:rsid w:val="004C4D23"/>
    <w:rsid w:val="004C4DAD"/>
    <w:rsid w:val="00506963"/>
    <w:rsid w:val="00544DDB"/>
    <w:rsid w:val="00563366"/>
    <w:rsid w:val="00585B71"/>
    <w:rsid w:val="00611214"/>
    <w:rsid w:val="00646259"/>
    <w:rsid w:val="00685FEF"/>
    <w:rsid w:val="0074222B"/>
    <w:rsid w:val="00756151"/>
    <w:rsid w:val="008232CD"/>
    <w:rsid w:val="009E1537"/>
    <w:rsid w:val="00A63DA6"/>
    <w:rsid w:val="00A915F0"/>
    <w:rsid w:val="00AE6E8C"/>
    <w:rsid w:val="00B65072"/>
    <w:rsid w:val="00B7237F"/>
    <w:rsid w:val="00B76F45"/>
    <w:rsid w:val="00BD2C2E"/>
    <w:rsid w:val="00BE4B39"/>
    <w:rsid w:val="00CD6742"/>
    <w:rsid w:val="00D41B75"/>
    <w:rsid w:val="00D41FE8"/>
    <w:rsid w:val="00E93692"/>
    <w:rsid w:val="00E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1DD7"/>
  <w15:chartTrackingRefBased/>
  <w15:docId w15:val="{D52C8A65-C209-43E4-ACC0-13C21C70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E8C"/>
  </w:style>
  <w:style w:type="paragraph" w:styleId="1">
    <w:name w:val="heading 1"/>
    <w:basedOn w:val="a"/>
    <w:next w:val="a"/>
    <w:link w:val="10"/>
    <w:uiPriority w:val="9"/>
    <w:qFormat/>
    <w:rsid w:val="00AE6E8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E8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E8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E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E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E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E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E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E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FE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1FE8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AE6E8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E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E8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E8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6E8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E8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E6E8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E6E8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AE6E8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AE6E8C"/>
    <w:pPr>
      <w:spacing w:line="240" w:lineRule="auto"/>
    </w:pPr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AE6E8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Заголовок Знак"/>
    <w:basedOn w:val="a0"/>
    <w:link w:val="a7"/>
    <w:uiPriority w:val="10"/>
    <w:rsid w:val="00AE6E8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AE6E8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AE6E8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b">
    <w:name w:val="Strong"/>
    <w:basedOn w:val="a0"/>
    <w:uiPriority w:val="22"/>
    <w:qFormat/>
    <w:rsid w:val="00AE6E8C"/>
    <w:rPr>
      <w:b/>
      <w:bCs/>
    </w:rPr>
  </w:style>
  <w:style w:type="character" w:styleId="ac">
    <w:name w:val="Emphasis"/>
    <w:basedOn w:val="a0"/>
    <w:uiPriority w:val="20"/>
    <w:qFormat/>
    <w:rsid w:val="00AE6E8C"/>
    <w:rPr>
      <w:i/>
      <w:iCs/>
    </w:rPr>
  </w:style>
  <w:style w:type="paragraph" w:styleId="ad">
    <w:name w:val="No Spacing"/>
    <w:uiPriority w:val="1"/>
    <w:qFormat/>
    <w:rsid w:val="00AE6E8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E6E8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E6E8C"/>
    <w:rPr>
      <w:color w:val="44546A" w:themeColor="text2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E6E8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">
    <w:name w:val="Выделенная цитата Знак"/>
    <w:basedOn w:val="a0"/>
    <w:link w:val="ae"/>
    <w:uiPriority w:val="30"/>
    <w:rsid w:val="00AE6E8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0">
    <w:name w:val="Subtle Emphasis"/>
    <w:basedOn w:val="a0"/>
    <w:uiPriority w:val="19"/>
    <w:qFormat/>
    <w:rsid w:val="00AE6E8C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AE6E8C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AE6E8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3">
    <w:name w:val="Intense Reference"/>
    <w:basedOn w:val="a0"/>
    <w:uiPriority w:val="32"/>
    <w:qFormat/>
    <w:rsid w:val="00AE6E8C"/>
    <w:rPr>
      <w:b/>
      <w:bCs/>
      <w:smallCaps/>
      <w:color w:val="44546A" w:themeColor="text2"/>
      <w:u w:val="single"/>
    </w:rPr>
  </w:style>
  <w:style w:type="character" w:styleId="af4">
    <w:name w:val="Book Title"/>
    <w:basedOn w:val="a0"/>
    <w:uiPriority w:val="33"/>
    <w:qFormat/>
    <w:rsid w:val="00AE6E8C"/>
    <w:rPr>
      <w:b/>
      <w:bCs/>
      <w:smallCaps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AE6E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F666-F347-4188-80C2-B154BE03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Осипова</dc:creator>
  <cp:keywords/>
  <dc:description/>
  <cp:lastModifiedBy>София Осипова</cp:lastModifiedBy>
  <cp:revision>2</cp:revision>
  <dcterms:created xsi:type="dcterms:W3CDTF">2018-02-07T16:56:00Z</dcterms:created>
  <dcterms:modified xsi:type="dcterms:W3CDTF">2018-02-07T16:56:00Z</dcterms:modified>
</cp:coreProperties>
</file>